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7212C" w:rsidRDefault="00F7212C">
      <w:pPr>
        <w:divId w:val="1360158619"/>
        <w:rPr>
          <w:rFonts w:ascii="Arial" w:eastAsia="Times New Roman" w:hAnsi="Arial" w:cs="Arial"/>
          <w:b/>
          <w:bCs/>
          <w:color w:val="022A4C"/>
          <w:sz w:val="15"/>
          <w:szCs w:val="15"/>
        </w:rPr>
      </w:pPr>
      <w:r>
        <w:rPr>
          <w:rFonts w:ascii="Arial" w:eastAsia="Times New Roman" w:hAnsi="Arial" w:cs="Arial"/>
          <w:b/>
          <w:bCs/>
          <w:color w:val="022A4C"/>
          <w:sz w:val="15"/>
          <w:szCs w:val="15"/>
        </w:rPr>
        <w:t>NOTICE</w:t>
      </w:r>
    </w:p>
    <w:p w:rsidR="00F7212C" w:rsidRDefault="00F7212C">
      <w:pPr>
        <w:jc w:val="both"/>
        <w:textAlignment w:val="center"/>
        <w:divId w:val="1602299912"/>
        <w:rPr>
          <w:rFonts w:ascii="Arial" w:eastAsia="Times New Roman" w:hAnsi="Arial" w:cs="Arial"/>
          <w:color w:val="022A4C"/>
          <w:sz w:val="15"/>
          <w:szCs w:val="15"/>
        </w:rPr>
      </w:pPr>
      <w:r>
        <w:rPr>
          <w:rFonts w:ascii="Arial" w:eastAsia="Times New Roman" w:hAnsi="Arial" w:cs="Arial"/>
          <w:color w:val="022A4C"/>
          <w:sz w:val="15"/>
          <w:szCs w:val="15"/>
        </w:rPr>
        <w:t xml:space="preserve">DISCLAIMER. The information contained in this publication is subject to constant review in the light of changing government </w:t>
      </w:r>
      <w:r>
        <w:rPr>
          <w:rFonts w:ascii="Arial" w:eastAsia="Times New Roman" w:hAnsi="Arial" w:cs="Arial"/>
          <w:color w:val="022A4C"/>
          <w:sz w:val="15"/>
          <w:szCs w:val="15"/>
        </w:rPr>
        <w:t>requirements and regulations. No subscriber or other reader should act on the basis of any such information without referring to applicable laws and regulations and/or without taking appropriate professional advice. Although every effort has been made to ensure accuracy, the International Air Transport Association shall not be held responsible for any loss or damage caused by errors, omissions, misprints or misinterpretation of the contents hereof. Furthermore, the International Air Transport Association ex</w:t>
      </w:r>
      <w:r>
        <w:rPr>
          <w:rFonts w:ascii="Arial" w:eastAsia="Times New Roman" w:hAnsi="Arial" w:cs="Arial"/>
          <w:color w:val="022A4C"/>
          <w:sz w:val="15"/>
          <w:szCs w:val="15"/>
        </w:rPr>
        <w:t xml:space="preserve">pressly disclaims any and all liability to any person or entity, whether a purchaser of this publication or not, in respect of anything done or omitted, and the consequences of anything done or omitted, by any such person or entity in reliance on the contents of this publication. </w:t>
      </w:r>
    </w:p>
    <w:p w:rsidR="00F7212C" w:rsidRDefault="00F7212C">
      <w:pPr>
        <w:jc w:val="both"/>
        <w:textAlignment w:val="center"/>
        <w:divId w:val="842859867"/>
        <w:rPr>
          <w:rFonts w:ascii="Arial" w:eastAsia="Times New Roman" w:hAnsi="Arial" w:cs="Arial"/>
          <w:color w:val="022A4C"/>
          <w:sz w:val="15"/>
          <w:szCs w:val="15"/>
        </w:rPr>
      </w:pPr>
      <w:r>
        <w:rPr>
          <w:rFonts w:ascii="Arial" w:eastAsia="Times New Roman" w:hAnsi="Arial" w:cs="Arial"/>
          <w:color w:val="022A4C"/>
          <w:sz w:val="15"/>
          <w:szCs w:val="15"/>
        </w:rPr>
        <w:t xml:space="preserve">© International Air Transport Association. All Rights Reserved. No part of this publication may be reproduced, recast, reformatted or transmitted in any form by any means, electronic or mechanical, including photocopying, recording or any information storage and retrieval system, without the prior written permission from: </w:t>
      </w:r>
    </w:p>
    <w:p w:rsidR="00F7212C" w:rsidRDefault="00F7212C">
      <w:pPr>
        <w:jc w:val="center"/>
        <w:textAlignment w:val="center"/>
        <w:divId w:val="1524175478"/>
        <w:rPr>
          <w:rFonts w:ascii="Arial" w:eastAsia="Times New Roman" w:hAnsi="Arial" w:cs="Arial"/>
          <w:color w:val="022A4C"/>
          <w:sz w:val="15"/>
          <w:szCs w:val="15"/>
        </w:rPr>
      </w:pPr>
      <w:r>
        <w:rPr>
          <w:rFonts w:ascii="Arial" w:eastAsia="Times New Roman" w:hAnsi="Arial" w:cs="Arial"/>
          <w:color w:val="022A4C"/>
          <w:sz w:val="15"/>
          <w:szCs w:val="15"/>
        </w:rPr>
        <w:t>Senior Vice President</w:t>
      </w:r>
    </w:p>
    <w:p w:rsidR="00F7212C" w:rsidRDefault="00F7212C">
      <w:pPr>
        <w:jc w:val="center"/>
        <w:textAlignment w:val="center"/>
        <w:divId w:val="932514585"/>
        <w:rPr>
          <w:rFonts w:ascii="Arial" w:eastAsia="Times New Roman" w:hAnsi="Arial" w:cs="Arial"/>
          <w:color w:val="022A4C"/>
          <w:sz w:val="15"/>
          <w:szCs w:val="15"/>
        </w:rPr>
      </w:pPr>
      <w:r>
        <w:rPr>
          <w:rFonts w:ascii="Arial" w:eastAsia="Times New Roman" w:hAnsi="Arial" w:cs="Arial"/>
          <w:color w:val="022A4C"/>
          <w:sz w:val="15"/>
          <w:szCs w:val="15"/>
        </w:rPr>
        <w:t>Safety &amp; Flight Operations</w:t>
      </w:r>
    </w:p>
    <w:p w:rsidR="00F7212C" w:rsidRDefault="00F7212C">
      <w:pPr>
        <w:jc w:val="center"/>
        <w:textAlignment w:val="center"/>
        <w:divId w:val="1335720362"/>
        <w:rPr>
          <w:rFonts w:ascii="Arial" w:eastAsia="Times New Roman" w:hAnsi="Arial" w:cs="Arial"/>
          <w:color w:val="022A4C"/>
          <w:sz w:val="15"/>
          <w:szCs w:val="15"/>
        </w:rPr>
      </w:pPr>
      <w:r>
        <w:rPr>
          <w:rFonts w:ascii="Arial" w:eastAsia="Times New Roman" w:hAnsi="Arial" w:cs="Arial"/>
          <w:color w:val="022A4C"/>
          <w:sz w:val="15"/>
          <w:szCs w:val="15"/>
        </w:rPr>
        <w:t>International Air Transport Association</w:t>
      </w:r>
    </w:p>
    <w:p w:rsidR="00F7212C" w:rsidRDefault="00F7212C">
      <w:pPr>
        <w:jc w:val="center"/>
        <w:textAlignment w:val="center"/>
        <w:divId w:val="420301631"/>
        <w:rPr>
          <w:rFonts w:ascii="Arial" w:eastAsia="Times New Roman" w:hAnsi="Arial" w:cs="Arial"/>
          <w:color w:val="022A4C"/>
          <w:sz w:val="15"/>
          <w:szCs w:val="15"/>
        </w:rPr>
      </w:pPr>
      <w:r>
        <w:rPr>
          <w:rFonts w:ascii="Arial" w:eastAsia="Times New Roman" w:hAnsi="Arial" w:cs="Arial"/>
          <w:color w:val="022A4C"/>
          <w:sz w:val="15"/>
          <w:szCs w:val="15"/>
        </w:rPr>
        <w:t>800 Place Victoria</w:t>
      </w:r>
    </w:p>
    <w:p w:rsidR="00F7212C" w:rsidRDefault="00F7212C">
      <w:pPr>
        <w:jc w:val="center"/>
        <w:textAlignment w:val="center"/>
        <w:divId w:val="1490513815"/>
        <w:rPr>
          <w:rFonts w:ascii="Arial" w:eastAsia="Times New Roman" w:hAnsi="Arial" w:cs="Arial"/>
          <w:color w:val="022A4C"/>
          <w:sz w:val="15"/>
          <w:szCs w:val="15"/>
        </w:rPr>
      </w:pPr>
      <w:r>
        <w:rPr>
          <w:rFonts w:ascii="Arial" w:eastAsia="Times New Roman" w:hAnsi="Arial" w:cs="Arial"/>
          <w:color w:val="022A4C"/>
          <w:sz w:val="15"/>
          <w:szCs w:val="15"/>
        </w:rPr>
        <w:t>P.O. Box 113</w:t>
      </w:r>
    </w:p>
    <w:p w:rsidR="00F7212C" w:rsidRDefault="00F7212C">
      <w:pPr>
        <w:jc w:val="center"/>
        <w:textAlignment w:val="center"/>
        <w:divId w:val="752894361"/>
        <w:rPr>
          <w:rFonts w:ascii="Arial" w:eastAsia="Times New Roman" w:hAnsi="Arial" w:cs="Arial"/>
          <w:color w:val="022A4C"/>
          <w:sz w:val="15"/>
          <w:szCs w:val="15"/>
        </w:rPr>
      </w:pPr>
      <w:r>
        <w:rPr>
          <w:rFonts w:ascii="Arial" w:eastAsia="Times New Roman" w:hAnsi="Arial" w:cs="Arial"/>
          <w:color w:val="022A4C"/>
          <w:sz w:val="15"/>
          <w:szCs w:val="15"/>
        </w:rPr>
        <w:t>Montreal, Quebec</w:t>
      </w:r>
    </w:p>
    <w:p w:rsidR="00F7212C" w:rsidRDefault="00F7212C">
      <w:pPr>
        <w:jc w:val="center"/>
        <w:textAlignment w:val="center"/>
        <w:divId w:val="643777264"/>
        <w:rPr>
          <w:rFonts w:ascii="Arial" w:eastAsia="Times New Roman" w:hAnsi="Arial" w:cs="Arial"/>
          <w:color w:val="022A4C"/>
          <w:sz w:val="15"/>
          <w:szCs w:val="15"/>
        </w:rPr>
      </w:pPr>
      <w:r>
        <w:rPr>
          <w:rFonts w:ascii="Arial" w:eastAsia="Times New Roman" w:hAnsi="Arial" w:cs="Arial"/>
          <w:color w:val="022A4C"/>
          <w:sz w:val="15"/>
          <w:szCs w:val="15"/>
        </w:rPr>
        <w:t>CANADA H4Z 1M1</w:t>
      </w:r>
    </w:p>
    <w:p w:rsidR="00F7212C" w:rsidRDefault="00F7212C">
      <w:pPr>
        <w:divId w:val="1807047160"/>
        <w:rPr>
          <w:rFonts w:ascii="Arial" w:eastAsia="Times New Roman" w:hAnsi="Arial" w:cs="Arial"/>
          <w:color w:val="022A4C"/>
          <w:sz w:val="18"/>
          <w:szCs w:val="18"/>
        </w:rPr>
      </w:pPr>
      <w:r>
        <w:rPr>
          <w:rStyle w:val="iatatitle1"/>
          <w:rFonts w:ascii="Arial" w:eastAsia="Times New Roman" w:hAnsi="Arial" w:cs="Arial"/>
          <w:color w:val="022A4C"/>
          <w:sz w:val="18"/>
          <w:szCs w:val="18"/>
        </w:rPr>
        <w:t>ISSA Part II Checklist</w:t>
      </w:r>
      <w:r>
        <w:rPr>
          <w:rFonts w:ascii="Arial" w:eastAsia="Times New Roman" w:hAnsi="Arial" w:cs="Arial"/>
          <w:color w:val="022A4C"/>
          <w:sz w:val="18"/>
          <w:szCs w:val="18"/>
        </w:rPr>
        <w:br/>
      </w:r>
      <w:r>
        <w:rPr>
          <w:rStyle w:val="iatacatalog1"/>
          <w:rFonts w:ascii="Arial" w:eastAsia="Times New Roman" w:hAnsi="Arial" w:cs="Arial"/>
          <w:color w:val="022A4C"/>
          <w:sz w:val="18"/>
          <w:szCs w:val="18"/>
        </w:rPr>
        <w:t>ISSM Part II Edition 4</w:t>
      </w:r>
    </w:p>
    <w:p w:rsidR="00F7212C" w:rsidRDefault="00F7212C">
      <w:pPr>
        <w:divId w:val="419371353"/>
        <w:rPr>
          <w:rFonts w:ascii="Arial" w:eastAsia="Times New Roman" w:hAnsi="Arial" w:cs="Arial"/>
          <w:color w:val="022A4C"/>
          <w:sz w:val="18"/>
          <w:szCs w:val="18"/>
        </w:rPr>
      </w:pPr>
      <w:r>
        <w:rPr>
          <w:rStyle w:val="iatadate1"/>
          <w:rFonts w:ascii="Arial" w:eastAsia="Times New Roman" w:hAnsi="Arial" w:cs="Arial"/>
          <w:color w:val="022A4C"/>
          <w:sz w:val="18"/>
          <w:szCs w:val="18"/>
        </w:rPr>
        <w:t>© 2024</w:t>
      </w:r>
      <w:r>
        <w:rPr>
          <w:rStyle w:val="iatacopyrightedbyname"/>
          <w:rFonts w:ascii="Arial" w:eastAsia="Times New Roman" w:hAnsi="Arial" w:cs="Arial"/>
          <w:color w:val="022A4C"/>
          <w:sz w:val="18"/>
          <w:szCs w:val="18"/>
        </w:rPr>
        <w:t xml:space="preserve"> International Air Transport Association. </w:t>
      </w:r>
      <w:r>
        <w:rPr>
          <w:rStyle w:val="iatapublishersrights"/>
          <w:rFonts w:ascii="Arial" w:eastAsia="Times New Roman" w:hAnsi="Arial" w:cs="Arial"/>
          <w:color w:val="022A4C"/>
          <w:sz w:val="18"/>
          <w:szCs w:val="18"/>
        </w:rPr>
        <w:t>All rights reserved.</w:t>
      </w:r>
    </w:p>
    <w:p w:rsidR="00F7212C" w:rsidRDefault="00F7212C">
      <w:pPr>
        <w:divId w:val="1807047160"/>
        <w:rPr>
          <w:rFonts w:ascii="Arial" w:eastAsia="Times New Roman" w:hAnsi="Arial" w:cs="Arial"/>
          <w:color w:val="022A4C"/>
          <w:sz w:val="18"/>
          <w:szCs w:val="18"/>
        </w:rPr>
      </w:pPr>
      <w:r>
        <w:rPr>
          <w:rStyle w:val="iatapublisherlocation"/>
          <w:rFonts w:ascii="Arial" w:eastAsia="Times New Roman" w:hAnsi="Arial" w:cs="Arial"/>
          <w:color w:val="022A4C"/>
          <w:sz w:val="18"/>
          <w:szCs w:val="18"/>
        </w:rPr>
        <w:t>Montreal—Geneva</w:t>
      </w:r>
    </w:p>
    <w:p w:rsidR="00F7212C" w:rsidRDefault="00F7212C">
      <w:pPr>
        <w:rPr>
          <w:rFonts w:ascii="Arial" w:eastAsia="Times New Roman" w:hAnsi="Arial" w:cs="Arial"/>
          <w:color w:val="022A4C"/>
          <w:sz w:val="18"/>
          <w:szCs w:val="18"/>
        </w:rPr>
      </w:pPr>
      <w:r>
        <w:rPr>
          <w:rFonts w:ascii="Arial" w:eastAsia="Times New Roman" w:hAnsi="Arial" w:cs="Arial"/>
          <w:color w:val="022A4C"/>
          <w:sz w:val="18"/>
          <w:szCs w:val="18"/>
        </w:rPr>
        <w:br w:type="page"/>
      </w:r>
    </w:p>
    <w:p w:rsidR="00F7212C" w:rsidRDefault="00F7212C">
      <w:pPr>
        <w:rPr>
          <w:rFonts w:ascii="Arial" w:eastAsia="Times New Roman" w:hAnsi="Arial" w:cs="Arial"/>
          <w:color w:val="022A4C"/>
          <w:sz w:val="18"/>
          <w:szCs w:val="18"/>
        </w:rPr>
      </w:pPr>
    </w:p>
    <w:p w:rsidR="00F7212C" w:rsidRDefault="00F7212C">
      <w:pPr>
        <w:pStyle w:val="NormalWeb"/>
        <w:rPr>
          <w:rFonts w:ascii="Arial" w:hAnsi="Arial" w:cs="Arial"/>
          <w:color w:val="022A4C"/>
          <w:sz w:val="18"/>
          <w:szCs w:val="18"/>
        </w:rPr>
      </w:pPr>
      <w:r>
        <w:rPr>
          <w:rFonts w:ascii="Arial" w:hAnsi="Arial" w:cs="Arial"/>
          <w:color w:val="022A4C"/>
          <w:sz w:val="18"/>
          <w:szCs w:val="18"/>
        </w:rPr>
        <w:t> </w:t>
      </w:r>
    </w:p>
    <w:p w:rsidR="00F7212C" w:rsidRDefault="00F7212C" w:rsidP="00F7212C">
      <w:pPr>
        <w:pStyle w:val="Heading1"/>
        <w:shd w:val="clear" w:color="auto" w:fill="CCCCCC"/>
        <w:spacing w:before="0" w:beforeAutospacing="0" w:after="0" w:afterAutospacing="0"/>
        <w:ind w:left="-108" w:right="-101"/>
        <w:rPr>
          <w:rFonts w:ascii="Arial" w:eastAsia="Times New Roman" w:hAnsi="Arial" w:cs="Arial"/>
          <w:color w:val="000000"/>
          <w:sz w:val="29"/>
          <w:szCs w:val="29"/>
        </w:rPr>
      </w:pPr>
      <w:r>
        <w:rPr>
          <w:rFonts w:ascii="Arial" w:eastAsia="Times New Roman" w:hAnsi="Arial" w:cs="Arial"/>
          <w:color w:val="000000"/>
          <w:sz w:val="29"/>
          <w:szCs w:val="29"/>
        </w:rPr>
        <w:t>Section 2 —  Flight Operations (FLT)</w:t>
      </w:r>
    </w:p>
    <w:tbl>
      <w:tblPr>
        <w:tblStyle w:val="TableGrid"/>
        <w:tblW w:w="0" w:type="auto"/>
        <w:tblLook w:val="04A0" w:firstRow="1" w:lastRow="0" w:firstColumn="1" w:lastColumn="0" w:noHBand="0" w:noVBand="1"/>
      </w:tblPr>
      <w:tblGrid>
        <w:gridCol w:w="9576"/>
      </w:tblGrid>
      <w:tr w:rsidR="00000000" w:rsidTr="00F7212C">
        <w:tc>
          <w:tcPr>
            <w:tcW w:w="0" w:type="auto"/>
            <w:hideMark/>
          </w:tcPr>
          <w:p w:rsidR="00F7212C" w:rsidRDefault="00F7212C">
            <w:pPr>
              <w:divId w:val="1301958812"/>
              <w:rPr>
                <w:rFonts w:ascii="Arial" w:eastAsia="Times New Roman" w:hAnsi="Arial" w:cs="Arial"/>
                <w:b/>
                <w:bCs/>
                <w:sz w:val="23"/>
                <w:szCs w:val="23"/>
              </w:rPr>
            </w:pPr>
            <w:r>
              <w:rPr>
                <w:rFonts w:ascii="Arial" w:eastAsia="Times New Roman" w:hAnsi="Arial" w:cs="Arial"/>
                <w:b/>
                <w:bCs/>
                <w:sz w:val="23"/>
                <w:szCs w:val="23"/>
              </w:rPr>
              <w:t>Applicability</w:t>
            </w:r>
          </w:p>
          <w:p w:rsidR="00F7212C" w:rsidRDefault="00F7212C">
            <w:pPr>
              <w:divId w:val="1232546542"/>
              <w:rPr>
                <w:rFonts w:ascii="Arial" w:eastAsia="Times New Roman" w:hAnsi="Arial" w:cs="Arial"/>
                <w:sz w:val="18"/>
                <w:szCs w:val="18"/>
              </w:rPr>
            </w:pPr>
            <w:r>
              <w:rPr>
                <w:rFonts w:ascii="Arial" w:eastAsia="Times New Roman" w:hAnsi="Arial" w:cs="Arial"/>
                <w:sz w:val="18"/>
                <w:szCs w:val="18"/>
              </w:rPr>
              <w:t xml:space="preserve">Section 2 addresses safety and security requirements for flight operations of eligible operators. To be eligible, an Operator must meet the following criteria: </w:t>
            </w:r>
          </w:p>
          <w:p w:rsidR="00F7212C" w:rsidRDefault="00F7212C">
            <w:pPr>
              <w:pStyle w:val="iatalistitem"/>
              <w:numPr>
                <w:ilvl w:val="0"/>
                <w:numId w:val="1"/>
              </w:numPr>
              <w:divId w:val="1232546542"/>
              <w:rPr>
                <w:rFonts w:ascii="Arial" w:eastAsia="Times New Roman" w:hAnsi="Arial" w:cs="Arial"/>
                <w:sz w:val="18"/>
                <w:szCs w:val="18"/>
              </w:rPr>
            </w:pPr>
            <w:r>
              <w:rPr>
                <w:rFonts w:ascii="Arial" w:eastAsia="Times New Roman" w:hAnsi="Arial" w:cs="Arial"/>
                <w:sz w:val="18"/>
                <w:szCs w:val="18"/>
              </w:rPr>
              <w:t>Seaplane operations;</w:t>
            </w:r>
          </w:p>
          <w:p w:rsidR="00F7212C" w:rsidRDefault="00F7212C">
            <w:pPr>
              <w:pStyle w:val="iatalistitem"/>
              <w:numPr>
                <w:ilvl w:val="0"/>
                <w:numId w:val="1"/>
              </w:numPr>
              <w:divId w:val="1232546542"/>
              <w:rPr>
                <w:rFonts w:ascii="Arial" w:eastAsia="Times New Roman" w:hAnsi="Arial" w:cs="Arial"/>
                <w:sz w:val="18"/>
                <w:szCs w:val="18"/>
              </w:rPr>
            </w:pPr>
            <w:r>
              <w:rPr>
                <w:rFonts w:ascii="Arial" w:eastAsia="Times New Roman" w:hAnsi="Arial" w:cs="Arial"/>
                <w:sz w:val="18"/>
                <w:szCs w:val="18"/>
              </w:rPr>
              <w:t>Commercial passenger and/or cargo operations;</w:t>
            </w:r>
          </w:p>
          <w:p w:rsidR="00F7212C" w:rsidRDefault="00F7212C">
            <w:pPr>
              <w:pStyle w:val="iatalistitem"/>
              <w:numPr>
                <w:ilvl w:val="0"/>
                <w:numId w:val="1"/>
              </w:numPr>
              <w:divId w:val="1232546542"/>
              <w:rPr>
                <w:rFonts w:ascii="Arial" w:eastAsia="Times New Roman" w:hAnsi="Arial" w:cs="Arial"/>
                <w:sz w:val="18"/>
                <w:szCs w:val="18"/>
              </w:rPr>
            </w:pPr>
            <w:r>
              <w:rPr>
                <w:rFonts w:ascii="Arial" w:eastAsia="Times New Roman" w:hAnsi="Arial" w:cs="Arial"/>
                <w:sz w:val="18"/>
                <w:szCs w:val="18"/>
              </w:rPr>
              <w:t>One- or two-pilot operations;</w:t>
            </w:r>
          </w:p>
          <w:p w:rsidR="00F7212C" w:rsidRDefault="00F7212C">
            <w:pPr>
              <w:pStyle w:val="iatalistitem"/>
              <w:numPr>
                <w:ilvl w:val="0"/>
                <w:numId w:val="1"/>
              </w:numPr>
              <w:divId w:val="1232546542"/>
              <w:rPr>
                <w:rFonts w:ascii="Arial" w:eastAsia="Times New Roman" w:hAnsi="Arial" w:cs="Arial"/>
                <w:sz w:val="18"/>
                <w:szCs w:val="18"/>
              </w:rPr>
            </w:pPr>
            <w:r>
              <w:rPr>
                <w:rFonts w:ascii="Arial" w:eastAsia="Times New Roman" w:hAnsi="Arial" w:cs="Arial"/>
                <w:sz w:val="18"/>
                <w:szCs w:val="18"/>
              </w:rPr>
              <w:t>IFR and/or VFR operations;</w:t>
            </w:r>
          </w:p>
          <w:p w:rsidR="00F7212C" w:rsidRDefault="00F7212C">
            <w:pPr>
              <w:pStyle w:val="iatalistitem"/>
              <w:numPr>
                <w:ilvl w:val="0"/>
                <w:numId w:val="1"/>
              </w:numPr>
              <w:divId w:val="1232546542"/>
              <w:rPr>
                <w:rFonts w:ascii="Arial" w:eastAsia="Times New Roman" w:hAnsi="Arial" w:cs="Arial"/>
                <w:sz w:val="18"/>
                <w:szCs w:val="18"/>
              </w:rPr>
            </w:pPr>
            <w:r>
              <w:rPr>
                <w:rFonts w:ascii="Arial" w:eastAsia="Times New Roman" w:hAnsi="Arial" w:cs="Arial"/>
                <w:sz w:val="18"/>
                <w:szCs w:val="18"/>
              </w:rPr>
              <w:t>Aircraft below and above 5,700 Kg (12,566 lb) MTOW.</w:t>
            </w:r>
          </w:p>
          <w:p w:rsidR="00F7212C" w:rsidRDefault="00F7212C">
            <w:pPr>
              <w:divId w:val="1898661551"/>
              <w:rPr>
                <w:rFonts w:ascii="Arial" w:eastAsia="Times New Roman" w:hAnsi="Arial" w:cs="Arial"/>
                <w:sz w:val="18"/>
                <w:szCs w:val="18"/>
              </w:rPr>
            </w:pPr>
            <w:r>
              <w:rPr>
                <w:rFonts w:ascii="Arial" w:eastAsia="Times New Roman" w:hAnsi="Arial" w:cs="Arial"/>
                <w:sz w:val="18"/>
                <w:szCs w:val="18"/>
              </w:rPr>
              <w:t xml:space="preserve">The standards and recommended practices in Section 2 are applicable only to those seaplanes and amphibians that are of the type authorized in the Air Operator Certificate (AOC) or equivalent document, and are utilized in commercial passenger and/or cargo operations unless applicability is extended to encompass non-commercial operations as stated in a note immediately under the body of the provision. </w:t>
            </w:r>
          </w:p>
          <w:p w:rsidR="00F7212C" w:rsidRDefault="00F7212C">
            <w:pPr>
              <w:divId w:val="307520761"/>
              <w:rPr>
                <w:rFonts w:ascii="Arial" w:eastAsia="Times New Roman" w:hAnsi="Arial" w:cs="Arial"/>
                <w:sz w:val="18"/>
                <w:szCs w:val="18"/>
              </w:rPr>
            </w:pPr>
            <w:r>
              <w:rPr>
                <w:rFonts w:ascii="Arial" w:eastAsia="Times New Roman" w:hAnsi="Arial" w:cs="Arial"/>
                <w:sz w:val="18"/>
                <w:szCs w:val="18"/>
              </w:rPr>
              <w:t xml:space="preserve">Individual provisions or sub-specifications within a provision that: </w:t>
            </w:r>
          </w:p>
          <w:p w:rsidR="00F7212C" w:rsidRDefault="00F7212C">
            <w:pPr>
              <w:pStyle w:val="iatalistitem"/>
              <w:numPr>
                <w:ilvl w:val="0"/>
                <w:numId w:val="2"/>
              </w:numPr>
              <w:divId w:val="307520761"/>
              <w:rPr>
                <w:rFonts w:ascii="Arial" w:eastAsia="Times New Roman" w:hAnsi="Arial" w:cs="Arial"/>
                <w:sz w:val="18"/>
                <w:szCs w:val="18"/>
              </w:rPr>
            </w:pPr>
            <w:r>
              <w:rPr>
                <w:rFonts w:ascii="Arial" w:eastAsia="Times New Roman" w:hAnsi="Arial" w:cs="Arial"/>
                <w:sz w:val="18"/>
                <w:szCs w:val="18"/>
              </w:rPr>
              <w:t>Do not begin with a conditional phrase are applicable unless determined otherwise by the Auditor.</w:t>
            </w:r>
          </w:p>
          <w:p w:rsidR="00F7212C" w:rsidRDefault="00F7212C">
            <w:pPr>
              <w:pStyle w:val="iatalistitem"/>
              <w:numPr>
                <w:ilvl w:val="0"/>
                <w:numId w:val="2"/>
              </w:numPr>
              <w:divId w:val="307520761"/>
              <w:rPr>
                <w:rFonts w:ascii="Arial" w:eastAsia="Times New Roman" w:hAnsi="Arial" w:cs="Arial"/>
                <w:sz w:val="18"/>
                <w:szCs w:val="18"/>
              </w:rPr>
            </w:pPr>
            <w:r>
              <w:rPr>
                <w:rFonts w:ascii="Arial" w:eastAsia="Times New Roman" w:hAnsi="Arial" w:cs="Arial"/>
                <w:sz w:val="18"/>
                <w:szCs w:val="18"/>
              </w:rPr>
              <w:t xml:space="preserve">Begin with a conditional phrase (“If the Operator...”) are applicable if the operator meets the condition(s) stated in the phrase. </w:t>
            </w:r>
          </w:p>
        </w:tc>
      </w:tr>
      <w:tr w:rsidR="00000000" w:rsidTr="00F7212C">
        <w:tc>
          <w:tcPr>
            <w:tcW w:w="0" w:type="auto"/>
            <w:hideMark/>
          </w:tcPr>
          <w:p w:rsidR="00F7212C" w:rsidRDefault="00F7212C">
            <w:pPr>
              <w:divId w:val="1481573498"/>
              <w:rPr>
                <w:rFonts w:ascii="Arial" w:eastAsia="Times New Roman" w:hAnsi="Arial" w:cs="Arial"/>
                <w:b/>
                <w:bCs/>
                <w:sz w:val="23"/>
                <w:szCs w:val="23"/>
              </w:rPr>
            </w:pPr>
            <w:r>
              <w:rPr>
                <w:rFonts w:ascii="Arial" w:eastAsia="Times New Roman" w:hAnsi="Arial" w:cs="Arial"/>
                <w:b/>
                <w:bCs/>
                <w:sz w:val="23"/>
                <w:szCs w:val="23"/>
              </w:rPr>
              <w:t>General Guidance</w:t>
            </w:r>
          </w:p>
          <w:p w:rsidR="00F7212C" w:rsidRDefault="00F7212C">
            <w:pPr>
              <w:divId w:val="1106192443"/>
              <w:rPr>
                <w:rFonts w:ascii="Arial" w:eastAsia="Times New Roman" w:hAnsi="Arial" w:cs="Arial"/>
                <w:sz w:val="18"/>
                <w:szCs w:val="18"/>
              </w:rPr>
            </w:pPr>
            <w:r>
              <w:rPr>
                <w:rFonts w:ascii="Arial" w:eastAsia="Times New Roman" w:hAnsi="Arial" w:cs="Arial"/>
                <w:sz w:val="18"/>
                <w:szCs w:val="18"/>
              </w:rPr>
              <w:t>The definitions of technical terms used in this ISSM Section 2, as well as the list of abbreviations and acronyms, are found in the IATA Reference Manual for Audit Programs (IRM).</w:t>
            </w:r>
          </w:p>
        </w:tc>
      </w:tr>
    </w:tbl>
    <w:p w:rsidR="00F7212C" w:rsidRDefault="00F7212C" w:rsidP="00F7212C">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 Management and Control</w:t>
      </w:r>
    </w:p>
    <w:p w:rsidR="00F7212C" w:rsidRDefault="00F7212C">
      <w:pPr>
        <w:rPr>
          <w:rFonts w:ascii="Arial" w:eastAsia="Times New Roman" w:hAnsi="Arial" w:cs="Arial"/>
          <w:color w:val="022A4C"/>
          <w:sz w:val="18"/>
          <w:szCs w:val="18"/>
        </w:rPr>
      </w:pPr>
    </w:p>
    <w:p w:rsidR="00F7212C" w:rsidRDefault="00F7212C" w:rsidP="00F7212C">
      <w:pPr>
        <w:pStyle w:val="Heading3"/>
        <w:shd w:val="clear" w:color="auto" w:fill="FAC832"/>
        <w:spacing w:after="150" w:afterAutospacing="0"/>
        <w:ind w:left="-50" w:right="-36"/>
        <w:rPr>
          <w:rFonts w:ascii="Arial" w:eastAsia="Times New Roman" w:hAnsi="Arial" w:cs="Arial"/>
          <w:color w:val="000000"/>
          <w:sz w:val="23"/>
          <w:szCs w:val="23"/>
        </w:rPr>
      </w:pPr>
      <w:r>
        <w:rPr>
          <w:rStyle w:val="iatasidemarks1"/>
          <w:rFonts w:eastAsia="Times New Roman" w:cs="Arial"/>
          <w:color w:val="000000"/>
          <w:sz w:val="23"/>
          <w:szCs w:val="23"/>
        </w:rPr>
        <w:t></w:t>
      </w:r>
      <w:r>
        <w:rPr>
          <w:rFonts w:ascii="Arial" w:eastAsia="Times New Roman" w:hAnsi="Arial" w:cs="Arial"/>
          <w:color w:val="000000"/>
          <w:sz w:val="23"/>
          <w:szCs w:val="23"/>
        </w:rPr>
        <w:t xml:space="preserve">1.3 Accountability, Authorities and Responsibilities </w:t>
      </w:r>
    </w:p>
    <w:tbl>
      <w:tblPr>
        <w:tblStyle w:val="TableGrid"/>
        <w:tblW w:w="5000" w:type="pct"/>
        <w:tblLayout w:type="fixed"/>
        <w:tblLook w:val="04A0" w:firstRow="1" w:lastRow="0" w:firstColumn="1" w:lastColumn="0" w:noHBand="0" w:noVBand="1"/>
      </w:tblPr>
      <w:tblGrid>
        <w:gridCol w:w="9576"/>
      </w:tblGrid>
      <w:tr w:rsidR="00000000" w:rsidTr="00F7212C">
        <w:trPr>
          <w:divId w:val="1854100995"/>
        </w:trPr>
        <w:tc>
          <w:tcPr>
            <w:tcW w:w="9330" w:type="dxa"/>
            <w:hideMark/>
          </w:tcPr>
          <w:p w:rsidR="00F7212C" w:rsidRDefault="00F7212C">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1.3.6</w:t>
            </w:r>
          </w:p>
        </w:tc>
      </w:tr>
      <w:tr w:rsidR="00000000" w:rsidTr="00F7212C">
        <w:trPr>
          <w:divId w:val="1854100995"/>
        </w:trPr>
        <w:tc>
          <w:tcPr>
            <w:tcW w:w="9330" w:type="dxa"/>
            <w:hideMark/>
          </w:tcPr>
          <w:p w:rsidR="00F7212C" w:rsidRDefault="00F7212C">
            <w:pPr>
              <w:divId w:val="1507556509"/>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assign responsibility to the pilot-in-command (PIC) for: </w:t>
            </w:r>
          </w:p>
          <w:p w:rsidR="00F7212C" w:rsidRDefault="00F7212C">
            <w:pPr>
              <w:pStyle w:val="iatalistitem"/>
              <w:numPr>
                <w:ilvl w:val="0"/>
                <w:numId w:val="3"/>
              </w:numPr>
              <w:divId w:val="1507556509"/>
              <w:rPr>
                <w:rFonts w:ascii="Arial" w:eastAsia="Times New Roman" w:hAnsi="Arial" w:cs="Arial"/>
                <w:sz w:val="18"/>
                <w:szCs w:val="18"/>
              </w:rPr>
            </w:pPr>
            <w:r>
              <w:rPr>
                <w:rFonts w:ascii="Arial" w:eastAsia="Times New Roman" w:hAnsi="Arial" w:cs="Arial"/>
                <w:sz w:val="18"/>
                <w:szCs w:val="18"/>
              </w:rPr>
              <w:t>The safety of all crew members, passengers and/or cargo on board the aircraft when the doors are closed;</w:t>
            </w:r>
          </w:p>
          <w:p w:rsidR="00F7212C" w:rsidRDefault="00F7212C">
            <w:pPr>
              <w:pStyle w:val="iatalistitem"/>
              <w:numPr>
                <w:ilvl w:val="0"/>
                <w:numId w:val="3"/>
              </w:numPr>
              <w:divId w:val="1507556509"/>
              <w:rPr>
                <w:rFonts w:ascii="Arial" w:eastAsia="Times New Roman" w:hAnsi="Arial" w:cs="Arial"/>
                <w:sz w:val="18"/>
                <w:szCs w:val="18"/>
              </w:rPr>
            </w:pPr>
            <w:r>
              <w:rPr>
                <w:rFonts w:ascii="Arial" w:eastAsia="Times New Roman" w:hAnsi="Arial" w:cs="Arial"/>
                <w:sz w:val="18"/>
                <w:szCs w:val="18"/>
              </w:rPr>
              <w:t xml:space="preserve">The operation and safety of the aircraft from the moment the aircraft is ready to move for the purpose of taking off until the moment it finally comes to rest at the end of the flight and the engine(s) are shut down; </w:t>
            </w:r>
          </w:p>
          <w:p w:rsidR="00F7212C" w:rsidRDefault="00F7212C">
            <w:pPr>
              <w:pStyle w:val="iatalistitem"/>
              <w:numPr>
                <w:ilvl w:val="0"/>
                <w:numId w:val="3"/>
              </w:numPr>
              <w:divId w:val="1507556509"/>
              <w:rPr>
                <w:rFonts w:ascii="Arial" w:eastAsia="Times New Roman" w:hAnsi="Arial" w:cs="Arial"/>
                <w:sz w:val="18"/>
                <w:szCs w:val="18"/>
              </w:rPr>
            </w:pPr>
            <w:r>
              <w:rPr>
                <w:rFonts w:ascii="Arial" w:eastAsia="Times New Roman" w:hAnsi="Arial" w:cs="Arial"/>
                <w:sz w:val="18"/>
                <w:szCs w:val="18"/>
              </w:rPr>
              <w:t xml:space="preserve">Ensuring checklists are complied with. </w:t>
            </w:r>
            <w:r>
              <w:rPr>
                <w:rFonts w:ascii="Arial" w:eastAsia="Times New Roman" w:hAnsi="Arial" w:cs="Arial"/>
                <w:b/>
                <w:bCs/>
                <w:sz w:val="18"/>
                <w:szCs w:val="18"/>
              </w:rPr>
              <w:t>(GM)</w:t>
            </w:r>
          </w:p>
          <w:p w:rsidR="00F7212C" w:rsidRDefault="00F7212C">
            <w:pPr>
              <w:divId w:val="918516876"/>
              <w:rPr>
                <w:rFonts w:ascii="Arial" w:eastAsia="Times New Roman" w:hAnsi="Arial" w:cs="Arial"/>
                <w:i/>
                <w:iCs/>
                <w:sz w:val="18"/>
                <w:szCs w:val="18"/>
              </w:rPr>
            </w:pPr>
            <w:r>
              <w:rPr>
                <w:rFonts w:ascii="Arial" w:eastAsia="Times New Roman" w:hAnsi="Arial" w:cs="Arial"/>
                <w:b/>
                <w:bCs/>
                <w:i/>
                <w:iCs/>
                <w:sz w:val="18"/>
                <w:szCs w:val="18"/>
              </w:rPr>
              <w:t xml:space="preserve">Note: </w:t>
            </w:r>
          </w:p>
          <w:p w:rsidR="00F7212C" w:rsidRDefault="00F7212C">
            <w:pPr>
              <w:divId w:val="1962225098"/>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F7212C">
        <w:trPr>
          <w:divId w:val="1854100995"/>
        </w:trPr>
        <w:tc>
          <w:tcPr>
            <w:tcW w:w="9330" w:type="dxa"/>
            <w:hideMark/>
          </w:tcPr>
          <w:p w:rsidR="00F7212C" w:rsidRDefault="00F7212C">
            <w:pPr>
              <w:textAlignment w:val="center"/>
              <w:divId w:val="1107040923"/>
              <w:rPr>
                <w:rFonts w:ascii="Arial" w:eastAsia="Times New Roman" w:hAnsi="Arial" w:cs="Arial"/>
                <w:sz w:val="18"/>
                <w:szCs w:val="18"/>
              </w:rPr>
            </w:pPr>
            <w:sdt>
              <w:sdtPr>
                <w:rPr>
                  <w:rFonts w:ascii="Arial" w:eastAsia="Times New Roman" w:hAnsi="Arial" w:cs="Arial"/>
                  <w:sz w:val="18"/>
                  <w:szCs w:val="18"/>
                </w:rPr>
                <w:id w:val="10739950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1115248854"/>
              <w:rPr>
                <w:rFonts w:ascii="Arial" w:eastAsia="Times New Roman" w:hAnsi="Arial" w:cs="Arial"/>
                <w:sz w:val="18"/>
                <w:szCs w:val="18"/>
              </w:rPr>
            </w:pPr>
            <w:sdt>
              <w:sdtPr>
                <w:rPr>
                  <w:rFonts w:ascii="Arial" w:eastAsia="Times New Roman" w:hAnsi="Arial" w:cs="Arial"/>
                  <w:sz w:val="18"/>
                  <w:szCs w:val="18"/>
                </w:rPr>
                <w:id w:val="-164187150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7212C" w:rsidRDefault="00F7212C">
            <w:pPr>
              <w:textAlignment w:val="center"/>
              <w:divId w:val="576130107"/>
              <w:rPr>
                <w:rFonts w:ascii="Arial" w:eastAsia="Times New Roman" w:hAnsi="Arial" w:cs="Arial"/>
                <w:sz w:val="18"/>
                <w:szCs w:val="18"/>
              </w:rPr>
            </w:pPr>
            <w:sdt>
              <w:sdtPr>
                <w:rPr>
                  <w:rFonts w:ascii="Arial" w:eastAsia="Times New Roman" w:hAnsi="Arial" w:cs="Arial"/>
                  <w:sz w:val="18"/>
                  <w:szCs w:val="18"/>
                </w:rPr>
                <w:id w:val="6167219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7212C" w:rsidRDefault="00F7212C">
            <w:pPr>
              <w:textAlignment w:val="center"/>
              <w:divId w:val="867714927"/>
              <w:rPr>
                <w:rFonts w:ascii="Arial" w:eastAsia="Times New Roman" w:hAnsi="Arial" w:cs="Arial"/>
                <w:sz w:val="18"/>
                <w:szCs w:val="18"/>
              </w:rPr>
            </w:pPr>
            <w:sdt>
              <w:sdtPr>
                <w:rPr>
                  <w:rFonts w:ascii="Arial" w:eastAsia="Times New Roman" w:hAnsi="Arial" w:cs="Arial"/>
                  <w:sz w:val="18"/>
                  <w:szCs w:val="18"/>
                </w:rPr>
                <w:id w:val="172848857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7212C" w:rsidRDefault="00F7212C">
            <w:pPr>
              <w:textAlignment w:val="center"/>
              <w:divId w:val="413164180"/>
              <w:rPr>
                <w:rFonts w:ascii="Arial" w:eastAsia="Times New Roman" w:hAnsi="Arial" w:cs="Arial"/>
                <w:sz w:val="18"/>
                <w:szCs w:val="18"/>
              </w:rPr>
            </w:pPr>
            <w:sdt>
              <w:sdtPr>
                <w:rPr>
                  <w:rFonts w:ascii="Arial" w:eastAsia="Times New Roman" w:hAnsi="Arial" w:cs="Arial"/>
                  <w:sz w:val="18"/>
                  <w:szCs w:val="18"/>
                </w:rPr>
                <w:id w:val="-171981903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854100995"/>
        </w:trPr>
        <w:tc>
          <w:tcPr>
            <w:tcW w:w="9330" w:type="dxa"/>
            <w:hideMark/>
          </w:tcPr>
          <w:p w:rsidR="00F7212C" w:rsidRDefault="00F7212C">
            <w:pPr>
              <w:divId w:val="1905214680"/>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530726791"/>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854100995"/>
        </w:trPr>
        <w:tc>
          <w:tcPr>
            <w:tcW w:w="9330" w:type="dxa"/>
            <w:hideMark/>
          </w:tcPr>
          <w:p w:rsidR="00F7212C" w:rsidRDefault="00F7212C">
            <w:pPr>
              <w:divId w:val="907807610"/>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1616905626"/>
              <w:rPr>
                <w:rFonts w:ascii="Arial" w:eastAsia="Times New Roman" w:hAnsi="Arial" w:cs="Arial"/>
                <w:sz w:val="18"/>
                <w:szCs w:val="18"/>
              </w:rPr>
            </w:pPr>
            <w:sdt>
              <w:sdtPr>
                <w:rPr>
                  <w:rStyle w:val="iatacheckbox1"/>
                  <w:rFonts w:ascii="Arial" w:eastAsia="Times New Roman" w:hAnsi="Arial" w:cs="Arial"/>
                  <w:sz w:val="18"/>
                  <w:szCs w:val="18"/>
                </w:rPr>
                <w:id w:val="-204188316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document that assign responsibilities to the PIC. </w:t>
            </w:r>
          </w:p>
          <w:p w:rsidR="00F7212C" w:rsidRDefault="00F7212C">
            <w:pPr>
              <w:divId w:val="2025980932"/>
              <w:rPr>
                <w:rFonts w:ascii="Arial" w:eastAsia="Times New Roman" w:hAnsi="Arial" w:cs="Arial"/>
                <w:sz w:val="18"/>
                <w:szCs w:val="18"/>
              </w:rPr>
            </w:pPr>
            <w:sdt>
              <w:sdtPr>
                <w:rPr>
                  <w:rStyle w:val="iatacheckbox1"/>
                  <w:rFonts w:ascii="Arial" w:eastAsia="Times New Roman" w:hAnsi="Arial" w:cs="Arial"/>
                  <w:sz w:val="18"/>
                  <w:szCs w:val="18"/>
                </w:rPr>
                <w:id w:val="-100212462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564219300"/>
              <w:rPr>
                <w:rFonts w:ascii="Arial" w:eastAsia="Times New Roman" w:hAnsi="Arial" w:cs="Arial"/>
                <w:sz w:val="18"/>
                <w:szCs w:val="18"/>
              </w:rPr>
            </w:pPr>
            <w:sdt>
              <w:sdtPr>
                <w:rPr>
                  <w:rStyle w:val="iatacheckbox1"/>
                  <w:rFonts w:ascii="Arial" w:eastAsia="Times New Roman" w:hAnsi="Arial" w:cs="Arial"/>
                  <w:sz w:val="18"/>
                  <w:szCs w:val="18"/>
                </w:rPr>
                <w:id w:val="-120340109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Interviewed </w:t>
            </w:r>
            <w:r>
              <w:rPr>
                <w:rFonts w:ascii="Arial" w:eastAsia="Times New Roman" w:hAnsi="Arial" w:cs="Arial"/>
                <w:sz w:val="18"/>
                <w:szCs w:val="18"/>
              </w:rPr>
              <w:t xml:space="preserve">flight/cabin crew members. </w:t>
            </w:r>
          </w:p>
          <w:p w:rsidR="00F7212C" w:rsidRDefault="00F7212C">
            <w:pPr>
              <w:divId w:val="610286206"/>
              <w:rPr>
                <w:rFonts w:ascii="Arial" w:eastAsia="Times New Roman" w:hAnsi="Arial" w:cs="Arial"/>
                <w:sz w:val="18"/>
                <w:szCs w:val="18"/>
              </w:rPr>
            </w:pPr>
            <w:sdt>
              <w:sdtPr>
                <w:rPr>
                  <w:rStyle w:val="iatacheckbox1"/>
                  <w:rFonts w:ascii="Arial" w:eastAsia="Times New Roman" w:hAnsi="Arial" w:cs="Arial"/>
                  <w:sz w:val="18"/>
                  <w:szCs w:val="18"/>
                </w:rPr>
                <w:id w:val="-196649581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53913100"/>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1854100995"/>
        </w:trPr>
        <w:tc>
          <w:tcPr>
            <w:tcW w:w="9330" w:type="dxa"/>
            <w:hideMark/>
          </w:tcPr>
          <w:p w:rsidR="00F7212C" w:rsidRDefault="00F7212C">
            <w:pPr>
              <w:divId w:val="114757620"/>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438717728"/>
              <w:rPr>
                <w:rFonts w:ascii="Arial" w:eastAsia="Times New Roman" w:hAnsi="Arial" w:cs="Arial"/>
                <w:sz w:val="18"/>
                <w:szCs w:val="18"/>
              </w:rPr>
            </w:pPr>
            <w:r>
              <w:rPr>
                <w:rFonts w:ascii="Arial" w:eastAsia="Times New Roman" w:hAnsi="Arial" w:cs="Arial"/>
                <w:sz w:val="18"/>
                <w:szCs w:val="18"/>
              </w:rPr>
              <w:t xml:space="preserve">The intent of this provision is to ensure that the specified responsibilities are assigned to the PIC and such assignment is evident in Operator policies or procedures. </w:t>
            </w:r>
          </w:p>
          <w:p w:rsidR="00F7212C" w:rsidRDefault="00F7212C">
            <w:pPr>
              <w:divId w:val="1639526728"/>
              <w:rPr>
                <w:rFonts w:ascii="Arial" w:eastAsia="Times New Roman" w:hAnsi="Arial" w:cs="Arial"/>
                <w:sz w:val="18"/>
                <w:szCs w:val="18"/>
              </w:rPr>
            </w:pPr>
            <w:r>
              <w:rPr>
                <w:rFonts w:ascii="Arial" w:eastAsia="Times New Roman" w:hAnsi="Arial" w:cs="Arial"/>
                <w:sz w:val="18"/>
                <w:szCs w:val="18"/>
              </w:rPr>
              <w:t>Specifications in item i) and ii) may be satisfied by policies documented in, or referenced in, the OM that assign responsibilities to the PIC in a manner consistent with regulations of the State and the intent of the provision. Slight variations in the wording of policies are permissible if the periods of responsibility as specified in each item are addressed by the operator's policies. For example, an operator could assign responsibility to the PIC for the safety of passengers from the time they board the</w:t>
            </w:r>
            <w:r>
              <w:rPr>
                <w:rFonts w:ascii="Arial" w:eastAsia="Times New Roman" w:hAnsi="Arial" w:cs="Arial"/>
                <w:sz w:val="18"/>
                <w:szCs w:val="18"/>
              </w:rPr>
              <w:t xml:space="preserve"> aircraft until they deplane. Such policy would satisfy this provision because it exceeds the period of PIC responsibility as specified in this provision. </w:t>
            </w:r>
          </w:p>
          <w:p w:rsidR="00F7212C" w:rsidRDefault="00F7212C">
            <w:pPr>
              <w:divId w:val="1003582165"/>
              <w:rPr>
                <w:rFonts w:ascii="Arial" w:eastAsia="Times New Roman" w:hAnsi="Arial" w:cs="Arial"/>
                <w:sz w:val="18"/>
                <w:szCs w:val="18"/>
              </w:rPr>
            </w:pPr>
            <w:r>
              <w:rPr>
                <w:rFonts w:ascii="Arial" w:eastAsia="Times New Roman" w:hAnsi="Arial" w:cs="Arial"/>
                <w:sz w:val="18"/>
                <w:szCs w:val="18"/>
              </w:rPr>
              <w:t xml:space="preserve">The specification in item iii) may be satisfied by any policy or combination of policies that assign the responsibility for compliance with standard operating procedures to the PIC. </w:t>
            </w:r>
          </w:p>
        </w:tc>
      </w:tr>
    </w:tbl>
    <w:p w:rsidR="00F7212C" w:rsidRDefault="00F7212C">
      <w:pPr>
        <w:pStyle w:val="NormalWeb"/>
        <w:divId w:val="1854100995"/>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7212C">
        <w:trPr>
          <w:divId w:val="1854100995"/>
        </w:trPr>
        <w:tc>
          <w:tcPr>
            <w:tcW w:w="9330" w:type="dxa"/>
            <w:hideMark/>
          </w:tcPr>
          <w:p w:rsidR="00F7212C" w:rsidRDefault="00F7212C">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1.3.7</w:t>
            </w:r>
          </w:p>
        </w:tc>
      </w:tr>
      <w:tr w:rsidR="00000000" w:rsidTr="00F7212C">
        <w:trPr>
          <w:divId w:val="1854100995"/>
        </w:trPr>
        <w:tc>
          <w:tcPr>
            <w:tcW w:w="9330" w:type="dxa"/>
            <w:hideMark/>
          </w:tcPr>
          <w:p w:rsidR="00F7212C" w:rsidRDefault="00F7212C">
            <w:pPr>
              <w:divId w:val="405154558"/>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ensure, for the duration of each flight, one pilot is designated to act as PIC. </w:t>
            </w:r>
            <w:r>
              <w:rPr>
                <w:rFonts w:ascii="Arial" w:eastAsia="Times New Roman" w:hAnsi="Arial" w:cs="Arial"/>
                <w:b/>
                <w:bCs/>
                <w:sz w:val="18"/>
                <w:szCs w:val="18"/>
              </w:rPr>
              <w:t>(GM)</w:t>
            </w:r>
          </w:p>
          <w:p w:rsidR="00F7212C" w:rsidRDefault="00F7212C">
            <w:pPr>
              <w:divId w:val="1239051112"/>
              <w:rPr>
                <w:rFonts w:ascii="Arial" w:eastAsia="Times New Roman" w:hAnsi="Arial" w:cs="Arial"/>
                <w:i/>
                <w:iCs/>
                <w:sz w:val="18"/>
                <w:szCs w:val="18"/>
              </w:rPr>
            </w:pPr>
            <w:r>
              <w:rPr>
                <w:rFonts w:ascii="Arial" w:eastAsia="Times New Roman" w:hAnsi="Arial" w:cs="Arial"/>
                <w:b/>
                <w:bCs/>
                <w:i/>
                <w:iCs/>
                <w:sz w:val="18"/>
                <w:szCs w:val="18"/>
              </w:rPr>
              <w:t xml:space="preserve">Note: </w:t>
            </w:r>
          </w:p>
          <w:p w:rsidR="00F7212C" w:rsidRDefault="00F7212C">
            <w:pPr>
              <w:divId w:val="660349986"/>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F7212C">
        <w:trPr>
          <w:divId w:val="1854100995"/>
        </w:trPr>
        <w:tc>
          <w:tcPr>
            <w:tcW w:w="9330" w:type="dxa"/>
            <w:hideMark/>
          </w:tcPr>
          <w:p w:rsidR="00F7212C" w:rsidRDefault="00F7212C">
            <w:pPr>
              <w:textAlignment w:val="center"/>
              <w:divId w:val="1997108156"/>
              <w:rPr>
                <w:rFonts w:ascii="Arial" w:eastAsia="Times New Roman" w:hAnsi="Arial" w:cs="Arial"/>
                <w:sz w:val="18"/>
                <w:szCs w:val="18"/>
              </w:rPr>
            </w:pPr>
            <w:sdt>
              <w:sdtPr>
                <w:rPr>
                  <w:rFonts w:ascii="Arial" w:eastAsia="Times New Roman" w:hAnsi="Arial" w:cs="Arial"/>
                  <w:sz w:val="18"/>
                  <w:szCs w:val="18"/>
                </w:rPr>
                <w:id w:val="214476649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778305731"/>
              <w:rPr>
                <w:rFonts w:ascii="Arial" w:eastAsia="Times New Roman" w:hAnsi="Arial" w:cs="Arial"/>
                <w:sz w:val="18"/>
                <w:szCs w:val="18"/>
              </w:rPr>
            </w:pPr>
            <w:sdt>
              <w:sdtPr>
                <w:rPr>
                  <w:rFonts w:ascii="Arial" w:eastAsia="Times New Roman" w:hAnsi="Arial" w:cs="Arial"/>
                  <w:sz w:val="18"/>
                  <w:szCs w:val="18"/>
                </w:rPr>
                <w:id w:val="-582791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7212C" w:rsidRDefault="00F7212C">
            <w:pPr>
              <w:textAlignment w:val="center"/>
              <w:divId w:val="1222012030"/>
              <w:rPr>
                <w:rFonts w:ascii="Arial" w:eastAsia="Times New Roman" w:hAnsi="Arial" w:cs="Arial"/>
                <w:sz w:val="18"/>
                <w:szCs w:val="18"/>
              </w:rPr>
            </w:pPr>
            <w:sdt>
              <w:sdtPr>
                <w:rPr>
                  <w:rFonts w:ascii="Arial" w:eastAsia="Times New Roman" w:hAnsi="Arial" w:cs="Arial"/>
                  <w:sz w:val="18"/>
                  <w:szCs w:val="18"/>
                </w:rPr>
                <w:id w:val="139176758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7212C" w:rsidRDefault="00F7212C">
            <w:pPr>
              <w:textAlignment w:val="center"/>
              <w:divId w:val="945847999"/>
              <w:rPr>
                <w:rFonts w:ascii="Arial" w:eastAsia="Times New Roman" w:hAnsi="Arial" w:cs="Arial"/>
                <w:sz w:val="18"/>
                <w:szCs w:val="18"/>
              </w:rPr>
            </w:pPr>
            <w:sdt>
              <w:sdtPr>
                <w:rPr>
                  <w:rFonts w:ascii="Arial" w:eastAsia="Times New Roman" w:hAnsi="Arial" w:cs="Arial"/>
                  <w:sz w:val="18"/>
                  <w:szCs w:val="18"/>
                </w:rPr>
                <w:id w:val="192391117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7212C" w:rsidRDefault="00F7212C">
            <w:pPr>
              <w:textAlignment w:val="center"/>
              <w:divId w:val="500315362"/>
              <w:rPr>
                <w:rFonts w:ascii="Arial" w:eastAsia="Times New Roman" w:hAnsi="Arial" w:cs="Arial"/>
                <w:sz w:val="18"/>
                <w:szCs w:val="18"/>
              </w:rPr>
            </w:pPr>
            <w:sdt>
              <w:sdtPr>
                <w:rPr>
                  <w:rFonts w:ascii="Arial" w:eastAsia="Times New Roman" w:hAnsi="Arial" w:cs="Arial"/>
                  <w:sz w:val="18"/>
                  <w:szCs w:val="18"/>
                </w:rPr>
                <w:id w:val="-204651311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854100995"/>
        </w:trPr>
        <w:tc>
          <w:tcPr>
            <w:tcW w:w="9330" w:type="dxa"/>
            <w:hideMark/>
          </w:tcPr>
          <w:p w:rsidR="00F7212C" w:rsidRDefault="00F7212C">
            <w:pPr>
              <w:divId w:val="168986926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03494309"/>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854100995"/>
        </w:trPr>
        <w:tc>
          <w:tcPr>
            <w:tcW w:w="9330" w:type="dxa"/>
            <w:hideMark/>
          </w:tcPr>
          <w:p w:rsidR="00F7212C" w:rsidRDefault="00F7212C">
            <w:pPr>
              <w:divId w:val="1292519005"/>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2144344324"/>
              <w:rPr>
                <w:rFonts w:ascii="Arial" w:eastAsia="Times New Roman" w:hAnsi="Arial" w:cs="Arial"/>
                <w:sz w:val="18"/>
                <w:szCs w:val="18"/>
              </w:rPr>
            </w:pPr>
            <w:sdt>
              <w:sdtPr>
                <w:rPr>
                  <w:rStyle w:val="iatacheckbox1"/>
                  <w:rFonts w:ascii="Arial" w:eastAsia="Times New Roman" w:hAnsi="Arial" w:cs="Arial"/>
                  <w:sz w:val="18"/>
                  <w:szCs w:val="18"/>
                </w:rPr>
                <w:id w:val="100223415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document that describe flight crew composition and/or succession of command. </w:t>
            </w:r>
          </w:p>
          <w:p w:rsidR="00F7212C" w:rsidRDefault="00F7212C">
            <w:pPr>
              <w:divId w:val="896941372"/>
              <w:rPr>
                <w:rFonts w:ascii="Arial" w:eastAsia="Times New Roman" w:hAnsi="Arial" w:cs="Arial"/>
                <w:sz w:val="18"/>
                <w:szCs w:val="18"/>
              </w:rPr>
            </w:pPr>
            <w:sdt>
              <w:sdtPr>
                <w:rPr>
                  <w:rStyle w:val="iatacheckbox1"/>
                  <w:rFonts w:ascii="Arial" w:eastAsia="Times New Roman" w:hAnsi="Arial" w:cs="Arial"/>
                  <w:sz w:val="18"/>
                  <w:szCs w:val="18"/>
                </w:rPr>
                <w:id w:val="-68543534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899511803"/>
              <w:rPr>
                <w:rFonts w:ascii="Arial" w:eastAsia="Times New Roman" w:hAnsi="Arial" w:cs="Arial"/>
                <w:sz w:val="18"/>
                <w:szCs w:val="18"/>
              </w:rPr>
            </w:pPr>
            <w:sdt>
              <w:sdtPr>
                <w:rPr>
                  <w:rStyle w:val="iatacheckbox1"/>
                  <w:rFonts w:ascii="Arial" w:eastAsia="Times New Roman" w:hAnsi="Arial" w:cs="Arial"/>
                  <w:sz w:val="18"/>
                  <w:szCs w:val="18"/>
                </w:rPr>
                <w:id w:val="-112338115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Interviewed </w:t>
            </w:r>
            <w:r>
              <w:rPr>
                <w:rFonts w:ascii="Arial" w:eastAsia="Times New Roman" w:hAnsi="Arial" w:cs="Arial"/>
                <w:sz w:val="18"/>
                <w:szCs w:val="18"/>
              </w:rPr>
              <w:t xml:space="preserve">flight crew members. </w:t>
            </w:r>
          </w:p>
          <w:p w:rsidR="00F7212C" w:rsidRDefault="00F7212C">
            <w:pPr>
              <w:divId w:val="1333492228"/>
              <w:rPr>
                <w:rFonts w:ascii="Arial" w:eastAsia="Times New Roman" w:hAnsi="Arial" w:cs="Arial"/>
                <w:sz w:val="18"/>
                <w:szCs w:val="18"/>
              </w:rPr>
            </w:pPr>
            <w:sdt>
              <w:sdtPr>
                <w:rPr>
                  <w:rStyle w:val="iatacheckbox1"/>
                  <w:rFonts w:ascii="Arial" w:eastAsia="Times New Roman" w:hAnsi="Arial" w:cs="Arial"/>
                  <w:sz w:val="18"/>
                  <w:szCs w:val="18"/>
                </w:rPr>
                <w:id w:val="123944787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938678898"/>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1854100995"/>
        </w:trPr>
        <w:tc>
          <w:tcPr>
            <w:tcW w:w="9330" w:type="dxa"/>
            <w:hideMark/>
          </w:tcPr>
          <w:p w:rsidR="00F7212C" w:rsidRDefault="00F7212C">
            <w:pPr>
              <w:divId w:val="149519037"/>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1511528625"/>
              <w:rPr>
                <w:rFonts w:ascii="Arial" w:eastAsia="Times New Roman" w:hAnsi="Arial" w:cs="Arial"/>
                <w:sz w:val="18"/>
                <w:szCs w:val="18"/>
              </w:rPr>
            </w:pPr>
            <w:r>
              <w:rPr>
                <w:rFonts w:ascii="Arial" w:eastAsia="Times New Roman" w:hAnsi="Arial" w:cs="Arial"/>
                <w:sz w:val="18"/>
                <w:szCs w:val="18"/>
              </w:rPr>
              <w:t xml:space="preserve">The specification of this provision is satisfied if one pilot is designated to act as PIC, regardless of crew configuration or en route crew changes. </w:t>
            </w:r>
          </w:p>
        </w:tc>
      </w:tr>
    </w:tbl>
    <w:p w:rsidR="00F7212C" w:rsidRDefault="00F7212C">
      <w:pPr>
        <w:pStyle w:val="NormalWeb"/>
        <w:divId w:val="1854100995"/>
        <w:rPr>
          <w:rFonts w:ascii="Arial" w:hAnsi="Arial" w:cs="Arial"/>
          <w:color w:val="022A4C"/>
          <w:sz w:val="18"/>
          <w:szCs w:val="18"/>
        </w:rPr>
      </w:pPr>
      <w:r>
        <w:rPr>
          <w:rFonts w:ascii="Arial" w:hAnsi="Arial" w:cs="Arial"/>
          <w:color w:val="022A4C"/>
          <w:sz w:val="18"/>
          <w:szCs w:val="18"/>
        </w:rPr>
        <w:lastRenderedPageBreak/>
        <w:t> </w:t>
      </w:r>
    </w:p>
    <w:p w:rsidR="00F7212C" w:rsidRDefault="00F7212C" w:rsidP="00F7212C">
      <w:pPr>
        <w:pStyle w:val="Heading3"/>
        <w:shd w:val="clear" w:color="auto" w:fill="FAC832"/>
        <w:spacing w:after="150" w:afterAutospacing="0"/>
        <w:ind w:left="-50" w:right="-36"/>
        <w:rPr>
          <w:rFonts w:ascii="Arial" w:eastAsia="Times New Roman" w:hAnsi="Arial" w:cs="Arial"/>
          <w:color w:val="000000"/>
          <w:sz w:val="23"/>
          <w:szCs w:val="23"/>
        </w:rPr>
      </w:pPr>
      <w:r>
        <w:rPr>
          <w:rStyle w:val="iatasidemarks1"/>
          <w:rFonts w:eastAsia="Times New Roman" w:cs="Arial"/>
          <w:color w:val="000000"/>
          <w:sz w:val="23"/>
          <w:szCs w:val="23"/>
        </w:rPr>
        <w:t></w:t>
      </w:r>
      <w:r>
        <w:rPr>
          <w:rFonts w:ascii="Arial" w:eastAsia="Times New Roman" w:hAnsi="Arial" w:cs="Arial"/>
          <w:color w:val="000000"/>
          <w:sz w:val="23"/>
          <w:szCs w:val="23"/>
        </w:rPr>
        <w:t xml:space="preserve">1.5 Provision of Resources </w:t>
      </w:r>
    </w:p>
    <w:tbl>
      <w:tblPr>
        <w:tblStyle w:val="TableGrid"/>
        <w:tblW w:w="5000" w:type="pct"/>
        <w:tblLayout w:type="fixed"/>
        <w:tblLook w:val="04A0" w:firstRow="1" w:lastRow="0" w:firstColumn="1" w:lastColumn="0" w:noHBand="0" w:noVBand="1"/>
      </w:tblPr>
      <w:tblGrid>
        <w:gridCol w:w="9576"/>
      </w:tblGrid>
      <w:tr w:rsidR="00000000" w:rsidTr="00F7212C">
        <w:trPr>
          <w:divId w:val="82731025"/>
        </w:trPr>
        <w:tc>
          <w:tcPr>
            <w:tcW w:w="9330" w:type="dxa"/>
            <w:hideMark/>
          </w:tcPr>
          <w:p w:rsidR="00F7212C" w:rsidRDefault="00F7212C">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1.5.3</w:t>
            </w:r>
          </w:p>
        </w:tc>
      </w:tr>
      <w:tr w:rsidR="00000000" w:rsidTr="00F7212C">
        <w:trPr>
          <w:divId w:val="82731025"/>
        </w:trPr>
        <w:tc>
          <w:tcPr>
            <w:tcW w:w="9330" w:type="dxa"/>
            <w:hideMark/>
          </w:tcPr>
          <w:p w:rsidR="00F7212C" w:rsidRDefault="00F7212C">
            <w:pPr>
              <w:divId w:val="1204946852"/>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have a process to ensure candidates, prior to being employed as flight crew members, are screened for the purpose of determining if they possess the requisite certifications, skills, competencies and other attributes required by the Operator and/or State. Such process, as a minimum, shall include procedures for reviewing and/or assessing: </w:t>
            </w:r>
          </w:p>
          <w:p w:rsidR="00F7212C" w:rsidRDefault="00F7212C">
            <w:pPr>
              <w:pStyle w:val="iatalistitem"/>
              <w:numPr>
                <w:ilvl w:val="0"/>
                <w:numId w:val="4"/>
              </w:numPr>
              <w:divId w:val="1204946852"/>
              <w:rPr>
                <w:rFonts w:ascii="Arial" w:eastAsia="Times New Roman" w:hAnsi="Arial" w:cs="Arial"/>
                <w:sz w:val="18"/>
                <w:szCs w:val="18"/>
              </w:rPr>
            </w:pPr>
            <w:r>
              <w:rPr>
                <w:rFonts w:ascii="Arial" w:eastAsia="Times New Roman" w:hAnsi="Arial" w:cs="Arial"/>
                <w:sz w:val="18"/>
                <w:szCs w:val="18"/>
              </w:rPr>
              <w:t>Technical and non-technical competencies and skills, to include interpersonal skills;</w:t>
            </w:r>
          </w:p>
          <w:p w:rsidR="00F7212C" w:rsidRDefault="00F7212C">
            <w:pPr>
              <w:pStyle w:val="iatalistitem"/>
              <w:numPr>
                <w:ilvl w:val="0"/>
                <w:numId w:val="4"/>
              </w:numPr>
              <w:divId w:val="1204946852"/>
              <w:rPr>
                <w:rFonts w:ascii="Arial" w:eastAsia="Times New Roman" w:hAnsi="Arial" w:cs="Arial"/>
                <w:sz w:val="18"/>
                <w:szCs w:val="18"/>
              </w:rPr>
            </w:pPr>
            <w:r>
              <w:rPr>
                <w:rFonts w:ascii="Arial" w:eastAsia="Times New Roman" w:hAnsi="Arial" w:cs="Arial"/>
                <w:sz w:val="18"/>
                <w:szCs w:val="18"/>
              </w:rPr>
              <w:t>Aviation experience;</w:t>
            </w:r>
          </w:p>
          <w:p w:rsidR="00F7212C" w:rsidRDefault="00F7212C">
            <w:pPr>
              <w:pStyle w:val="iatalistitem"/>
              <w:numPr>
                <w:ilvl w:val="0"/>
                <w:numId w:val="4"/>
              </w:numPr>
              <w:divId w:val="1204946852"/>
              <w:rPr>
                <w:rFonts w:ascii="Arial" w:eastAsia="Times New Roman" w:hAnsi="Arial" w:cs="Arial"/>
                <w:sz w:val="18"/>
                <w:szCs w:val="18"/>
              </w:rPr>
            </w:pPr>
            <w:r>
              <w:rPr>
                <w:rFonts w:ascii="Arial" w:eastAsia="Times New Roman" w:hAnsi="Arial" w:cs="Arial"/>
                <w:sz w:val="18"/>
                <w:szCs w:val="18"/>
              </w:rPr>
              <w:t xml:space="preserve">Credentials and licenses; </w:t>
            </w:r>
          </w:p>
          <w:p w:rsidR="00F7212C" w:rsidRDefault="00F7212C">
            <w:pPr>
              <w:pStyle w:val="iatalistitem"/>
              <w:numPr>
                <w:ilvl w:val="0"/>
                <w:numId w:val="4"/>
              </w:numPr>
              <w:divId w:val="1204946852"/>
              <w:rPr>
                <w:rFonts w:ascii="Arial" w:eastAsia="Times New Roman" w:hAnsi="Arial" w:cs="Arial"/>
                <w:sz w:val="18"/>
                <w:szCs w:val="18"/>
              </w:rPr>
            </w:pPr>
            <w:r>
              <w:rPr>
                <w:rFonts w:ascii="Arial" w:eastAsia="Times New Roman" w:hAnsi="Arial" w:cs="Arial"/>
                <w:sz w:val="18"/>
                <w:szCs w:val="18"/>
              </w:rPr>
              <w:t>Medical fitness;</w:t>
            </w:r>
          </w:p>
          <w:p w:rsidR="00F7212C" w:rsidRDefault="00F7212C">
            <w:pPr>
              <w:pStyle w:val="iatalistitem"/>
              <w:numPr>
                <w:ilvl w:val="0"/>
                <w:numId w:val="4"/>
              </w:numPr>
              <w:divId w:val="1204946852"/>
              <w:rPr>
                <w:rFonts w:ascii="Arial" w:eastAsia="Times New Roman" w:hAnsi="Arial" w:cs="Arial"/>
                <w:sz w:val="18"/>
                <w:szCs w:val="18"/>
              </w:rPr>
            </w:pPr>
            <w:r>
              <w:rPr>
                <w:rFonts w:ascii="Arial" w:eastAsia="Times New Roman" w:hAnsi="Arial" w:cs="Arial"/>
                <w:sz w:val="18"/>
                <w:szCs w:val="18"/>
              </w:rPr>
              <w:t>Security background;</w:t>
            </w:r>
          </w:p>
          <w:p w:rsidR="00F7212C" w:rsidRDefault="00F7212C">
            <w:pPr>
              <w:pStyle w:val="iatalistitem"/>
              <w:numPr>
                <w:ilvl w:val="0"/>
                <w:numId w:val="4"/>
              </w:numPr>
              <w:divId w:val="1204946852"/>
              <w:rPr>
                <w:rFonts w:ascii="Arial" w:eastAsia="Times New Roman" w:hAnsi="Arial" w:cs="Arial"/>
                <w:sz w:val="18"/>
                <w:szCs w:val="18"/>
              </w:rPr>
            </w:pPr>
            <w:r>
              <w:rPr>
                <w:rFonts w:ascii="Arial" w:eastAsia="Times New Roman" w:hAnsi="Arial" w:cs="Arial"/>
                <w:sz w:val="18"/>
                <w:szCs w:val="18"/>
              </w:rPr>
              <w:t xml:space="preserve">Common language(s) fluency. </w:t>
            </w:r>
            <w:r>
              <w:rPr>
                <w:rFonts w:ascii="Arial" w:eastAsia="Times New Roman" w:hAnsi="Arial" w:cs="Arial"/>
                <w:b/>
                <w:bCs/>
                <w:sz w:val="18"/>
                <w:szCs w:val="18"/>
              </w:rPr>
              <w:t>(GM)</w:t>
            </w:r>
          </w:p>
          <w:p w:rsidR="00F7212C" w:rsidRDefault="00F7212C">
            <w:pPr>
              <w:divId w:val="625627253"/>
              <w:rPr>
                <w:rFonts w:ascii="Arial" w:eastAsia="Times New Roman" w:hAnsi="Arial" w:cs="Arial"/>
                <w:i/>
                <w:iCs/>
                <w:sz w:val="18"/>
                <w:szCs w:val="18"/>
              </w:rPr>
            </w:pPr>
            <w:r>
              <w:rPr>
                <w:rFonts w:ascii="Arial" w:eastAsia="Times New Roman" w:hAnsi="Arial" w:cs="Arial"/>
                <w:b/>
                <w:bCs/>
                <w:i/>
                <w:iCs/>
                <w:sz w:val="18"/>
                <w:szCs w:val="18"/>
              </w:rPr>
              <w:t xml:space="preserve">Note: </w:t>
            </w:r>
          </w:p>
          <w:p w:rsidR="00F7212C" w:rsidRDefault="00F7212C">
            <w:pPr>
              <w:divId w:val="2119717181"/>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F7212C">
        <w:trPr>
          <w:divId w:val="82731025"/>
        </w:trPr>
        <w:tc>
          <w:tcPr>
            <w:tcW w:w="9330" w:type="dxa"/>
            <w:hideMark/>
          </w:tcPr>
          <w:p w:rsidR="00F7212C" w:rsidRDefault="00F7212C">
            <w:pPr>
              <w:textAlignment w:val="center"/>
              <w:divId w:val="671487474"/>
              <w:rPr>
                <w:rFonts w:ascii="Arial" w:eastAsia="Times New Roman" w:hAnsi="Arial" w:cs="Arial"/>
                <w:sz w:val="18"/>
                <w:szCs w:val="18"/>
              </w:rPr>
            </w:pPr>
            <w:sdt>
              <w:sdtPr>
                <w:rPr>
                  <w:rFonts w:ascii="Arial" w:eastAsia="Times New Roman" w:hAnsi="Arial" w:cs="Arial"/>
                  <w:sz w:val="18"/>
                  <w:szCs w:val="18"/>
                </w:rPr>
                <w:id w:val="197193425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64844976"/>
              <w:rPr>
                <w:rFonts w:ascii="Arial" w:eastAsia="Times New Roman" w:hAnsi="Arial" w:cs="Arial"/>
                <w:sz w:val="18"/>
                <w:szCs w:val="18"/>
              </w:rPr>
            </w:pPr>
            <w:sdt>
              <w:sdtPr>
                <w:rPr>
                  <w:rFonts w:ascii="Arial" w:eastAsia="Times New Roman" w:hAnsi="Arial" w:cs="Arial"/>
                  <w:sz w:val="18"/>
                  <w:szCs w:val="18"/>
                </w:rPr>
                <w:id w:val="38746699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7212C" w:rsidRDefault="00F7212C">
            <w:pPr>
              <w:textAlignment w:val="center"/>
              <w:divId w:val="638339791"/>
              <w:rPr>
                <w:rFonts w:ascii="Arial" w:eastAsia="Times New Roman" w:hAnsi="Arial" w:cs="Arial"/>
                <w:sz w:val="18"/>
                <w:szCs w:val="18"/>
              </w:rPr>
            </w:pPr>
            <w:sdt>
              <w:sdtPr>
                <w:rPr>
                  <w:rFonts w:ascii="Arial" w:eastAsia="Times New Roman" w:hAnsi="Arial" w:cs="Arial"/>
                  <w:sz w:val="18"/>
                  <w:szCs w:val="18"/>
                </w:rPr>
                <w:id w:val="-175804778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7212C" w:rsidRDefault="00F7212C">
            <w:pPr>
              <w:textAlignment w:val="center"/>
              <w:divId w:val="215967527"/>
              <w:rPr>
                <w:rFonts w:ascii="Arial" w:eastAsia="Times New Roman" w:hAnsi="Arial" w:cs="Arial"/>
                <w:sz w:val="18"/>
                <w:szCs w:val="18"/>
              </w:rPr>
            </w:pPr>
            <w:sdt>
              <w:sdtPr>
                <w:rPr>
                  <w:rFonts w:ascii="Arial" w:eastAsia="Times New Roman" w:hAnsi="Arial" w:cs="Arial"/>
                  <w:sz w:val="18"/>
                  <w:szCs w:val="18"/>
                </w:rPr>
                <w:id w:val="-202562130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7212C" w:rsidRDefault="00F7212C">
            <w:pPr>
              <w:textAlignment w:val="center"/>
              <w:divId w:val="1598443268"/>
              <w:rPr>
                <w:rFonts w:ascii="Arial" w:eastAsia="Times New Roman" w:hAnsi="Arial" w:cs="Arial"/>
                <w:sz w:val="18"/>
                <w:szCs w:val="18"/>
              </w:rPr>
            </w:pPr>
            <w:sdt>
              <w:sdtPr>
                <w:rPr>
                  <w:rFonts w:ascii="Arial" w:eastAsia="Times New Roman" w:hAnsi="Arial" w:cs="Arial"/>
                  <w:sz w:val="18"/>
                  <w:szCs w:val="18"/>
                </w:rPr>
                <w:id w:val="248190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82731025"/>
        </w:trPr>
        <w:tc>
          <w:tcPr>
            <w:tcW w:w="9330" w:type="dxa"/>
            <w:hideMark/>
          </w:tcPr>
          <w:p w:rsidR="00F7212C" w:rsidRDefault="00F7212C">
            <w:pPr>
              <w:divId w:val="151153188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9314113"/>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82731025"/>
        </w:trPr>
        <w:tc>
          <w:tcPr>
            <w:tcW w:w="9330" w:type="dxa"/>
            <w:hideMark/>
          </w:tcPr>
          <w:p w:rsidR="00F7212C" w:rsidRDefault="00F7212C">
            <w:pPr>
              <w:divId w:val="56249397"/>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586303541"/>
              <w:rPr>
                <w:rFonts w:ascii="Arial" w:eastAsia="Times New Roman" w:hAnsi="Arial" w:cs="Arial"/>
                <w:sz w:val="18"/>
                <w:szCs w:val="18"/>
              </w:rPr>
            </w:pPr>
            <w:sdt>
              <w:sdtPr>
                <w:rPr>
                  <w:rStyle w:val="iatacheckbox1"/>
                  <w:rFonts w:ascii="Arial" w:eastAsia="Times New Roman" w:hAnsi="Arial" w:cs="Arial"/>
                  <w:sz w:val="18"/>
                  <w:szCs w:val="18"/>
                </w:rPr>
                <w:id w:val="-119669299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process/criteria used for pre-employment screening of flight crew member candidates. </w:t>
            </w:r>
          </w:p>
          <w:p w:rsidR="00F7212C" w:rsidRDefault="00F7212C">
            <w:pPr>
              <w:divId w:val="631449312"/>
              <w:rPr>
                <w:rFonts w:ascii="Arial" w:eastAsia="Times New Roman" w:hAnsi="Arial" w:cs="Arial"/>
                <w:sz w:val="18"/>
                <w:szCs w:val="18"/>
              </w:rPr>
            </w:pPr>
            <w:sdt>
              <w:sdtPr>
                <w:rPr>
                  <w:rStyle w:val="iatacheckbox1"/>
                  <w:rFonts w:ascii="Arial" w:eastAsia="Times New Roman" w:hAnsi="Arial" w:cs="Arial"/>
                  <w:sz w:val="18"/>
                  <w:szCs w:val="18"/>
                </w:rPr>
                <w:id w:val="-155091413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2084984491"/>
              <w:rPr>
                <w:rFonts w:ascii="Arial" w:eastAsia="Times New Roman" w:hAnsi="Arial" w:cs="Arial"/>
                <w:sz w:val="18"/>
                <w:szCs w:val="18"/>
              </w:rPr>
            </w:pPr>
            <w:sdt>
              <w:sdtPr>
                <w:rPr>
                  <w:rStyle w:val="iatacheckbox1"/>
                  <w:rFonts w:ascii="Arial" w:eastAsia="Times New Roman" w:hAnsi="Arial" w:cs="Arial"/>
                  <w:sz w:val="18"/>
                  <w:szCs w:val="18"/>
                </w:rPr>
                <w:id w:val="94665395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selected flight crew candidate screening records. </w:t>
            </w:r>
          </w:p>
          <w:p w:rsidR="00F7212C" w:rsidRDefault="00F7212C">
            <w:pPr>
              <w:divId w:val="2087023897"/>
              <w:rPr>
                <w:rFonts w:ascii="Arial" w:eastAsia="Times New Roman" w:hAnsi="Arial" w:cs="Arial"/>
                <w:sz w:val="18"/>
                <w:szCs w:val="18"/>
              </w:rPr>
            </w:pPr>
            <w:sdt>
              <w:sdtPr>
                <w:rPr>
                  <w:rStyle w:val="iatacheckbox1"/>
                  <w:rFonts w:ascii="Arial" w:eastAsia="Times New Roman" w:hAnsi="Arial" w:cs="Arial"/>
                  <w:sz w:val="18"/>
                  <w:szCs w:val="18"/>
                </w:rPr>
                <w:id w:val="127467777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272857768"/>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82731025"/>
        </w:trPr>
        <w:tc>
          <w:tcPr>
            <w:tcW w:w="9330" w:type="dxa"/>
            <w:hideMark/>
          </w:tcPr>
          <w:p w:rsidR="00F7212C" w:rsidRDefault="00F7212C">
            <w:pPr>
              <w:divId w:val="1828861186"/>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1442071296"/>
              <w:rPr>
                <w:rFonts w:ascii="Arial" w:eastAsia="Times New Roman" w:hAnsi="Arial" w:cs="Arial"/>
                <w:sz w:val="18"/>
                <w:szCs w:val="18"/>
              </w:rPr>
            </w:pPr>
            <w:r>
              <w:rPr>
                <w:rFonts w:ascii="Arial" w:eastAsia="Times New Roman" w:hAnsi="Arial" w:cs="Arial"/>
                <w:sz w:val="18"/>
                <w:szCs w:val="18"/>
              </w:rPr>
              <w:t xml:space="preserve">The specification in: </w:t>
            </w:r>
          </w:p>
          <w:p w:rsidR="00F7212C" w:rsidRDefault="00F7212C">
            <w:pPr>
              <w:pStyle w:val="iatalistitem"/>
              <w:numPr>
                <w:ilvl w:val="0"/>
                <w:numId w:val="5"/>
              </w:numPr>
              <w:divId w:val="1442071296"/>
              <w:rPr>
                <w:rFonts w:ascii="Arial" w:eastAsia="Times New Roman" w:hAnsi="Arial" w:cs="Arial"/>
                <w:sz w:val="18"/>
                <w:szCs w:val="18"/>
              </w:rPr>
            </w:pPr>
            <w:r>
              <w:rPr>
                <w:rFonts w:ascii="Arial" w:eastAsia="Times New Roman" w:hAnsi="Arial" w:cs="Arial"/>
                <w:sz w:val="18"/>
                <w:szCs w:val="18"/>
              </w:rPr>
              <w:t xml:space="preserve">Item i) refers to technical competencies and skills that will vary with the requirements of the position in which the flight crew member will be employed. For example, an ab initio pilot will not necessarily have flying skills but will possess other skills and/or attributes necessary to succeed in training. </w:t>
            </w:r>
          </w:p>
          <w:p w:rsidR="00F7212C" w:rsidRDefault="00F7212C">
            <w:pPr>
              <w:pStyle w:val="iatalistitem"/>
              <w:numPr>
                <w:ilvl w:val="0"/>
                <w:numId w:val="5"/>
              </w:numPr>
              <w:divId w:val="1442071296"/>
              <w:rPr>
                <w:rFonts w:ascii="Arial" w:eastAsia="Times New Roman" w:hAnsi="Arial" w:cs="Arial"/>
                <w:sz w:val="18"/>
                <w:szCs w:val="18"/>
              </w:rPr>
            </w:pPr>
            <w:r>
              <w:rPr>
                <w:rFonts w:ascii="Arial" w:eastAsia="Times New Roman" w:hAnsi="Arial" w:cs="Arial"/>
                <w:sz w:val="18"/>
                <w:szCs w:val="18"/>
              </w:rPr>
              <w:t xml:space="preserve">Item iii) typically includes verification of authenticity of licenses. </w:t>
            </w:r>
          </w:p>
          <w:p w:rsidR="00F7212C" w:rsidRDefault="00F7212C">
            <w:pPr>
              <w:pStyle w:val="iatalistitem"/>
              <w:numPr>
                <w:ilvl w:val="0"/>
                <w:numId w:val="5"/>
              </w:numPr>
              <w:divId w:val="1442071296"/>
              <w:rPr>
                <w:rFonts w:ascii="Arial" w:eastAsia="Times New Roman" w:hAnsi="Arial" w:cs="Arial"/>
                <w:sz w:val="18"/>
                <w:szCs w:val="18"/>
              </w:rPr>
            </w:pPr>
            <w:r>
              <w:rPr>
                <w:rFonts w:ascii="Arial" w:eastAsia="Times New Roman" w:hAnsi="Arial" w:cs="Arial"/>
                <w:sz w:val="18"/>
                <w:szCs w:val="18"/>
              </w:rPr>
              <w:t xml:space="preserve">Item iv) could be assessed by a flight operations management interview, Human Resource interview and/or the conduct of a psychological analysis. </w:t>
            </w:r>
          </w:p>
          <w:p w:rsidR="00F7212C" w:rsidRDefault="00F7212C">
            <w:pPr>
              <w:pStyle w:val="iatalistitem"/>
              <w:numPr>
                <w:ilvl w:val="0"/>
                <w:numId w:val="5"/>
              </w:numPr>
              <w:divId w:val="1442071296"/>
              <w:rPr>
                <w:rFonts w:ascii="Arial" w:eastAsia="Times New Roman" w:hAnsi="Arial" w:cs="Arial"/>
                <w:sz w:val="18"/>
                <w:szCs w:val="18"/>
              </w:rPr>
            </w:pPr>
            <w:r>
              <w:rPr>
                <w:rFonts w:ascii="Arial" w:eastAsia="Times New Roman" w:hAnsi="Arial" w:cs="Arial"/>
                <w:sz w:val="18"/>
                <w:szCs w:val="18"/>
              </w:rPr>
              <w:t>Item vi) is applicable unless such check is performed or prohibited by the State.</w:t>
            </w:r>
          </w:p>
          <w:p w:rsidR="00F7212C" w:rsidRDefault="00F7212C">
            <w:pPr>
              <w:pStyle w:val="iatalistitem"/>
              <w:numPr>
                <w:ilvl w:val="0"/>
                <w:numId w:val="5"/>
              </w:numPr>
              <w:divId w:val="1442071296"/>
              <w:rPr>
                <w:rFonts w:ascii="Arial" w:eastAsia="Times New Roman" w:hAnsi="Arial" w:cs="Arial"/>
                <w:sz w:val="18"/>
                <w:szCs w:val="18"/>
              </w:rPr>
            </w:pPr>
            <w:r>
              <w:rPr>
                <w:rFonts w:ascii="Arial" w:eastAsia="Times New Roman" w:hAnsi="Arial" w:cs="Arial"/>
                <w:sz w:val="18"/>
                <w:szCs w:val="18"/>
              </w:rPr>
              <w:t xml:space="preserve">Item vii) refers to aviation English language fluency (where required for Air Traffic Control (ATC) communications) and sufficient fluency in the designated common language(s) necessary for ensuring effective communication (see FLT 3.1.1). </w:t>
            </w:r>
          </w:p>
          <w:p w:rsidR="00F7212C" w:rsidRDefault="00F7212C">
            <w:pPr>
              <w:divId w:val="2131512863"/>
              <w:rPr>
                <w:rFonts w:ascii="Arial" w:eastAsia="Times New Roman" w:hAnsi="Arial" w:cs="Arial"/>
                <w:sz w:val="18"/>
                <w:szCs w:val="18"/>
              </w:rPr>
            </w:pPr>
            <w:r>
              <w:rPr>
                <w:rFonts w:ascii="Arial" w:eastAsia="Times New Roman" w:hAnsi="Arial" w:cs="Arial"/>
                <w:sz w:val="18"/>
                <w:szCs w:val="18"/>
              </w:rPr>
              <w:t xml:space="preserve">Specifications in item i) and ii) may be satisfied by policies documented in, or referenced in, the OM that assign responsibilities to the PIC in a manner consistent with regulations of the State and the intent of the provision. Slight variations in the wording of policies are permissible if the periods of responsibility as specified in each item are </w:t>
            </w:r>
            <w:r>
              <w:rPr>
                <w:rFonts w:ascii="Arial" w:eastAsia="Times New Roman" w:hAnsi="Arial" w:cs="Arial"/>
                <w:sz w:val="18"/>
                <w:szCs w:val="18"/>
              </w:rPr>
              <w:lastRenderedPageBreak/>
              <w:t xml:space="preserve">addressed by the operator's policies. For example, an operator could assign responsibility to the PIC for the safety of passengers from the time they board the aircraft until they deplane. Such policy would satisfy this provision because it exceeds the period of PIC responsibility as specified in this provision. </w:t>
            </w:r>
          </w:p>
          <w:p w:rsidR="00F7212C" w:rsidRDefault="00F7212C">
            <w:pPr>
              <w:divId w:val="409742610"/>
              <w:rPr>
                <w:rFonts w:ascii="Arial" w:eastAsia="Times New Roman" w:hAnsi="Arial" w:cs="Arial"/>
                <w:sz w:val="18"/>
                <w:szCs w:val="18"/>
              </w:rPr>
            </w:pPr>
            <w:r>
              <w:rPr>
                <w:rFonts w:ascii="Arial" w:eastAsia="Times New Roman" w:hAnsi="Arial" w:cs="Arial"/>
                <w:sz w:val="18"/>
                <w:szCs w:val="18"/>
              </w:rPr>
              <w:t xml:space="preserve">The specification in item iii) may be satisfied by any policy or combination of policies that assign the responsibility for compliance with standard operating procedures to the PIC. </w:t>
            </w:r>
          </w:p>
        </w:tc>
      </w:tr>
    </w:tbl>
    <w:p w:rsidR="00F7212C" w:rsidRDefault="00F7212C">
      <w:pPr>
        <w:pStyle w:val="NormalWeb"/>
        <w:divId w:val="82731025"/>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F7212C">
        <w:trPr>
          <w:divId w:val="82731025"/>
        </w:trPr>
        <w:tc>
          <w:tcPr>
            <w:tcW w:w="9330" w:type="dxa"/>
            <w:hideMark/>
          </w:tcPr>
          <w:p w:rsidR="00F7212C" w:rsidRDefault="00F7212C">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1.5.4</w:t>
            </w:r>
          </w:p>
        </w:tc>
      </w:tr>
      <w:tr w:rsidR="00000000" w:rsidTr="00F7212C">
        <w:trPr>
          <w:divId w:val="82731025"/>
        </w:trPr>
        <w:tc>
          <w:tcPr>
            <w:tcW w:w="9330" w:type="dxa"/>
            <w:hideMark/>
          </w:tcPr>
          <w:p w:rsidR="00F7212C" w:rsidRDefault="00F7212C">
            <w:pPr>
              <w:divId w:val="47338188"/>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have a process for screening candidates for the position of PIC, to include, if applicable, ensuring a prerequisite minimum level of line experience that is acceptable to the Authority. </w:t>
            </w:r>
            <w:r>
              <w:rPr>
                <w:rFonts w:ascii="Arial" w:eastAsia="Times New Roman" w:hAnsi="Arial" w:cs="Arial"/>
                <w:b/>
                <w:bCs/>
                <w:sz w:val="18"/>
                <w:szCs w:val="18"/>
              </w:rPr>
              <w:t>(GM)</w:t>
            </w:r>
          </w:p>
          <w:p w:rsidR="00F7212C" w:rsidRDefault="00F7212C">
            <w:pPr>
              <w:divId w:val="1258368227"/>
              <w:rPr>
                <w:rFonts w:ascii="Arial" w:eastAsia="Times New Roman" w:hAnsi="Arial" w:cs="Arial"/>
                <w:i/>
                <w:iCs/>
                <w:sz w:val="18"/>
                <w:szCs w:val="18"/>
              </w:rPr>
            </w:pPr>
            <w:r>
              <w:rPr>
                <w:rFonts w:ascii="Arial" w:eastAsia="Times New Roman" w:hAnsi="Arial" w:cs="Arial"/>
                <w:b/>
                <w:bCs/>
                <w:i/>
                <w:iCs/>
                <w:sz w:val="18"/>
                <w:szCs w:val="18"/>
              </w:rPr>
              <w:t xml:space="preserve">Note: </w:t>
            </w:r>
          </w:p>
          <w:p w:rsidR="00F7212C" w:rsidRDefault="00F7212C">
            <w:pPr>
              <w:divId w:val="1261841770"/>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F7212C">
        <w:trPr>
          <w:divId w:val="82731025"/>
        </w:trPr>
        <w:tc>
          <w:tcPr>
            <w:tcW w:w="9330" w:type="dxa"/>
            <w:hideMark/>
          </w:tcPr>
          <w:p w:rsidR="00F7212C" w:rsidRDefault="00F7212C">
            <w:pPr>
              <w:textAlignment w:val="center"/>
              <w:divId w:val="2069692457"/>
              <w:rPr>
                <w:rFonts w:ascii="Arial" w:eastAsia="Times New Roman" w:hAnsi="Arial" w:cs="Arial"/>
                <w:sz w:val="18"/>
                <w:szCs w:val="18"/>
              </w:rPr>
            </w:pPr>
            <w:sdt>
              <w:sdtPr>
                <w:rPr>
                  <w:rFonts w:ascii="Arial" w:eastAsia="Times New Roman" w:hAnsi="Arial" w:cs="Arial"/>
                  <w:sz w:val="18"/>
                  <w:szCs w:val="18"/>
                </w:rPr>
                <w:id w:val="-25868428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505099476"/>
              <w:rPr>
                <w:rFonts w:ascii="Arial" w:eastAsia="Times New Roman" w:hAnsi="Arial" w:cs="Arial"/>
                <w:sz w:val="18"/>
                <w:szCs w:val="18"/>
              </w:rPr>
            </w:pPr>
            <w:sdt>
              <w:sdtPr>
                <w:rPr>
                  <w:rFonts w:ascii="Arial" w:eastAsia="Times New Roman" w:hAnsi="Arial" w:cs="Arial"/>
                  <w:sz w:val="18"/>
                  <w:szCs w:val="18"/>
                </w:rPr>
                <w:id w:val="103115279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7212C" w:rsidRDefault="00F7212C">
            <w:pPr>
              <w:textAlignment w:val="center"/>
              <w:divId w:val="892276873"/>
              <w:rPr>
                <w:rFonts w:ascii="Arial" w:eastAsia="Times New Roman" w:hAnsi="Arial" w:cs="Arial"/>
                <w:sz w:val="18"/>
                <w:szCs w:val="18"/>
              </w:rPr>
            </w:pPr>
            <w:sdt>
              <w:sdtPr>
                <w:rPr>
                  <w:rFonts w:ascii="Arial" w:eastAsia="Times New Roman" w:hAnsi="Arial" w:cs="Arial"/>
                  <w:sz w:val="18"/>
                  <w:szCs w:val="18"/>
                </w:rPr>
                <w:id w:val="101072623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7212C" w:rsidRDefault="00F7212C">
            <w:pPr>
              <w:textAlignment w:val="center"/>
              <w:divId w:val="1953316953"/>
              <w:rPr>
                <w:rFonts w:ascii="Arial" w:eastAsia="Times New Roman" w:hAnsi="Arial" w:cs="Arial"/>
                <w:sz w:val="18"/>
                <w:szCs w:val="18"/>
              </w:rPr>
            </w:pPr>
            <w:sdt>
              <w:sdtPr>
                <w:rPr>
                  <w:rFonts w:ascii="Arial" w:eastAsia="Times New Roman" w:hAnsi="Arial" w:cs="Arial"/>
                  <w:sz w:val="18"/>
                  <w:szCs w:val="18"/>
                </w:rPr>
                <w:id w:val="-96265898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7212C" w:rsidRDefault="00F7212C">
            <w:pPr>
              <w:textAlignment w:val="center"/>
              <w:divId w:val="997538768"/>
              <w:rPr>
                <w:rFonts w:ascii="Arial" w:eastAsia="Times New Roman" w:hAnsi="Arial" w:cs="Arial"/>
                <w:sz w:val="18"/>
                <w:szCs w:val="18"/>
              </w:rPr>
            </w:pPr>
            <w:sdt>
              <w:sdtPr>
                <w:rPr>
                  <w:rFonts w:ascii="Arial" w:eastAsia="Times New Roman" w:hAnsi="Arial" w:cs="Arial"/>
                  <w:sz w:val="18"/>
                  <w:szCs w:val="18"/>
                </w:rPr>
                <w:id w:val="132223499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82731025"/>
        </w:trPr>
        <w:tc>
          <w:tcPr>
            <w:tcW w:w="9330" w:type="dxa"/>
            <w:hideMark/>
          </w:tcPr>
          <w:p w:rsidR="00F7212C" w:rsidRDefault="00F7212C">
            <w:pPr>
              <w:divId w:val="84459162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98099173"/>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82731025"/>
        </w:trPr>
        <w:tc>
          <w:tcPr>
            <w:tcW w:w="9330" w:type="dxa"/>
            <w:hideMark/>
          </w:tcPr>
          <w:p w:rsidR="00F7212C" w:rsidRDefault="00F7212C">
            <w:pPr>
              <w:divId w:val="1143615496"/>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708648346"/>
              <w:rPr>
                <w:rFonts w:ascii="Arial" w:eastAsia="Times New Roman" w:hAnsi="Arial" w:cs="Arial"/>
                <w:sz w:val="18"/>
                <w:szCs w:val="18"/>
              </w:rPr>
            </w:pPr>
            <w:sdt>
              <w:sdtPr>
                <w:rPr>
                  <w:rStyle w:val="iatacheckbox1"/>
                  <w:rFonts w:ascii="Arial" w:eastAsia="Times New Roman" w:hAnsi="Arial" w:cs="Arial"/>
                  <w:sz w:val="18"/>
                  <w:szCs w:val="18"/>
                </w:rPr>
                <w:id w:val="-213100258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processes used for screening of candidates for the position of PIC. </w:t>
            </w:r>
          </w:p>
          <w:p w:rsidR="00F7212C" w:rsidRDefault="00F7212C">
            <w:pPr>
              <w:divId w:val="479270739"/>
              <w:rPr>
                <w:rFonts w:ascii="Arial" w:eastAsia="Times New Roman" w:hAnsi="Arial" w:cs="Arial"/>
                <w:sz w:val="18"/>
                <w:szCs w:val="18"/>
              </w:rPr>
            </w:pPr>
            <w:sdt>
              <w:sdtPr>
                <w:rPr>
                  <w:rStyle w:val="iatacheckbox1"/>
                  <w:rFonts w:ascii="Arial" w:eastAsia="Times New Roman" w:hAnsi="Arial" w:cs="Arial"/>
                  <w:sz w:val="18"/>
                  <w:szCs w:val="18"/>
                </w:rPr>
                <w:id w:val="14455237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1364095713"/>
              <w:rPr>
                <w:rFonts w:ascii="Arial" w:eastAsia="Times New Roman" w:hAnsi="Arial" w:cs="Arial"/>
                <w:sz w:val="18"/>
                <w:szCs w:val="18"/>
              </w:rPr>
            </w:pPr>
            <w:sdt>
              <w:sdtPr>
                <w:rPr>
                  <w:rStyle w:val="iatacheckbox1"/>
                  <w:rFonts w:ascii="Arial" w:eastAsia="Times New Roman" w:hAnsi="Arial" w:cs="Arial"/>
                  <w:sz w:val="18"/>
                  <w:szCs w:val="18"/>
                </w:rPr>
                <w:id w:val="-97545546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selected flight crew candidate screening records. </w:t>
            </w:r>
          </w:p>
          <w:p w:rsidR="00F7212C" w:rsidRDefault="00F7212C">
            <w:pPr>
              <w:divId w:val="1458181515"/>
              <w:rPr>
                <w:rFonts w:ascii="Arial" w:eastAsia="Times New Roman" w:hAnsi="Arial" w:cs="Arial"/>
                <w:sz w:val="18"/>
                <w:szCs w:val="18"/>
              </w:rPr>
            </w:pPr>
            <w:sdt>
              <w:sdtPr>
                <w:rPr>
                  <w:rStyle w:val="iatacheckbox1"/>
                  <w:rFonts w:ascii="Arial" w:eastAsia="Times New Roman" w:hAnsi="Arial" w:cs="Arial"/>
                  <w:sz w:val="18"/>
                  <w:szCs w:val="18"/>
                </w:rPr>
                <w:id w:val="179100784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090084125"/>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82731025"/>
        </w:trPr>
        <w:tc>
          <w:tcPr>
            <w:tcW w:w="9330" w:type="dxa"/>
            <w:hideMark/>
          </w:tcPr>
          <w:p w:rsidR="00F7212C" w:rsidRDefault="00F7212C">
            <w:pPr>
              <w:divId w:val="4014534"/>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517232706"/>
              <w:rPr>
                <w:rFonts w:ascii="Arial" w:eastAsia="Times New Roman" w:hAnsi="Arial" w:cs="Arial"/>
                <w:sz w:val="18"/>
                <w:szCs w:val="18"/>
              </w:rPr>
            </w:pPr>
            <w:r>
              <w:rPr>
                <w:rFonts w:ascii="Arial" w:eastAsia="Times New Roman" w:hAnsi="Arial" w:cs="Arial"/>
                <w:sz w:val="18"/>
                <w:szCs w:val="18"/>
              </w:rPr>
              <w:t xml:space="preserve">The specifications of this provision refer to a screening process for direct hire or upgrade to PIC. Such screening occurs prior to a pilot being assigned duties as PIC and typically includes: </w:t>
            </w:r>
          </w:p>
          <w:p w:rsidR="00F7212C" w:rsidRDefault="00F7212C">
            <w:pPr>
              <w:pStyle w:val="iatalistitem"/>
              <w:numPr>
                <w:ilvl w:val="0"/>
                <w:numId w:val="6"/>
              </w:numPr>
              <w:divId w:val="517232706"/>
              <w:rPr>
                <w:rFonts w:ascii="Arial" w:eastAsia="Times New Roman" w:hAnsi="Arial" w:cs="Arial"/>
                <w:sz w:val="18"/>
                <w:szCs w:val="18"/>
              </w:rPr>
            </w:pPr>
            <w:r>
              <w:rPr>
                <w:rFonts w:ascii="Arial" w:eastAsia="Times New Roman" w:hAnsi="Arial" w:cs="Arial"/>
                <w:sz w:val="18"/>
                <w:szCs w:val="18"/>
              </w:rPr>
              <w:t xml:space="preserve">Training records review; </w:t>
            </w:r>
          </w:p>
          <w:p w:rsidR="00F7212C" w:rsidRDefault="00F7212C">
            <w:pPr>
              <w:pStyle w:val="iatalistitem"/>
              <w:numPr>
                <w:ilvl w:val="0"/>
                <w:numId w:val="6"/>
              </w:numPr>
              <w:divId w:val="517232706"/>
              <w:rPr>
                <w:rFonts w:ascii="Arial" w:eastAsia="Times New Roman" w:hAnsi="Arial" w:cs="Arial"/>
                <w:sz w:val="18"/>
                <w:szCs w:val="18"/>
              </w:rPr>
            </w:pPr>
            <w:r>
              <w:rPr>
                <w:rFonts w:ascii="Arial" w:eastAsia="Times New Roman" w:hAnsi="Arial" w:cs="Arial"/>
                <w:sz w:val="18"/>
                <w:szCs w:val="18"/>
              </w:rPr>
              <w:t>Management recommendations and/or review board;</w:t>
            </w:r>
          </w:p>
          <w:p w:rsidR="00F7212C" w:rsidRDefault="00F7212C">
            <w:pPr>
              <w:pStyle w:val="iatalistitem"/>
              <w:numPr>
                <w:ilvl w:val="0"/>
                <w:numId w:val="6"/>
              </w:numPr>
              <w:divId w:val="517232706"/>
              <w:rPr>
                <w:rFonts w:ascii="Arial" w:eastAsia="Times New Roman" w:hAnsi="Arial" w:cs="Arial"/>
                <w:sz w:val="18"/>
                <w:szCs w:val="18"/>
              </w:rPr>
            </w:pPr>
            <w:r>
              <w:rPr>
                <w:rFonts w:ascii="Arial" w:eastAsia="Times New Roman" w:hAnsi="Arial" w:cs="Arial"/>
                <w:sz w:val="18"/>
                <w:szCs w:val="18"/>
              </w:rPr>
              <w:t>Training department recommendations and/or review board;</w:t>
            </w:r>
          </w:p>
          <w:p w:rsidR="00F7212C" w:rsidRDefault="00F7212C">
            <w:pPr>
              <w:pStyle w:val="iatalistitem"/>
              <w:numPr>
                <w:ilvl w:val="0"/>
                <w:numId w:val="6"/>
              </w:numPr>
              <w:divId w:val="517232706"/>
              <w:rPr>
                <w:rFonts w:ascii="Arial" w:eastAsia="Times New Roman" w:hAnsi="Arial" w:cs="Arial"/>
                <w:sz w:val="18"/>
                <w:szCs w:val="18"/>
              </w:rPr>
            </w:pPr>
            <w:r>
              <w:rPr>
                <w:rFonts w:ascii="Arial" w:eastAsia="Times New Roman" w:hAnsi="Arial" w:cs="Arial"/>
                <w:sz w:val="18"/>
                <w:szCs w:val="18"/>
              </w:rPr>
              <w:t>Verification of minimum experience acceptable to the Authority;</w:t>
            </w:r>
          </w:p>
          <w:p w:rsidR="00F7212C" w:rsidRDefault="00F7212C">
            <w:pPr>
              <w:pStyle w:val="iatalistitem"/>
              <w:numPr>
                <w:ilvl w:val="0"/>
                <w:numId w:val="6"/>
              </w:numPr>
              <w:divId w:val="517232706"/>
              <w:rPr>
                <w:rFonts w:ascii="Arial" w:eastAsia="Times New Roman" w:hAnsi="Arial" w:cs="Arial"/>
                <w:sz w:val="18"/>
                <w:szCs w:val="18"/>
              </w:rPr>
            </w:pPr>
            <w:r>
              <w:rPr>
                <w:rFonts w:ascii="Arial" w:eastAsia="Times New Roman" w:hAnsi="Arial" w:cs="Arial"/>
                <w:sz w:val="18"/>
                <w:szCs w:val="18"/>
              </w:rPr>
              <w:t>Any other screening requirements in accordance with the needs of the operator or requirements of the Authority.</w:t>
            </w:r>
          </w:p>
        </w:tc>
      </w:tr>
    </w:tbl>
    <w:p w:rsidR="00F7212C" w:rsidRDefault="00F7212C">
      <w:pPr>
        <w:pStyle w:val="NormalWeb"/>
        <w:divId w:val="82731025"/>
        <w:rPr>
          <w:rFonts w:ascii="Arial" w:hAnsi="Arial" w:cs="Arial"/>
          <w:color w:val="022A4C"/>
          <w:sz w:val="18"/>
          <w:szCs w:val="18"/>
        </w:rPr>
      </w:pPr>
      <w:r>
        <w:rPr>
          <w:rFonts w:ascii="Arial" w:hAnsi="Arial" w:cs="Arial"/>
          <w:color w:val="022A4C"/>
          <w:sz w:val="18"/>
          <w:szCs w:val="18"/>
        </w:rPr>
        <w:t> </w:t>
      </w:r>
    </w:p>
    <w:p w:rsidR="00F7212C" w:rsidRDefault="00F7212C" w:rsidP="00F7212C">
      <w:pPr>
        <w:pStyle w:val="Heading3"/>
        <w:shd w:val="clear" w:color="auto" w:fill="FAC832"/>
        <w:spacing w:after="150" w:afterAutospacing="0"/>
        <w:ind w:left="-50" w:right="-36"/>
        <w:rPr>
          <w:rFonts w:ascii="Arial" w:eastAsia="Times New Roman" w:hAnsi="Arial" w:cs="Arial"/>
          <w:color w:val="000000"/>
          <w:sz w:val="23"/>
          <w:szCs w:val="23"/>
        </w:rPr>
      </w:pPr>
      <w:r>
        <w:rPr>
          <w:rStyle w:val="iatasidemarks1"/>
          <w:rFonts w:eastAsia="Times New Roman" w:cs="Arial"/>
          <w:color w:val="000000"/>
          <w:sz w:val="23"/>
          <w:szCs w:val="23"/>
        </w:rPr>
        <w:t></w:t>
      </w:r>
      <w:r>
        <w:rPr>
          <w:rFonts w:ascii="Arial" w:eastAsia="Times New Roman" w:hAnsi="Arial" w:cs="Arial"/>
          <w:color w:val="000000"/>
          <w:sz w:val="23"/>
          <w:szCs w:val="23"/>
        </w:rPr>
        <w:t xml:space="preserve">1.6 Documentation System </w:t>
      </w:r>
    </w:p>
    <w:tbl>
      <w:tblPr>
        <w:tblStyle w:val="TableGrid"/>
        <w:tblW w:w="5000" w:type="pct"/>
        <w:tblLayout w:type="fixed"/>
        <w:tblLook w:val="04A0" w:firstRow="1" w:lastRow="0" w:firstColumn="1" w:lastColumn="0" w:noHBand="0" w:noVBand="1"/>
      </w:tblPr>
      <w:tblGrid>
        <w:gridCol w:w="9576"/>
      </w:tblGrid>
      <w:tr w:rsidR="00000000" w:rsidTr="00F7212C">
        <w:trPr>
          <w:divId w:val="1992370215"/>
        </w:trPr>
        <w:tc>
          <w:tcPr>
            <w:tcW w:w="9330" w:type="dxa"/>
            <w:hideMark/>
          </w:tcPr>
          <w:p w:rsidR="00F7212C" w:rsidRDefault="00F7212C">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1.6.6</w:t>
            </w:r>
          </w:p>
        </w:tc>
      </w:tr>
      <w:tr w:rsidR="00000000" w:rsidTr="00F7212C">
        <w:trPr>
          <w:divId w:val="1992370215"/>
        </w:trPr>
        <w:tc>
          <w:tcPr>
            <w:tcW w:w="9330" w:type="dxa"/>
            <w:hideMark/>
          </w:tcPr>
          <w:p w:rsidR="00F7212C" w:rsidRDefault="00F7212C">
            <w:pPr>
              <w:divId w:val="1356226465"/>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ensure documents that comprise the onboard library, as specified in Table 2.1, are carried on board the aircraft for each flight and located in a manner that provides for access by the flight crew. </w:t>
            </w:r>
            <w:r>
              <w:rPr>
                <w:rFonts w:ascii="Arial" w:eastAsia="Times New Roman" w:hAnsi="Arial" w:cs="Arial"/>
                <w:b/>
                <w:bCs/>
                <w:sz w:val="18"/>
                <w:szCs w:val="18"/>
              </w:rPr>
              <w:t>(GM)</w:t>
            </w:r>
          </w:p>
          <w:p w:rsidR="00F7212C" w:rsidRDefault="00F7212C">
            <w:pPr>
              <w:divId w:val="2081323162"/>
              <w:rPr>
                <w:rFonts w:ascii="Arial" w:eastAsia="Times New Roman" w:hAnsi="Arial" w:cs="Arial"/>
                <w:i/>
                <w:iCs/>
                <w:sz w:val="18"/>
                <w:szCs w:val="18"/>
              </w:rPr>
            </w:pPr>
            <w:r>
              <w:rPr>
                <w:rFonts w:ascii="Arial" w:eastAsia="Times New Roman" w:hAnsi="Arial" w:cs="Arial"/>
                <w:b/>
                <w:bCs/>
                <w:i/>
                <w:iCs/>
                <w:sz w:val="18"/>
                <w:szCs w:val="18"/>
              </w:rPr>
              <w:t xml:space="preserve">Note: </w:t>
            </w:r>
          </w:p>
          <w:p w:rsidR="00F7212C" w:rsidRDefault="00F7212C">
            <w:pPr>
              <w:divId w:val="302278379"/>
              <w:rPr>
                <w:rFonts w:ascii="Arial" w:eastAsia="Times New Roman" w:hAnsi="Arial" w:cs="Arial"/>
                <w:i/>
                <w:iCs/>
                <w:sz w:val="18"/>
                <w:szCs w:val="18"/>
              </w:rPr>
            </w:pPr>
            <w:r>
              <w:rPr>
                <w:rFonts w:ascii="Arial" w:eastAsia="Times New Roman" w:hAnsi="Arial" w:cs="Arial"/>
                <w:i/>
                <w:iCs/>
                <w:sz w:val="18"/>
                <w:szCs w:val="18"/>
              </w:rPr>
              <w:lastRenderedPageBreak/>
              <w:t>Effective 1 September 2025, this Recommendation will be upgraded to a standard.</w:t>
            </w:r>
          </w:p>
        </w:tc>
      </w:tr>
      <w:tr w:rsidR="00000000" w:rsidTr="00F7212C">
        <w:trPr>
          <w:divId w:val="1992370215"/>
        </w:trPr>
        <w:tc>
          <w:tcPr>
            <w:tcW w:w="9330" w:type="dxa"/>
            <w:hideMark/>
          </w:tcPr>
          <w:p w:rsidR="00F7212C" w:rsidRDefault="00F7212C">
            <w:pPr>
              <w:textAlignment w:val="center"/>
              <w:divId w:val="897127633"/>
              <w:rPr>
                <w:rFonts w:ascii="Arial" w:eastAsia="Times New Roman" w:hAnsi="Arial" w:cs="Arial"/>
                <w:sz w:val="18"/>
                <w:szCs w:val="18"/>
              </w:rPr>
            </w:pPr>
            <w:sdt>
              <w:sdtPr>
                <w:rPr>
                  <w:rFonts w:ascii="Arial" w:eastAsia="Times New Roman" w:hAnsi="Arial" w:cs="Arial"/>
                  <w:sz w:val="18"/>
                  <w:szCs w:val="18"/>
                </w:rPr>
                <w:id w:val="-81102487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337002787"/>
              <w:rPr>
                <w:rFonts w:ascii="Arial" w:eastAsia="Times New Roman" w:hAnsi="Arial" w:cs="Arial"/>
                <w:sz w:val="18"/>
                <w:szCs w:val="18"/>
              </w:rPr>
            </w:pPr>
            <w:sdt>
              <w:sdtPr>
                <w:rPr>
                  <w:rFonts w:ascii="Arial" w:eastAsia="Times New Roman" w:hAnsi="Arial" w:cs="Arial"/>
                  <w:sz w:val="18"/>
                  <w:szCs w:val="18"/>
                </w:rPr>
                <w:id w:val="103708784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7212C" w:rsidRDefault="00F7212C">
            <w:pPr>
              <w:textAlignment w:val="center"/>
              <w:divId w:val="138033119"/>
              <w:rPr>
                <w:rFonts w:ascii="Arial" w:eastAsia="Times New Roman" w:hAnsi="Arial" w:cs="Arial"/>
                <w:sz w:val="18"/>
                <w:szCs w:val="18"/>
              </w:rPr>
            </w:pPr>
            <w:sdt>
              <w:sdtPr>
                <w:rPr>
                  <w:rFonts w:ascii="Arial" w:eastAsia="Times New Roman" w:hAnsi="Arial" w:cs="Arial"/>
                  <w:sz w:val="18"/>
                  <w:szCs w:val="18"/>
                </w:rPr>
                <w:id w:val="131745446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7212C" w:rsidRDefault="00F7212C">
            <w:pPr>
              <w:textAlignment w:val="center"/>
              <w:divId w:val="256015445"/>
              <w:rPr>
                <w:rFonts w:ascii="Arial" w:eastAsia="Times New Roman" w:hAnsi="Arial" w:cs="Arial"/>
                <w:sz w:val="18"/>
                <w:szCs w:val="18"/>
              </w:rPr>
            </w:pPr>
            <w:sdt>
              <w:sdtPr>
                <w:rPr>
                  <w:rFonts w:ascii="Arial" w:eastAsia="Times New Roman" w:hAnsi="Arial" w:cs="Arial"/>
                  <w:sz w:val="18"/>
                  <w:szCs w:val="18"/>
                </w:rPr>
                <w:id w:val="-147382472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7212C" w:rsidRDefault="00F7212C">
            <w:pPr>
              <w:textAlignment w:val="center"/>
              <w:divId w:val="16389856"/>
              <w:rPr>
                <w:rFonts w:ascii="Arial" w:eastAsia="Times New Roman" w:hAnsi="Arial" w:cs="Arial"/>
                <w:sz w:val="18"/>
                <w:szCs w:val="18"/>
              </w:rPr>
            </w:pPr>
            <w:sdt>
              <w:sdtPr>
                <w:rPr>
                  <w:rFonts w:ascii="Arial" w:eastAsia="Times New Roman" w:hAnsi="Arial" w:cs="Arial"/>
                  <w:sz w:val="18"/>
                  <w:szCs w:val="18"/>
                </w:rPr>
                <w:id w:val="102452662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992370215"/>
        </w:trPr>
        <w:tc>
          <w:tcPr>
            <w:tcW w:w="9330" w:type="dxa"/>
            <w:hideMark/>
          </w:tcPr>
          <w:p w:rsidR="00F7212C" w:rsidRDefault="00F7212C">
            <w:pPr>
              <w:divId w:val="39782829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17798254"/>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992370215"/>
        </w:trPr>
        <w:tc>
          <w:tcPr>
            <w:tcW w:w="9330" w:type="dxa"/>
            <w:hideMark/>
          </w:tcPr>
          <w:p w:rsidR="00F7212C" w:rsidRDefault="00F7212C">
            <w:pPr>
              <w:divId w:val="1968199196"/>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193004629"/>
              <w:rPr>
                <w:rFonts w:ascii="Arial" w:eastAsia="Times New Roman" w:hAnsi="Arial" w:cs="Arial"/>
                <w:sz w:val="18"/>
                <w:szCs w:val="18"/>
              </w:rPr>
            </w:pPr>
            <w:sdt>
              <w:sdtPr>
                <w:rPr>
                  <w:rStyle w:val="iatacheckbox1"/>
                  <w:rFonts w:ascii="Arial" w:eastAsia="Times New Roman" w:hAnsi="Arial" w:cs="Arial"/>
                  <w:sz w:val="18"/>
                  <w:szCs w:val="18"/>
                </w:rPr>
                <w:id w:val="-79020081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document that describes the onboard library. </w:t>
            </w:r>
          </w:p>
          <w:p w:rsidR="00F7212C" w:rsidRDefault="00F7212C">
            <w:pPr>
              <w:divId w:val="1195077632"/>
              <w:rPr>
                <w:rFonts w:ascii="Arial" w:eastAsia="Times New Roman" w:hAnsi="Arial" w:cs="Arial"/>
                <w:sz w:val="18"/>
                <w:szCs w:val="18"/>
              </w:rPr>
            </w:pPr>
            <w:sdt>
              <w:sdtPr>
                <w:rPr>
                  <w:rStyle w:val="iatacheckbox1"/>
                  <w:rFonts w:ascii="Arial" w:eastAsia="Times New Roman" w:hAnsi="Arial" w:cs="Arial"/>
                  <w:sz w:val="18"/>
                  <w:szCs w:val="18"/>
                </w:rPr>
                <w:id w:val="143147273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1234970205"/>
              <w:rPr>
                <w:rFonts w:ascii="Arial" w:eastAsia="Times New Roman" w:hAnsi="Arial" w:cs="Arial"/>
                <w:sz w:val="18"/>
                <w:szCs w:val="18"/>
              </w:rPr>
            </w:pPr>
            <w:sdt>
              <w:sdtPr>
                <w:rPr>
                  <w:rStyle w:val="iatacheckbox1"/>
                  <w:rFonts w:ascii="Arial" w:eastAsia="Times New Roman" w:hAnsi="Arial" w:cs="Arial"/>
                  <w:sz w:val="18"/>
                  <w:szCs w:val="18"/>
                </w:rPr>
                <w:id w:val="-69585000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person(s) responsible for flight operations documentation management/control process(es). </w:t>
            </w:r>
          </w:p>
          <w:p w:rsidR="00F7212C" w:rsidRDefault="00F7212C">
            <w:pPr>
              <w:divId w:val="1369405555"/>
              <w:rPr>
                <w:rFonts w:ascii="Arial" w:eastAsia="Times New Roman" w:hAnsi="Arial" w:cs="Arial"/>
                <w:sz w:val="18"/>
                <w:szCs w:val="18"/>
              </w:rPr>
            </w:pPr>
            <w:sdt>
              <w:sdtPr>
                <w:rPr>
                  <w:rStyle w:val="iatacheckbox1"/>
                  <w:rFonts w:ascii="Arial" w:eastAsia="Times New Roman" w:hAnsi="Arial" w:cs="Arial"/>
                  <w:sz w:val="18"/>
                  <w:szCs w:val="18"/>
                </w:rPr>
                <w:id w:val="96601063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403526026"/>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1992370215"/>
        </w:trPr>
        <w:tc>
          <w:tcPr>
            <w:tcW w:w="9330" w:type="dxa"/>
            <w:hideMark/>
          </w:tcPr>
          <w:p w:rsidR="00F7212C" w:rsidRDefault="00F7212C">
            <w:pPr>
              <w:divId w:val="2092778777"/>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1685933587"/>
              <w:rPr>
                <w:rFonts w:ascii="Arial" w:eastAsia="Times New Roman" w:hAnsi="Arial" w:cs="Arial"/>
                <w:sz w:val="18"/>
                <w:szCs w:val="18"/>
              </w:rPr>
            </w:pPr>
            <w:r>
              <w:rPr>
                <w:rFonts w:ascii="Arial" w:eastAsia="Times New Roman" w:hAnsi="Arial" w:cs="Arial"/>
                <w:sz w:val="18"/>
                <w:szCs w:val="18"/>
              </w:rPr>
              <w:t xml:space="preserve">Refer to Table 2.1 for specifications related to accessing performance calculations via telecom systems (e.g. ACARS) in lieu of onboard documentation. </w:t>
            </w:r>
          </w:p>
        </w:tc>
      </w:tr>
    </w:tbl>
    <w:p w:rsidR="00F7212C" w:rsidRDefault="00F7212C">
      <w:pPr>
        <w:pStyle w:val="NormalWeb"/>
        <w:divId w:val="1992370215"/>
        <w:rPr>
          <w:rFonts w:ascii="Arial" w:hAnsi="Arial" w:cs="Arial"/>
          <w:color w:val="022A4C"/>
          <w:sz w:val="18"/>
          <w:szCs w:val="18"/>
        </w:rPr>
      </w:pPr>
      <w:r>
        <w:rPr>
          <w:rFonts w:ascii="Arial" w:hAnsi="Arial" w:cs="Arial"/>
          <w:color w:val="022A4C"/>
          <w:sz w:val="18"/>
          <w:szCs w:val="18"/>
        </w:rPr>
        <w:t> </w:t>
      </w:r>
    </w:p>
    <w:p w:rsidR="00F7212C" w:rsidRDefault="00F7212C" w:rsidP="00F7212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1.7 Operations Manual</w:t>
      </w:r>
    </w:p>
    <w:tbl>
      <w:tblPr>
        <w:tblStyle w:val="TableGrid"/>
        <w:tblW w:w="5000" w:type="pct"/>
        <w:tblLayout w:type="fixed"/>
        <w:tblLook w:val="04A0" w:firstRow="1" w:lastRow="0" w:firstColumn="1" w:lastColumn="0" w:noHBand="0" w:noVBand="1"/>
      </w:tblPr>
      <w:tblGrid>
        <w:gridCol w:w="9576"/>
      </w:tblGrid>
      <w:tr w:rsidR="00000000" w:rsidTr="00F7212C">
        <w:trPr>
          <w:divId w:val="96949084"/>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1.7.1</w:t>
            </w:r>
          </w:p>
        </w:tc>
      </w:tr>
      <w:tr w:rsidR="00000000" w:rsidTr="00F7212C">
        <w:trPr>
          <w:divId w:val="96949084"/>
        </w:trPr>
        <w:tc>
          <w:tcPr>
            <w:tcW w:w="9330" w:type="dxa"/>
            <w:hideMark/>
          </w:tcPr>
          <w:p w:rsidR="00F7212C" w:rsidRDefault="00F7212C">
            <w:pPr>
              <w:divId w:val="1722708898"/>
              <w:rPr>
                <w:rFonts w:ascii="Arial" w:eastAsia="Times New Roman" w:hAnsi="Arial" w:cs="Arial"/>
                <w:sz w:val="18"/>
                <w:szCs w:val="18"/>
              </w:rPr>
            </w:pPr>
            <w:r>
              <w:rPr>
                <w:rFonts w:ascii="Arial" w:eastAsia="Times New Roman" w:hAnsi="Arial" w:cs="Arial"/>
                <w:sz w:val="18"/>
                <w:szCs w:val="18"/>
              </w:rPr>
              <w:t xml:space="preserve">The Operator shall have an Operations Manual (OM) for the use of personnel in the flight operations organization, which may be issued in separate parts, and which contains or references the policies, procedures, checklists and other guidance or information necessary for compliance with applicable regulations, laws, rules and Operator standards. As a minimum, the OM shall be managed and controlled in accordance with ORG 2.5.1 and be in accordance with specifications contained in Table 2.2. </w:t>
            </w:r>
            <w:r>
              <w:rPr>
                <w:rFonts w:ascii="Arial" w:eastAsia="Times New Roman" w:hAnsi="Arial" w:cs="Arial"/>
                <w:b/>
                <w:bCs/>
                <w:sz w:val="18"/>
                <w:szCs w:val="18"/>
              </w:rPr>
              <w:t>(GM)</w:t>
            </w:r>
          </w:p>
        </w:tc>
      </w:tr>
      <w:tr w:rsidR="00000000" w:rsidTr="00F7212C">
        <w:trPr>
          <w:divId w:val="96949084"/>
        </w:trPr>
        <w:tc>
          <w:tcPr>
            <w:tcW w:w="9330" w:type="dxa"/>
            <w:hideMark/>
          </w:tcPr>
          <w:p w:rsidR="00F7212C" w:rsidRDefault="00F7212C">
            <w:pPr>
              <w:textAlignment w:val="center"/>
              <w:divId w:val="625087296"/>
              <w:rPr>
                <w:rFonts w:ascii="Arial" w:eastAsia="Times New Roman" w:hAnsi="Arial" w:cs="Arial"/>
                <w:sz w:val="18"/>
                <w:szCs w:val="18"/>
              </w:rPr>
            </w:pPr>
            <w:sdt>
              <w:sdtPr>
                <w:rPr>
                  <w:rFonts w:ascii="Arial" w:eastAsia="Times New Roman" w:hAnsi="Arial" w:cs="Arial"/>
                  <w:sz w:val="18"/>
                  <w:szCs w:val="18"/>
                </w:rPr>
                <w:id w:val="185284277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187721284"/>
              <w:rPr>
                <w:rFonts w:ascii="Arial" w:eastAsia="Times New Roman" w:hAnsi="Arial" w:cs="Arial"/>
                <w:sz w:val="18"/>
                <w:szCs w:val="18"/>
              </w:rPr>
            </w:pPr>
            <w:sdt>
              <w:sdtPr>
                <w:rPr>
                  <w:rFonts w:ascii="Arial" w:eastAsia="Times New Roman" w:hAnsi="Arial" w:cs="Arial"/>
                  <w:sz w:val="18"/>
                  <w:szCs w:val="18"/>
                </w:rPr>
                <w:id w:val="145066459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7212C" w:rsidRDefault="00F7212C">
            <w:pPr>
              <w:textAlignment w:val="center"/>
              <w:divId w:val="1379814516"/>
              <w:rPr>
                <w:rFonts w:ascii="Arial" w:eastAsia="Times New Roman" w:hAnsi="Arial" w:cs="Arial"/>
                <w:sz w:val="18"/>
                <w:szCs w:val="18"/>
              </w:rPr>
            </w:pPr>
            <w:sdt>
              <w:sdtPr>
                <w:rPr>
                  <w:rFonts w:ascii="Arial" w:eastAsia="Times New Roman" w:hAnsi="Arial" w:cs="Arial"/>
                  <w:sz w:val="18"/>
                  <w:szCs w:val="18"/>
                </w:rPr>
                <w:id w:val="-20750333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7212C" w:rsidRDefault="00F7212C">
            <w:pPr>
              <w:textAlignment w:val="center"/>
              <w:divId w:val="762143568"/>
              <w:rPr>
                <w:rFonts w:ascii="Arial" w:eastAsia="Times New Roman" w:hAnsi="Arial" w:cs="Arial"/>
                <w:sz w:val="18"/>
                <w:szCs w:val="18"/>
              </w:rPr>
            </w:pPr>
            <w:sdt>
              <w:sdtPr>
                <w:rPr>
                  <w:rFonts w:ascii="Arial" w:eastAsia="Times New Roman" w:hAnsi="Arial" w:cs="Arial"/>
                  <w:sz w:val="18"/>
                  <w:szCs w:val="18"/>
                </w:rPr>
                <w:id w:val="167183222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7212C" w:rsidRDefault="00F7212C">
            <w:pPr>
              <w:textAlignment w:val="center"/>
              <w:divId w:val="689526846"/>
              <w:rPr>
                <w:rFonts w:ascii="Arial" w:eastAsia="Times New Roman" w:hAnsi="Arial" w:cs="Arial"/>
                <w:sz w:val="18"/>
                <w:szCs w:val="18"/>
              </w:rPr>
            </w:pPr>
            <w:sdt>
              <w:sdtPr>
                <w:rPr>
                  <w:rFonts w:ascii="Arial" w:eastAsia="Times New Roman" w:hAnsi="Arial" w:cs="Arial"/>
                  <w:sz w:val="18"/>
                  <w:szCs w:val="18"/>
                </w:rPr>
                <w:id w:val="-1052989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96949084"/>
        </w:trPr>
        <w:tc>
          <w:tcPr>
            <w:tcW w:w="9330" w:type="dxa"/>
            <w:hideMark/>
          </w:tcPr>
          <w:p w:rsidR="00F7212C" w:rsidRDefault="00F7212C">
            <w:pPr>
              <w:divId w:val="143301175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99488894"/>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96949084"/>
        </w:trPr>
        <w:tc>
          <w:tcPr>
            <w:tcW w:w="9330" w:type="dxa"/>
            <w:hideMark/>
          </w:tcPr>
          <w:p w:rsidR="00F7212C" w:rsidRDefault="00F7212C">
            <w:pPr>
              <w:divId w:val="1939408969"/>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1352223620"/>
              <w:rPr>
                <w:rFonts w:ascii="Arial" w:eastAsia="Times New Roman" w:hAnsi="Arial" w:cs="Arial"/>
                <w:sz w:val="18"/>
                <w:szCs w:val="18"/>
              </w:rPr>
            </w:pPr>
            <w:sdt>
              <w:sdtPr>
                <w:rPr>
                  <w:rStyle w:val="iatacheckbox1"/>
                  <w:rFonts w:ascii="Arial" w:eastAsia="Times New Roman" w:hAnsi="Arial" w:cs="Arial"/>
                  <w:sz w:val="18"/>
                  <w:szCs w:val="18"/>
                </w:rPr>
                <w:id w:val="-21535765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operational documents that comprise the OM. </w:t>
            </w:r>
          </w:p>
          <w:p w:rsidR="00F7212C" w:rsidRDefault="00F7212C">
            <w:pPr>
              <w:divId w:val="512375756"/>
              <w:rPr>
                <w:rFonts w:ascii="Arial" w:eastAsia="Times New Roman" w:hAnsi="Arial" w:cs="Arial"/>
                <w:sz w:val="18"/>
                <w:szCs w:val="18"/>
              </w:rPr>
            </w:pPr>
            <w:sdt>
              <w:sdtPr>
                <w:rPr>
                  <w:rStyle w:val="iatacheckbox1"/>
                  <w:rFonts w:ascii="Arial" w:eastAsia="Times New Roman" w:hAnsi="Arial" w:cs="Arial"/>
                  <w:sz w:val="18"/>
                  <w:szCs w:val="18"/>
                </w:rPr>
                <w:id w:val="-187476450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external documents referenced in the OM that contain operational information used by flight crew. </w:t>
            </w:r>
          </w:p>
          <w:p w:rsidR="00F7212C" w:rsidRDefault="00F7212C">
            <w:pPr>
              <w:divId w:val="152795526"/>
              <w:rPr>
                <w:rFonts w:ascii="Arial" w:eastAsia="Times New Roman" w:hAnsi="Arial" w:cs="Arial"/>
                <w:sz w:val="18"/>
                <w:szCs w:val="18"/>
              </w:rPr>
            </w:pPr>
            <w:sdt>
              <w:sdtPr>
                <w:rPr>
                  <w:rStyle w:val="iatacheckbox1"/>
                  <w:rFonts w:ascii="Arial" w:eastAsia="Times New Roman" w:hAnsi="Arial" w:cs="Arial"/>
                  <w:sz w:val="18"/>
                  <w:szCs w:val="18"/>
                </w:rPr>
                <w:id w:val="-202770536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1036583647"/>
              <w:rPr>
                <w:rFonts w:ascii="Arial" w:eastAsia="Times New Roman" w:hAnsi="Arial" w:cs="Arial"/>
                <w:sz w:val="18"/>
                <w:szCs w:val="18"/>
              </w:rPr>
            </w:pPr>
            <w:sdt>
              <w:sdtPr>
                <w:rPr>
                  <w:rStyle w:val="iatacheckbox1"/>
                  <w:rFonts w:ascii="Arial" w:eastAsia="Times New Roman" w:hAnsi="Arial" w:cs="Arial"/>
                  <w:sz w:val="18"/>
                  <w:szCs w:val="18"/>
                </w:rPr>
                <w:id w:val="78624247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parts of OM (focus: contents in accordance with Table 2.2). </w:t>
            </w:r>
          </w:p>
          <w:p w:rsidR="00F7212C" w:rsidRDefault="00F7212C">
            <w:pPr>
              <w:divId w:val="848495064"/>
              <w:rPr>
                <w:rFonts w:ascii="Arial" w:eastAsia="Times New Roman" w:hAnsi="Arial" w:cs="Arial"/>
                <w:sz w:val="18"/>
                <w:szCs w:val="18"/>
              </w:rPr>
            </w:pPr>
            <w:sdt>
              <w:sdtPr>
                <w:rPr>
                  <w:rStyle w:val="iatacheckbox1"/>
                  <w:rFonts w:ascii="Arial" w:eastAsia="Times New Roman" w:hAnsi="Arial" w:cs="Arial"/>
                  <w:sz w:val="18"/>
                  <w:szCs w:val="18"/>
                </w:rPr>
                <w:id w:val="80928722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79760675"/>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96949084"/>
        </w:trPr>
        <w:tc>
          <w:tcPr>
            <w:tcW w:w="9330" w:type="dxa"/>
            <w:hideMark/>
          </w:tcPr>
          <w:p w:rsidR="00F7212C" w:rsidRDefault="00F7212C">
            <w:pPr>
              <w:divId w:val="935141300"/>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1133523676"/>
              <w:rPr>
                <w:rFonts w:ascii="Arial" w:eastAsia="Times New Roman" w:hAnsi="Arial" w:cs="Arial"/>
                <w:sz w:val="18"/>
                <w:szCs w:val="18"/>
              </w:rPr>
            </w:pPr>
            <w:r>
              <w:rPr>
                <w:rFonts w:ascii="Arial" w:eastAsia="Times New Roman" w:hAnsi="Arial" w:cs="Arial"/>
                <w:sz w:val="18"/>
                <w:szCs w:val="18"/>
              </w:rPr>
              <w:lastRenderedPageBreak/>
              <w:t xml:space="preserve">The intent of this provision is to ensure the flight crew will find all information necessary to perform its functions within the OM, or within another document that is referenced in the OM. The OM is identified as a source of operational information approved or accepted for the purpose by the operator or the State. </w:t>
            </w:r>
          </w:p>
          <w:p w:rsidR="00F7212C" w:rsidRDefault="00F7212C">
            <w:pPr>
              <w:divId w:val="1071923850"/>
              <w:rPr>
                <w:rFonts w:ascii="Arial" w:eastAsia="Times New Roman" w:hAnsi="Arial" w:cs="Arial"/>
                <w:sz w:val="18"/>
                <w:szCs w:val="18"/>
              </w:rPr>
            </w:pPr>
            <w:r>
              <w:rPr>
                <w:rFonts w:ascii="Arial" w:eastAsia="Times New Roman" w:hAnsi="Arial" w:cs="Arial"/>
                <w:sz w:val="18"/>
                <w:szCs w:val="18"/>
              </w:rPr>
              <w:t>Guidance and procedures in the OM enable the flight crew to comply with the conditions and limitations specified in the AOC.</w:t>
            </w:r>
          </w:p>
        </w:tc>
      </w:tr>
    </w:tbl>
    <w:p w:rsidR="00F7212C" w:rsidRDefault="00F7212C">
      <w:pPr>
        <w:pStyle w:val="NormalWeb"/>
        <w:divId w:val="96949084"/>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F7212C">
        <w:trPr>
          <w:divId w:val="96949084"/>
        </w:trPr>
        <w:tc>
          <w:tcPr>
            <w:tcW w:w="9330" w:type="dxa"/>
            <w:hideMark/>
          </w:tcPr>
          <w:p w:rsidR="00F7212C" w:rsidRDefault="00F7212C">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1.7.4</w:t>
            </w:r>
          </w:p>
        </w:tc>
      </w:tr>
      <w:tr w:rsidR="00000000" w:rsidTr="00F7212C">
        <w:trPr>
          <w:divId w:val="96949084"/>
        </w:trPr>
        <w:tc>
          <w:tcPr>
            <w:tcW w:w="9330" w:type="dxa"/>
            <w:hideMark/>
          </w:tcPr>
          <w:p w:rsidR="00F7212C" w:rsidRDefault="00F7212C">
            <w:pPr>
              <w:divId w:val="1623340950"/>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process to develop and establish procedures and checklists for use by the flight crew. Such process shall ensure: </w:t>
            </w:r>
          </w:p>
          <w:p w:rsidR="00F7212C" w:rsidRDefault="00F7212C">
            <w:pPr>
              <w:pStyle w:val="iatalistitem"/>
              <w:numPr>
                <w:ilvl w:val="0"/>
                <w:numId w:val="7"/>
              </w:numPr>
              <w:divId w:val="1623340950"/>
              <w:rPr>
                <w:rFonts w:ascii="Arial" w:eastAsia="Times New Roman" w:hAnsi="Arial" w:cs="Arial"/>
                <w:sz w:val="18"/>
                <w:szCs w:val="18"/>
              </w:rPr>
            </w:pPr>
            <w:r>
              <w:rPr>
                <w:rFonts w:ascii="Arial" w:eastAsia="Times New Roman" w:hAnsi="Arial" w:cs="Arial"/>
                <w:sz w:val="18"/>
                <w:szCs w:val="18"/>
              </w:rPr>
              <w:t xml:space="preserve">Human factors principles are observed in the design of the OM, checklists and associated procedures; </w:t>
            </w:r>
          </w:p>
          <w:p w:rsidR="00F7212C" w:rsidRDefault="00F7212C">
            <w:pPr>
              <w:pStyle w:val="iatalistitem"/>
              <w:numPr>
                <w:ilvl w:val="0"/>
                <w:numId w:val="7"/>
              </w:numPr>
              <w:divId w:val="1623340950"/>
              <w:rPr>
                <w:rFonts w:ascii="Arial" w:eastAsia="Times New Roman" w:hAnsi="Arial" w:cs="Arial"/>
                <w:sz w:val="18"/>
                <w:szCs w:val="18"/>
              </w:rPr>
            </w:pPr>
            <w:r>
              <w:rPr>
                <w:rFonts w:ascii="Arial" w:eastAsia="Times New Roman" w:hAnsi="Arial" w:cs="Arial"/>
                <w:sz w:val="18"/>
                <w:szCs w:val="18"/>
              </w:rPr>
              <w:t>The specific parts of the OM relevant to flight crew are clearly identified and defined;</w:t>
            </w:r>
          </w:p>
          <w:p w:rsidR="00F7212C" w:rsidRDefault="00F7212C">
            <w:pPr>
              <w:pStyle w:val="iatalistitem"/>
              <w:numPr>
                <w:ilvl w:val="0"/>
                <w:numId w:val="7"/>
              </w:numPr>
              <w:divId w:val="1623340950"/>
              <w:rPr>
                <w:rFonts w:ascii="Arial" w:eastAsia="Times New Roman" w:hAnsi="Arial" w:cs="Arial"/>
                <w:sz w:val="18"/>
                <w:szCs w:val="18"/>
              </w:rPr>
            </w:pPr>
            <w:r>
              <w:rPr>
                <w:rFonts w:ascii="Arial" w:eastAsia="Times New Roman" w:hAnsi="Arial" w:cs="Arial"/>
                <w:sz w:val="18"/>
                <w:szCs w:val="18"/>
              </w:rPr>
              <w:t xml:space="preserve">If applicable, any differences from procedures and checklists provided by the manufacturer(s) are based on operational considerations. </w:t>
            </w:r>
            <w:r>
              <w:rPr>
                <w:rFonts w:ascii="Arial" w:eastAsia="Times New Roman" w:hAnsi="Arial" w:cs="Arial"/>
                <w:b/>
                <w:bCs/>
                <w:sz w:val="18"/>
                <w:szCs w:val="18"/>
              </w:rPr>
              <w:t>(GM)</w:t>
            </w:r>
          </w:p>
          <w:p w:rsidR="00F7212C" w:rsidRDefault="00F7212C">
            <w:pPr>
              <w:divId w:val="318854062"/>
              <w:rPr>
                <w:rFonts w:ascii="Arial" w:eastAsia="Times New Roman" w:hAnsi="Arial" w:cs="Arial"/>
                <w:i/>
                <w:iCs/>
                <w:sz w:val="18"/>
                <w:szCs w:val="18"/>
              </w:rPr>
            </w:pPr>
            <w:r>
              <w:rPr>
                <w:rFonts w:ascii="Arial" w:eastAsia="Times New Roman" w:hAnsi="Arial" w:cs="Arial"/>
                <w:b/>
                <w:bCs/>
                <w:i/>
                <w:iCs/>
                <w:sz w:val="18"/>
                <w:szCs w:val="18"/>
              </w:rPr>
              <w:t xml:space="preserve">Note: </w:t>
            </w:r>
          </w:p>
          <w:p w:rsidR="00F7212C" w:rsidRDefault="00F7212C">
            <w:pPr>
              <w:divId w:val="327759005"/>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F7212C">
        <w:trPr>
          <w:divId w:val="96949084"/>
        </w:trPr>
        <w:tc>
          <w:tcPr>
            <w:tcW w:w="9330" w:type="dxa"/>
            <w:hideMark/>
          </w:tcPr>
          <w:p w:rsidR="00F7212C" w:rsidRDefault="00F7212C">
            <w:pPr>
              <w:textAlignment w:val="center"/>
              <w:divId w:val="513306902"/>
              <w:rPr>
                <w:rFonts w:ascii="Arial" w:eastAsia="Times New Roman" w:hAnsi="Arial" w:cs="Arial"/>
                <w:sz w:val="18"/>
                <w:szCs w:val="18"/>
              </w:rPr>
            </w:pPr>
            <w:sdt>
              <w:sdtPr>
                <w:rPr>
                  <w:rFonts w:ascii="Arial" w:eastAsia="Times New Roman" w:hAnsi="Arial" w:cs="Arial"/>
                  <w:sz w:val="18"/>
                  <w:szCs w:val="18"/>
                </w:rPr>
                <w:id w:val="84190220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38362969"/>
              <w:rPr>
                <w:rFonts w:ascii="Arial" w:eastAsia="Times New Roman" w:hAnsi="Arial" w:cs="Arial"/>
                <w:sz w:val="18"/>
                <w:szCs w:val="18"/>
              </w:rPr>
            </w:pPr>
            <w:sdt>
              <w:sdtPr>
                <w:rPr>
                  <w:rFonts w:ascii="Arial" w:eastAsia="Times New Roman" w:hAnsi="Arial" w:cs="Arial"/>
                  <w:sz w:val="18"/>
                  <w:szCs w:val="18"/>
                </w:rPr>
                <w:id w:val="-4591380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7212C" w:rsidRDefault="00F7212C">
            <w:pPr>
              <w:textAlignment w:val="center"/>
              <w:divId w:val="2096975765"/>
              <w:rPr>
                <w:rFonts w:ascii="Arial" w:eastAsia="Times New Roman" w:hAnsi="Arial" w:cs="Arial"/>
                <w:sz w:val="18"/>
                <w:szCs w:val="18"/>
              </w:rPr>
            </w:pPr>
            <w:sdt>
              <w:sdtPr>
                <w:rPr>
                  <w:rFonts w:ascii="Arial" w:eastAsia="Times New Roman" w:hAnsi="Arial" w:cs="Arial"/>
                  <w:sz w:val="18"/>
                  <w:szCs w:val="18"/>
                </w:rPr>
                <w:id w:val="124507177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7212C" w:rsidRDefault="00F7212C">
            <w:pPr>
              <w:textAlignment w:val="center"/>
              <w:divId w:val="826095503"/>
              <w:rPr>
                <w:rFonts w:ascii="Arial" w:eastAsia="Times New Roman" w:hAnsi="Arial" w:cs="Arial"/>
                <w:sz w:val="18"/>
                <w:szCs w:val="18"/>
              </w:rPr>
            </w:pPr>
            <w:sdt>
              <w:sdtPr>
                <w:rPr>
                  <w:rFonts w:ascii="Arial" w:eastAsia="Times New Roman" w:hAnsi="Arial" w:cs="Arial"/>
                  <w:sz w:val="18"/>
                  <w:szCs w:val="18"/>
                </w:rPr>
                <w:id w:val="-181325458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7212C" w:rsidRDefault="00F7212C">
            <w:pPr>
              <w:textAlignment w:val="center"/>
              <w:divId w:val="1861044128"/>
              <w:rPr>
                <w:rFonts w:ascii="Arial" w:eastAsia="Times New Roman" w:hAnsi="Arial" w:cs="Arial"/>
                <w:sz w:val="18"/>
                <w:szCs w:val="18"/>
              </w:rPr>
            </w:pPr>
            <w:sdt>
              <w:sdtPr>
                <w:rPr>
                  <w:rFonts w:ascii="Arial" w:eastAsia="Times New Roman" w:hAnsi="Arial" w:cs="Arial"/>
                  <w:sz w:val="18"/>
                  <w:szCs w:val="18"/>
                </w:rPr>
                <w:id w:val="130990483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96949084"/>
        </w:trPr>
        <w:tc>
          <w:tcPr>
            <w:tcW w:w="9330" w:type="dxa"/>
            <w:hideMark/>
          </w:tcPr>
          <w:p w:rsidR="00F7212C" w:rsidRDefault="00F7212C">
            <w:pPr>
              <w:divId w:val="183009865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69237948"/>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96949084"/>
        </w:trPr>
        <w:tc>
          <w:tcPr>
            <w:tcW w:w="9330" w:type="dxa"/>
            <w:hideMark/>
          </w:tcPr>
          <w:p w:rsidR="00F7212C" w:rsidRDefault="00F7212C">
            <w:pPr>
              <w:divId w:val="604994280"/>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1157456604"/>
              <w:rPr>
                <w:rFonts w:ascii="Arial" w:eastAsia="Times New Roman" w:hAnsi="Arial" w:cs="Arial"/>
                <w:sz w:val="18"/>
                <w:szCs w:val="18"/>
              </w:rPr>
            </w:pPr>
            <w:sdt>
              <w:sdtPr>
                <w:rPr>
                  <w:rStyle w:val="iatacheckbox1"/>
                  <w:rFonts w:ascii="Arial" w:eastAsia="Times New Roman" w:hAnsi="Arial" w:cs="Arial"/>
                  <w:sz w:val="18"/>
                  <w:szCs w:val="18"/>
                </w:rPr>
                <w:id w:val="-117981194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 used to develop flight crew checklists and procedures. </w:t>
            </w:r>
          </w:p>
          <w:p w:rsidR="00F7212C" w:rsidRDefault="00F7212C">
            <w:pPr>
              <w:divId w:val="1249772935"/>
              <w:rPr>
                <w:rFonts w:ascii="Arial" w:eastAsia="Times New Roman" w:hAnsi="Arial" w:cs="Arial"/>
                <w:sz w:val="18"/>
                <w:szCs w:val="18"/>
              </w:rPr>
            </w:pPr>
            <w:sdt>
              <w:sdtPr>
                <w:rPr>
                  <w:rStyle w:val="iatacheckbox1"/>
                  <w:rFonts w:ascii="Arial" w:eastAsia="Times New Roman" w:hAnsi="Arial" w:cs="Arial"/>
                  <w:sz w:val="18"/>
                  <w:szCs w:val="18"/>
                </w:rPr>
                <w:id w:val="204632834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specific parts of OM relevant to flight crew. </w:t>
            </w:r>
          </w:p>
          <w:p w:rsidR="00F7212C" w:rsidRDefault="00F7212C">
            <w:pPr>
              <w:divId w:val="591477447"/>
              <w:rPr>
                <w:rFonts w:ascii="Arial" w:eastAsia="Times New Roman" w:hAnsi="Arial" w:cs="Arial"/>
                <w:sz w:val="18"/>
                <w:szCs w:val="18"/>
              </w:rPr>
            </w:pPr>
            <w:sdt>
              <w:sdtPr>
                <w:rPr>
                  <w:rStyle w:val="iatacheckbox1"/>
                  <w:rFonts w:ascii="Arial" w:eastAsia="Times New Roman" w:hAnsi="Arial" w:cs="Arial"/>
                  <w:sz w:val="18"/>
                  <w:szCs w:val="18"/>
                </w:rPr>
                <w:id w:val="59405826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responsible manager(s) in flight operations. </w:t>
            </w:r>
          </w:p>
          <w:p w:rsidR="00F7212C" w:rsidRDefault="00F7212C">
            <w:pPr>
              <w:divId w:val="279605067"/>
              <w:rPr>
                <w:rFonts w:ascii="Arial" w:eastAsia="Times New Roman" w:hAnsi="Arial" w:cs="Arial"/>
                <w:sz w:val="18"/>
                <w:szCs w:val="18"/>
              </w:rPr>
            </w:pPr>
            <w:sdt>
              <w:sdtPr>
                <w:rPr>
                  <w:rStyle w:val="iatacheckbox1"/>
                  <w:rFonts w:ascii="Arial" w:eastAsia="Times New Roman" w:hAnsi="Arial" w:cs="Arial"/>
                  <w:sz w:val="18"/>
                  <w:szCs w:val="18"/>
                </w:rPr>
                <w:id w:val="-134023200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5185587"/>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96949084"/>
        </w:trPr>
        <w:tc>
          <w:tcPr>
            <w:tcW w:w="9330" w:type="dxa"/>
            <w:hideMark/>
          </w:tcPr>
          <w:p w:rsidR="00F7212C" w:rsidRDefault="00F7212C">
            <w:pPr>
              <w:divId w:val="696084103"/>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1960257415"/>
              <w:rPr>
                <w:rFonts w:ascii="Arial" w:eastAsia="Times New Roman" w:hAnsi="Arial" w:cs="Arial"/>
                <w:sz w:val="18"/>
                <w:szCs w:val="18"/>
              </w:rPr>
            </w:pPr>
            <w:r>
              <w:rPr>
                <w:rFonts w:ascii="Arial" w:eastAsia="Times New Roman" w:hAnsi="Arial" w:cs="Arial"/>
                <w:sz w:val="18"/>
                <w:szCs w:val="18"/>
              </w:rPr>
              <w:t>Refer to the IRM for the definition of Human Factors Principles.</w:t>
            </w:r>
          </w:p>
          <w:p w:rsidR="00F7212C" w:rsidRDefault="00F7212C">
            <w:pPr>
              <w:divId w:val="159736047"/>
              <w:rPr>
                <w:rFonts w:ascii="Arial" w:eastAsia="Times New Roman" w:hAnsi="Arial" w:cs="Arial"/>
                <w:sz w:val="18"/>
                <w:szCs w:val="18"/>
              </w:rPr>
            </w:pPr>
            <w:r>
              <w:rPr>
                <w:rFonts w:ascii="Arial" w:eastAsia="Times New Roman" w:hAnsi="Arial" w:cs="Arial"/>
                <w:sz w:val="18"/>
                <w:szCs w:val="18"/>
              </w:rPr>
              <w:t xml:space="preserve">The intent of this provision is to ensure procedures and checklists are developed in a manner that ensures they are useable, identifiable and consistent with manufacturer specifications. Any deviations from manufacturer procedures or checklists are typically based on operational concerns identified by the operator. </w:t>
            </w:r>
          </w:p>
          <w:p w:rsidR="00F7212C" w:rsidRDefault="00F7212C">
            <w:pPr>
              <w:divId w:val="2031292860"/>
              <w:rPr>
                <w:rFonts w:ascii="Arial" w:eastAsia="Times New Roman" w:hAnsi="Arial" w:cs="Arial"/>
                <w:sz w:val="18"/>
                <w:szCs w:val="18"/>
              </w:rPr>
            </w:pPr>
            <w:r>
              <w:rPr>
                <w:rFonts w:ascii="Arial" w:eastAsia="Times New Roman" w:hAnsi="Arial" w:cs="Arial"/>
                <w:sz w:val="18"/>
                <w:szCs w:val="18"/>
              </w:rPr>
              <w:t xml:space="preserve">Human factors principles in document design and checklist usage typically address the following: </w:t>
            </w:r>
          </w:p>
          <w:p w:rsidR="00F7212C" w:rsidRDefault="00F7212C">
            <w:pPr>
              <w:pStyle w:val="iatalistitem"/>
              <w:numPr>
                <w:ilvl w:val="0"/>
                <w:numId w:val="8"/>
              </w:numPr>
              <w:divId w:val="2031292860"/>
              <w:rPr>
                <w:rFonts w:ascii="Arial" w:eastAsia="Times New Roman" w:hAnsi="Arial" w:cs="Arial"/>
                <w:sz w:val="18"/>
                <w:szCs w:val="18"/>
              </w:rPr>
            </w:pPr>
            <w:r>
              <w:rPr>
                <w:rFonts w:ascii="Arial" w:eastAsia="Times New Roman" w:hAnsi="Arial" w:cs="Arial"/>
                <w:sz w:val="18"/>
                <w:szCs w:val="18"/>
              </w:rPr>
              <w:t xml:space="preserve">Preparation of documentation in a useable format for information presentation, at the appropriate reading level and with the required degree of technical sophistication and clarity. </w:t>
            </w:r>
          </w:p>
          <w:p w:rsidR="00F7212C" w:rsidRDefault="00F7212C">
            <w:pPr>
              <w:pStyle w:val="iatalistitem"/>
              <w:numPr>
                <w:ilvl w:val="0"/>
                <w:numId w:val="8"/>
              </w:numPr>
              <w:divId w:val="2031292860"/>
              <w:rPr>
                <w:rFonts w:ascii="Arial" w:eastAsia="Times New Roman" w:hAnsi="Arial" w:cs="Arial"/>
                <w:sz w:val="18"/>
                <w:szCs w:val="18"/>
              </w:rPr>
            </w:pPr>
            <w:r>
              <w:rPr>
                <w:rFonts w:ascii="Arial" w:eastAsia="Times New Roman" w:hAnsi="Arial" w:cs="Arial"/>
                <w:sz w:val="18"/>
                <w:szCs w:val="18"/>
              </w:rPr>
              <w:t xml:space="preserve">Improving user performance through the use of effective and consistent labels, symbols, colors, terms, acronyms, abbreviations, formats and data fields. </w:t>
            </w:r>
          </w:p>
          <w:p w:rsidR="00F7212C" w:rsidRDefault="00F7212C">
            <w:pPr>
              <w:pStyle w:val="iatalistitem"/>
              <w:numPr>
                <w:ilvl w:val="0"/>
                <w:numId w:val="8"/>
              </w:numPr>
              <w:divId w:val="2031292860"/>
              <w:rPr>
                <w:rFonts w:ascii="Arial" w:eastAsia="Times New Roman" w:hAnsi="Arial" w:cs="Arial"/>
                <w:sz w:val="18"/>
                <w:szCs w:val="18"/>
              </w:rPr>
            </w:pPr>
            <w:r>
              <w:rPr>
                <w:rFonts w:ascii="Arial" w:eastAsia="Times New Roman" w:hAnsi="Arial" w:cs="Arial"/>
                <w:sz w:val="18"/>
                <w:szCs w:val="18"/>
              </w:rPr>
              <w:t xml:space="preserve">Ensuring the availability and usability of information to the user for specific tasks, when needed, and in a form that is directly usable. </w:t>
            </w:r>
          </w:p>
          <w:p w:rsidR="00F7212C" w:rsidRDefault="00F7212C">
            <w:pPr>
              <w:pStyle w:val="iatalistitem"/>
              <w:numPr>
                <w:ilvl w:val="0"/>
                <w:numId w:val="8"/>
              </w:numPr>
              <w:divId w:val="2031292860"/>
              <w:rPr>
                <w:rFonts w:ascii="Arial" w:eastAsia="Times New Roman" w:hAnsi="Arial" w:cs="Arial"/>
                <w:sz w:val="18"/>
                <w:szCs w:val="18"/>
              </w:rPr>
            </w:pPr>
            <w:r>
              <w:rPr>
                <w:rFonts w:ascii="Arial" w:eastAsia="Times New Roman" w:hAnsi="Arial" w:cs="Arial"/>
                <w:sz w:val="18"/>
                <w:szCs w:val="18"/>
              </w:rPr>
              <w:t>Designing operational procedures for simplicity, consistency and ease of use.</w:t>
            </w:r>
          </w:p>
          <w:p w:rsidR="00F7212C" w:rsidRDefault="00F7212C">
            <w:pPr>
              <w:pStyle w:val="iatalistitem"/>
              <w:numPr>
                <w:ilvl w:val="0"/>
                <w:numId w:val="8"/>
              </w:numPr>
              <w:divId w:val="2031292860"/>
              <w:rPr>
                <w:rFonts w:ascii="Arial" w:eastAsia="Times New Roman" w:hAnsi="Arial" w:cs="Arial"/>
                <w:sz w:val="18"/>
                <w:szCs w:val="18"/>
              </w:rPr>
            </w:pPr>
            <w:r>
              <w:rPr>
                <w:rFonts w:ascii="Arial" w:eastAsia="Times New Roman" w:hAnsi="Arial" w:cs="Arial"/>
                <w:sz w:val="18"/>
                <w:szCs w:val="18"/>
              </w:rPr>
              <w:lastRenderedPageBreak/>
              <w:t xml:space="preserve">Enabling operators to perceive and understand elements of the current situation and project them to future operational situations. </w:t>
            </w:r>
          </w:p>
          <w:p w:rsidR="00F7212C" w:rsidRDefault="00F7212C">
            <w:pPr>
              <w:pStyle w:val="iatalistitem"/>
              <w:numPr>
                <w:ilvl w:val="0"/>
                <w:numId w:val="8"/>
              </w:numPr>
              <w:divId w:val="2031292860"/>
              <w:rPr>
                <w:rFonts w:ascii="Arial" w:eastAsia="Times New Roman" w:hAnsi="Arial" w:cs="Arial"/>
                <w:sz w:val="18"/>
                <w:szCs w:val="18"/>
              </w:rPr>
            </w:pPr>
            <w:r>
              <w:rPr>
                <w:rFonts w:ascii="Arial" w:eastAsia="Times New Roman" w:hAnsi="Arial" w:cs="Arial"/>
                <w:sz w:val="18"/>
                <w:szCs w:val="18"/>
              </w:rPr>
              <w:t>Minimizing the need for special or unique operator skills, abilities, tools or characteristics.</w:t>
            </w:r>
          </w:p>
          <w:p w:rsidR="00F7212C" w:rsidRDefault="00F7212C">
            <w:pPr>
              <w:pStyle w:val="iatalistitem"/>
              <w:numPr>
                <w:ilvl w:val="0"/>
                <w:numId w:val="8"/>
              </w:numPr>
              <w:divId w:val="2031292860"/>
              <w:rPr>
                <w:rFonts w:ascii="Arial" w:eastAsia="Times New Roman" w:hAnsi="Arial" w:cs="Arial"/>
                <w:sz w:val="18"/>
                <w:szCs w:val="18"/>
              </w:rPr>
            </w:pPr>
            <w:r>
              <w:rPr>
                <w:rFonts w:ascii="Arial" w:eastAsia="Times New Roman" w:hAnsi="Arial" w:cs="Arial"/>
                <w:sz w:val="18"/>
                <w:szCs w:val="18"/>
              </w:rPr>
              <w:t xml:space="preserve">Assessing the net demands or impacts upon the physical, cognitive and decision-making resources of the operator, using objective and subjective performance measures. </w:t>
            </w:r>
          </w:p>
          <w:p w:rsidR="00F7212C" w:rsidRDefault="00F7212C">
            <w:pPr>
              <w:pStyle w:val="iatalistitem"/>
              <w:numPr>
                <w:ilvl w:val="0"/>
                <w:numId w:val="8"/>
              </w:numPr>
              <w:divId w:val="2031292860"/>
              <w:rPr>
                <w:rFonts w:ascii="Arial" w:eastAsia="Times New Roman" w:hAnsi="Arial" w:cs="Arial"/>
                <w:sz w:val="18"/>
                <w:szCs w:val="18"/>
              </w:rPr>
            </w:pPr>
            <w:r>
              <w:rPr>
                <w:rFonts w:ascii="Arial" w:eastAsia="Times New Roman" w:hAnsi="Arial" w:cs="Arial"/>
                <w:sz w:val="18"/>
                <w:szCs w:val="18"/>
              </w:rPr>
              <w:t xml:space="preserve">The specification in item ii) ensures the relevant sections of the OM are clearly identified as the OM can, in some instances, include sections published for flight operations personnel other than flight crew. As such, all OM sections need not be provided to the flight crew (e.g., training syllabi are usually restricted to training/checking personnel). </w:t>
            </w:r>
          </w:p>
        </w:tc>
      </w:tr>
    </w:tbl>
    <w:p w:rsidR="00F7212C" w:rsidRDefault="00F7212C">
      <w:pPr>
        <w:pStyle w:val="NormalWeb"/>
        <w:divId w:val="96949084"/>
        <w:rPr>
          <w:rFonts w:ascii="Arial" w:hAnsi="Arial" w:cs="Arial"/>
          <w:color w:val="022A4C"/>
          <w:sz w:val="18"/>
          <w:szCs w:val="18"/>
        </w:rPr>
      </w:pPr>
      <w:r>
        <w:rPr>
          <w:rFonts w:ascii="Arial" w:hAnsi="Arial" w:cs="Arial"/>
          <w:color w:val="022A4C"/>
          <w:sz w:val="18"/>
          <w:szCs w:val="18"/>
        </w:rPr>
        <w:lastRenderedPageBreak/>
        <w:t> </w:t>
      </w:r>
    </w:p>
    <w:p w:rsidR="00F7212C" w:rsidRDefault="00F7212C" w:rsidP="00F7212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1.8 Operations to or from Uncertified Aerodromes</w:t>
      </w:r>
    </w:p>
    <w:tbl>
      <w:tblPr>
        <w:tblStyle w:val="TableGrid"/>
        <w:tblW w:w="5000" w:type="pct"/>
        <w:tblLayout w:type="fixed"/>
        <w:tblLook w:val="04A0" w:firstRow="1" w:lastRow="0" w:firstColumn="1" w:lastColumn="0" w:noHBand="0" w:noVBand="1"/>
      </w:tblPr>
      <w:tblGrid>
        <w:gridCol w:w="9576"/>
      </w:tblGrid>
      <w:tr w:rsidR="00000000" w:rsidTr="00F7212C">
        <w:trPr>
          <w:divId w:val="1807383653"/>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1.8.1</w:t>
            </w:r>
          </w:p>
        </w:tc>
      </w:tr>
      <w:tr w:rsidR="00000000" w:rsidTr="00F7212C">
        <w:trPr>
          <w:divId w:val="1807383653"/>
        </w:trPr>
        <w:tc>
          <w:tcPr>
            <w:tcW w:w="9330" w:type="dxa"/>
            <w:hideMark/>
          </w:tcPr>
          <w:p w:rsidR="00F7212C" w:rsidRDefault="00F7212C">
            <w:pPr>
              <w:divId w:val="299773216"/>
              <w:rPr>
                <w:rFonts w:ascii="Arial" w:eastAsia="Times New Roman" w:hAnsi="Arial" w:cs="Arial"/>
                <w:sz w:val="18"/>
                <w:szCs w:val="18"/>
              </w:rPr>
            </w:pPr>
            <w:r>
              <w:rPr>
                <w:rFonts w:ascii="Arial" w:eastAsia="Times New Roman" w:hAnsi="Arial" w:cs="Arial"/>
                <w:sz w:val="18"/>
                <w:szCs w:val="18"/>
              </w:rPr>
              <w:t xml:space="preserve">If the Operator provides scheduled air service for the purpose of transporting persons between one or more uncertified water aerodromes, the Operator shall be authorized to do so in its Air Operator Certificate (AOC). </w:t>
            </w:r>
            <w:r>
              <w:rPr>
                <w:rFonts w:ascii="Arial" w:eastAsia="Times New Roman" w:hAnsi="Arial" w:cs="Arial"/>
                <w:b/>
                <w:bCs/>
                <w:sz w:val="18"/>
                <w:szCs w:val="18"/>
              </w:rPr>
              <w:t>(GM)</w:t>
            </w:r>
          </w:p>
        </w:tc>
      </w:tr>
      <w:tr w:rsidR="00000000" w:rsidTr="00F7212C">
        <w:trPr>
          <w:divId w:val="1807383653"/>
        </w:trPr>
        <w:tc>
          <w:tcPr>
            <w:tcW w:w="9330" w:type="dxa"/>
            <w:hideMark/>
          </w:tcPr>
          <w:p w:rsidR="00F7212C" w:rsidRDefault="00F7212C">
            <w:pPr>
              <w:textAlignment w:val="center"/>
              <w:divId w:val="1196770737"/>
              <w:rPr>
                <w:rFonts w:ascii="Arial" w:eastAsia="Times New Roman" w:hAnsi="Arial" w:cs="Arial"/>
                <w:sz w:val="18"/>
                <w:szCs w:val="18"/>
              </w:rPr>
            </w:pPr>
            <w:sdt>
              <w:sdtPr>
                <w:rPr>
                  <w:rFonts w:ascii="Arial" w:eastAsia="Times New Roman" w:hAnsi="Arial" w:cs="Arial"/>
                  <w:sz w:val="18"/>
                  <w:szCs w:val="18"/>
                </w:rPr>
                <w:id w:val="55134555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1068695864"/>
              <w:rPr>
                <w:rFonts w:ascii="Arial" w:eastAsia="Times New Roman" w:hAnsi="Arial" w:cs="Arial"/>
                <w:sz w:val="18"/>
                <w:szCs w:val="18"/>
              </w:rPr>
            </w:pPr>
            <w:sdt>
              <w:sdtPr>
                <w:rPr>
                  <w:rFonts w:ascii="Arial" w:eastAsia="Times New Roman" w:hAnsi="Arial" w:cs="Arial"/>
                  <w:sz w:val="18"/>
                  <w:szCs w:val="18"/>
                </w:rPr>
                <w:id w:val="14081162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7212C" w:rsidRDefault="00F7212C">
            <w:pPr>
              <w:textAlignment w:val="center"/>
              <w:divId w:val="1370497938"/>
              <w:rPr>
                <w:rFonts w:ascii="Arial" w:eastAsia="Times New Roman" w:hAnsi="Arial" w:cs="Arial"/>
                <w:sz w:val="18"/>
                <w:szCs w:val="18"/>
              </w:rPr>
            </w:pPr>
            <w:sdt>
              <w:sdtPr>
                <w:rPr>
                  <w:rFonts w:ascii="Arial" w:eastAsia="Times New Roman" w:hAnsi="Arial" w:cs="Arial"/>
                  <w:sz w:val="18"/>
                  <w:szCs w:val="18"/>
                </w:rPr>
                <w:id w:val="-54713802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7212C" w:rsidRDefault="00F7212C">
            <w:pPr>
              <w:textAlignment w:val="center"/>
              <w:divId w:val="622467579"/>
              <w:rPr>
                <w:rFonts w:ascii="Arial" w:eastAsia="Times New Roman" w:hAnsi="Arial" w:cs="Arial"/>
                <w:sz w:val="18"/>
                <w:szCs w:val="18"/>
              </w:rPr>
            </w:pPr>
            <w:sdt>
              <w:sdtPr>
                <w:rPr>
                  <w:rFonts w:ascii="Arial" w:eastAsia="Times New Roman" w:hAnsi="Arial" w:cs="Arial"/>
                  <w:sz w:val="18"/>
                  <w:szCs w:val="18"/>
                </w:rPr>
                <w:id w:val="-133321883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7212C" w:rsidRDefault="00F7212C">
            <w:pPr>
              <w:textAlignment w:val="center"/>
              <w:divId w:val="1267228881"/>
              <w:rPr>
                <w:rFonts w:ascii="Arial" w:eastAsia="Times New Roman" w:hAnsi="Arial" w:cs="Arial"/>
                <w:sz w:val="18"/>
                <w:szCs w:val="18"/>
              </w:rPr>
            </w:pPr>
            <w:sdt>
              <w:sdtPr>
                <w:rPr>
                  <w:rFonts w:ascii="Arial" w:eastAsia="Times New Roman" w:hAnsi="Arial" w:cs="Arial"/>
                  <w:sz w:val="18"/>
                  <w:szCs w:val="18"/>
                </w:rPr>
                <w:id w:val="-104875388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807383653"/>
        </w:trPr>
        <w:tc>
          <w:tcPr>
            <w:tcW w:w="9330" w:type="dxa"/>
            <w:hideMark/>
          </w:tcPr>
          <w:p w:rsidR="00F7212C" w:rsidRDefault="00F7212C">
            <w:pPr>
              <w:divId w:val="167171590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66848618"/>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807383653"/>
        </w:trPr>
        <w:tc>
          <w:tcPr>
            <w:tcW w:w="9330" w:type="dxa"/>
            <w:hideMark/>
          </w:tcPr>
          <w:p w:rsidR="00F7212C" w:rsidRDefault="00F7212C">
            <w:pPr>
              <w:divId w:val="383255852"/>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1924684925"/>
              <w:rPr>
                <w:rFonts w:ascii="Arial" w:eastAsia="Times New Roman" w:hAnsi="Arial" w:cs="Arial"/>
                <w:sz w:val="18"/>
                <w:szCs w:val="18"/>
              </w:rPr>
            </w:pPr>
            <w:sdt>
              <w:sdtPr>
                <w:rPr>
                  <w:rStyle w:val="iatacheckbox1"/>
                  <w:rFonts w:ascii="Arial" w:eastAsia="Times New Roman" w:hAnsi="Arial" w:cs="Arial"/>
                  <w:sz w:val="18"/>
                  <w:szCs w:val="18"/>
                </w:rPr>
                <w:id w:val="-73031059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documents that authorize the Operator to conduct scheduled air services with passengers utilizing uncertified water aerodromes. </w:t>
            </w:r>
          </w:p>
          <w:p w:rsidR="00F7212C" w:rsidRDefault="00F7212C">
            <w:pPr>
              <w:divId w:val="1268777752"/>
              <w:rPr>
                <w:rFonts w:ascii="Arial" w:eastAsia="Times New Roman" w:hAnsi="Arial" w:cs="Arial"/>
                <w:sz w:val="18"/>
                <w:szCs w:val="18"/>
              </w:rPr>
            </w:pPr>
            <w:sdt>
              <w:sdtPr>
                <w:rPr>
                  <w:rStyle w:val="iatacheckbox1"/>
                  <w:rFonts w:ascii="Arial" w:eastAsia="Times New Roman" w:hAnsi="Arial" w:cs="Arial"/>
                  <w:sz w:val="18"/>
                  <w:szCs w:val="18"/>
                </w:rPr>
                <w:id w:val="-189565174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814907075"/>
              <w:rPr>
                <w:rFonts w:ascii="Arial" w:eastAsia="Times New Roman" w:hAnsi="Arial" w:cs="Arial"/>
                <w:sz w:val="18"/>
                <w:szCs w:val="18"/>
              </w:rPr>
            </w:pPr>
            <w:sdt>
              <w:sdtPr>
                <w:rPr>
                  <w:rStyle w:val="iatacheckbox1"/>
                  <w:rFonts w:ascii="Arial" w:eastAsia="Times New Roman" w:hAnsi="Arial" w:cs="Arial"/>
                  <w:sz w:val="18"/>
                  <w:szCs w:val="18"/>
                </w:rPr>
                <w:id w:val="-144029664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AOC (focus: information is current and supports scheduled passenger service to uncertified water aerodromes). </w:t>
            </w:r>
          </w:p>
          <w:p w:rsidR="00F7212C" w:rsidRDefault="00F7212C">
            <w:pPr>
              <w:divId w:val="932081730"/>
              <w:rPr>
                <w:rFonts w:ascii="Arial" w:eastAsia="Times New Roman" w:hAnsi="Arial" w:cs="Arial"/>
                <w:sz w:val="18"/>
                <w:szCs w:val="18"/>
              </w:rPr>
            </w:pPr>
            <w:sdt>
              <w:sdtPr>
                <w:rPr>
                  <w:rStyle w:val="iatacheckbox1"/>
                  <w:rFonts w:ascii="Arial" w:eastAsia="Times New Roman" w:hAnsi="Arial" w:cs="Arial"/>
                  <w:sz w:val="18"/>
                  <w:szCs w:val="18"/>
                </w:rPr>
                <w:id w:val="-116862752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72877965"/>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1807383653"/>
        </w:trPr>
        <w:tc>
          <w:tcPr>
            <w:tcW w:w="9330" w:type="dxa"/>
            <w:hideMark/>
          </w:tcPr>
          <w:p w:rsidR="00F7212C" w:rsidRDefault="00F7212C">
            <w:pPr>
              <w:divId w:val="1234461895"/>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1492142480"/>
              <w:rPr>
                <w:rFonts w:ascii="Arial" w:eastAsia="Times New Roman" w:hAnsi="Arial" w:cs="Arial"/>
                <w:sz w:val="18"/>
                <w:szCs w:val="18"/>
              </w:rPr>
            </w:pPr>
            <w:r>
              <w:rPr>
                <w:rFonts w:ascii="Arial" w:eastAsia="Times New Roman" w:hAnsi="Arial" w:cs="Arial"/>
                <w:sz w:val="18"/>
                <w:szCs w:val="18"/>
              </w:rPr>
              <w:t xml:space="preserve">Many water aerodromes are uncertified. Typically, state authorities require that scheduled passenger air services be conducted between certified aerodromes. The intent of this provision is to ensure seaplane operators that are utilizing uncertified water aerodromes for scheduled flights are authorized to do so within their Air Operator Certificate (AOC). </w:t>
            </w:r>
          </w:p>
        </w:tc>
      </w:tr>
    </w:tbl>
    <w:p w:rsidR="00F7212C" w:rsidRDefault="00F7212C">
      <w:pPr>
        <w:pStyle w:val="NormalWeb"/>
        <w:divId w:val="1807383653"/>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7212C">
        <w:trPr>
          <w:divId w:val="1807383653"/>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1.8.2</w:t>
            </w:r>
          </w:p>
        </w:tc>
      </w:tr>
      <w:tr w:rsidR="00000000" w:rsidTr="00F7212C">
        <w:trPr>
          <w:divId w:val="1807383653"/>
        </w:trPr>
        <w:tc>
          <w:tcPr>
            <w:tcW w:w="9330" w:type="dxa"/>
            <w:hideMark/>
          </w:tcPr>
          <w:p w:rsidR="00F7212C" w:rsidRDefault="00F7212C">
            <w:pPr>
              <w:divId w:val="1561359636"/>
              <w:rPr>
                <w:rFonts w:ascii="Arial" w:eastAsia="Times New Roman" w:hAnsi="Arial" w:cs="Arial"/>
                <w:sz w:val="18"/>
                <w:szCs w:val="18"/>
              </w:rPr>
            </w:pPr>
            <w:r>
              <w:rPr>
                <w:rFonts w:ascii="Arial" w:eastAsia="Times New Roman" w:hAnsi="Arial" w:cs="Arial"/>
                <w:sz w:val="18"/>
                <w:szCs w:val="18"/>
              </w:rPr>
              <w:t xml:space="preserve">If the Operator conducts scheduled flights to or from uncertified water aerodromes, the Operator shall have a process for assessing their suitability in accordance with the criteria set forth in Table 2.6 and the shall include, as part of or separate from the route manual, a water aerodrome manual documenting: </w:t>
            </w:r>
          </w:p>
          <w:p w:rsidR="00F7212C" w:rsidRDefault="00F7212C">
            <w:pPr>
              <w:pStyle w:val="iatalistitem"/>
              <w:numPr>
                <w:ilvl w:val="0"/>
                <w:numId w:val="9"/>
              </w:numPr>
              <w:divId w:val="1561359636"/>
              <w:rPr>
                <w:rFonts w:ascii="Arial" w:eastAsia="Times New Roman" w:hAnsi="Arial" w:cs="Arial"/>
                <w:sz w:val="18"/>
                <w:szCs w:val="18"/>
              </w:rPr>
            </w:pPr>
            <w:r>
              <w:rPr>
                <w:rFonts w:ascii="Arial" w:eastAsia="Times New Roman" w:hAnsi="Arial" w:cs="Arial"/>
                <w:sz w:val="18"/>
                <w:szCs w:val="18"/>
              </w:rPr>
              <w:t>The TORA, TODA, and LDA for principal or designated take-off and landing areas;</w:t>
            </w:r>
          </w:p>
          <w:p w:rsidR="00F7212C" w:rsidRDefault="00F7212C">
            <w:pPr>
              <w:pStyle w:val="iatalistitem"/>
              <w:numPr>
                <w:ilvl w:val="0"/>
                <w:numId w:val="9"/>
              </w:numPr>
              <w:divId w:val="1561359636"/>
              <w:rPr>
                <w:rFonts w:ascii="Arial" w:eastAsia="Times New Roman" w:hAnsi="Arial" w:cs="Arial"/>
                <w:sz w:val="18"/>
                <w:szCs w:val="18"/>
              </w:rPr>
            </w:pPr>
            <w:r>
              <w:rPr>
                <w:rFonts w:ascii="Arial" w:eastAsia="Times New Roman" w:hAnsi="Arial" w:cs="Arial"/>
                <w:sz w:val="18"/>
                <w:szCs w:val="18"/>
              </w:rPr>
              <w:t>Any protected areas;</w:t>
            </w:r>
          </w:p>
          <w:p w:rsidR="00F7212C" w:rsidRDefault="00F7212C">
            <w:pPr>
              <w:pStyle w:val="iatalistitem"/>
              <w:numPr>
                <w:ilvl w:val="0"/>
                <w:numId w:val="9"/>
              </w:numPr>
              <w:divId w:val="1561359636"/>
              <w:rPr>
                <w:rFonts w:ascii="Arial" w:eastAsia="Times New Roman" w:hAnsi="Arial" w:cs="Arial"/>
                <w:sz w:val="18"/>
                <w:szCs w:val="18"/>
              </w:rPr>
            </w:pPr>
            <w:r>
              <w:rPr>
                <w:rFonts w:ascii="Arial" w:eastAsia="Times New Roman" w:hAnsi="Arial" w:cs="Arial"/>
                <w:sz w:val="18"/>
                <w:szCs w:val="18"/>
              </w:rPr>
              <w:lastRenderedPageBreak/>
              <w:t>Depths of taxi channels and maneuvering areas;</w:t>
            </w:r>
          </w:p>
          <w:p w:rsidR="00F7212C" w:rsidRDefault="00F7212C">
            <w:pPr>
              <w:pStyle w:val="iatalistitem"/>
              <w:numPr>
                <w:ilvl w:val="0"/>
                <w:numId w:val="9"/>
              </w:numPr>
              <w:divId w:val="1561359636"/>
              <w:rPr>
                <w:rFonts w:ascii="Arial" w:eastAsia="Times New Roman" w:hAnsi="Arial" w:cs="Arial"/>
                <w:sz w:val="18"/>
                <w:szCs w:val="18"/>
              </w:rPr>
            </w:pPr>
            <w:r>
              <w:rPr>
                <w:rFonts w:ascii="Arial" w:eastAsia="Times New Roman" w:hAnsi="Arial" w:cs="Arial"/>
                <w:sz w:val="18"/>
                <w:szCs w:val="18"/>
              </w:rPr>
              <w:t>Any visual aids for navigation such as wind socks, taxi channel markings and other maritime traffic markers;</w:t>
            </w:r>
          </w:p>
          <w:p w:rsidR="00F7212C" w:rsidRDefault="00F7212C">
            <w:pPr>
              <w:pStyle w:val="iatalistitem"/>
              <w:numPr>
                <w:ilvl w:val="0"/>
                <w:numId w:val="9"/>
              </w:numPr>
              <w:divId w:val="1561359636"/>
              <w:rPr>
                <w:rFonts w:ascii="Arial" w:eastAsia="Times New Roman" w:hAnsi="Arial" w:cs="Arial"/>
                <w:sz w:val="18"/>
                <w:szCs w:val="18"/>
              </w:rPr>
            </w:pPr>
            <w:r>
              <w:rPr>
                <w:rFonts w:ascii="Arial" w:eastAsia="Times New Roman" w:hAnsi="Arial" w:cs="Arial"/>
                <w:sz w:val="18"/>
                <w:szCs w:val="18"/>
              </w:rPr>
              <w:t>Tide and current information, if applicable;</w:t>
            </w:r>
          </w:p>
          <w:p w:rsidR="00F7212C" w:rsidRDefault="00F7212C">
            <w:pPr>
              <w:pStyle w:val="iatalistitem"/>
              <w:numPr>
                <w:ilvl w:val="0"/>
                <w:numId w:val="9"/>
              </w:numPr>
              <w:divId w:val="1561359636"/>
              <w:rPr>
                <w:rFonts w:ascii="Arial" w:eastAsia="Times New Roman" w:hAnsi="Arial" w:cs="Arial"/>
                <w:sz w:val="18"/>
                <w:szCs w:val="18"/>
              </w:rPr>
            </w:pPr>
            <w:r>
              <w:rPr>
                <w:rFonts w:ascii="Arial" w:eastAsia="Times New Roman" w:hAnsi="Arial" w:cs="Arial"/>
                <w:sz w:val="18"/>
                <w:szCs w:val="18"/>
              </w:rPr>
              <w:t xml:space="preserve">Description and/or images of docks, moorings, or other passenger transfer facilities. </w:t>
            </w:r>
            <w:r>
              <w:rPr>
                <w:rFonts w:ascii="Arial" w:eastAsia="Times New Roman" w:hAnsi="Arial" w:cs="Arial"/>
                <w:b/>
                <w:bCs/>
                <w:sz w:val="18"/>
                <w:szCs w:val="18"/>
              </w:rPr>
              <w:t>(GM)</w:t>
            </w:r>
          </w:p>
        </w:tc>
      </w:tr>
      <w:tr w:rsidR="00000000" w:rsidTr="00F7212C">
        <w:trPr>
          <w:divId w:val="1807383653"/>
        </w:trPr>
        <w:tc>
          <w:tcPr>
            <w:tcW w:w="9330" w:type="dxa"/>
            <w:hideMark/>
          </w:tcPr>
          <w:p w:rsidR="00F7212C" w:rsidRDefault="00F7212C">
            <w:pPr>
              <w:textAlignment w:val="center"/>
              <w:divId w:val="564687069"/>
              <w:rPr>
                <w:rFonts w:ascii="Arial" w:eastAsia="Times New Roman" w:hAnsi="Arial" w:cs="Arial"/>
                <w:sz w:val="18"/>
                <w:szCs w:val="18"/>
              </w:rPr>
            </w:pPr>
            <w:sdt>
              <w:sdtPr>
                <w:rPr>
                  <w:rFonts w:ascii="Arial" w:eastAsia="Times New Roman" w:hAnsi="Arial" w:cs="Arial"/>
                  <w:sz w:val="18"/>
                  <w:szCs w:val="18"/>
                </w:rPr>
                <w:id w:val="11288244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2074967341"/>
              <w:rPr>
                <w:rFonts w:ascii="Arial" w:eastAsia="Times New Roman" w:hAnsi="Arial" w:cs="Arial"/>
                <w:sz w:val="18"/>
                <w:szCs w:val="18"/>
              </w:rPr>
            </w:pPr>
            <w:sdt>
              <w:sdtPr>
                <w:rPr>
                  <w:rFonts w:ascii="Arial" w:eastAsia="Times New Roman" w:hAnsi="Arial" w:cs="Arial"/>
                  <w:sz w:val="18"/>
                  <w:szCs w:val="18"/>
                </w:rPr>
                <w:id w:val="111209320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7212C" w:rsidRDefault="00F7212C">
            <w:pPr>
              <w:textAlignment w:val="center"/>
              <w:divId w:val="1454128886"/>
              <w:rPr>
                <w:rFonts w:ascii="Arial" w:eastAsia="Times New Roman" w:hAnsi="Arial" w:cs="Arial"/>
                <w:sz w:val="18"/>
                <w:szCs w:val="18"/>
              </w:rPr>
            </w:pPr>
            <w:sdt>
              <w:sdtPr>
                <w:rPr>
                  <w:rFonts w:ascii="Arial" w:eastAsia="Times New Roman" w:hAnsi="Arial" w:cs="Arial"/>
                  <w:sz w:val="18"/>
                  <w:szCs w:val="18"/>
                </w:rPr>
                <w:id w:val="-92117309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7212C" w:rsidRDefault="00F7212C">
            <w:pPr>
              <w:textAlignment w:val="center"/>
              <w:divId w:val="155927378"/>
              <w:rPr>
                <w:rFonts w:ascii="Arial" w:eastAsia="Times New Roman" w:hAnsi="Arial" w:cs="Arial"/>
                <w:sz w:val="18"/>
                <w:szCs w:val="18"/>
              </w:rPr>
            </w:pPr>
            <w:sdt>
              <w:sdtPr>
                <w:rPr>
                  <w:rFonts w:ascii="Arial" w:eastAsia="Times New Roman" w:hAnsi="Arial" w:cs="Arial"/>
                  <w:sz w:val="18"/>
                  <w:szCs w:val="18"/>
                </w:rPr>
                <w:id w:val="-165936863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7212C" w:rsidRDefault="00F7212C">
            <w:pPr>
              <w:textAlignment w:val="center"/>
              <w:divId w:val="911356841"/>
              <w:rPr>
                <w:rFonts w:ascii="Arial" w:eastAsia="Times New Roman" w:hAnsi="Arial" w:cs="Arial"/>
                <w:sz w:val="18"/>
                <w:szCs w:val="18"/>
              </w:rPr>
            </w:pPr>
            <w:sdt>
              <w:sdtPr>
                <w:rPr>
                  <w:rFonts w:ascii="Arial" w:eastAsia="Times New Roman" w:hAnsi="Arial" w:cs="Arial"/>
                  <w:sz w:val="18"/>
                  <w:szCs w:val="18"/>
                </w:rPr>
                <w:id w:val="156945938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807383653"/>
        </w:trPr>
        <w:tc>
          <w:tcPr>
            <w:tcW w:w="9330" w:type="dxa"/>
            <w:hideMark/>
          </w:tcPr>
          <w:p w:rsidR="00F7212C" w:rsidRDefault="00F7212C">
            <w:pPr>
              <w:divId w:val="204933739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92180916"/>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807383653"/>
        </w:trPr>
        <w:tc>
          <w:tcPr>
            <w:tcW w:w="9330" w:type="dxa"/>
            <w:hideMark/>
          </w:tcPr>
          <w:p w:rsidR="00F7212C" w:rsidRDefault="00F7212C">
            <w:pPr>
              <w:divId w:val="240914114"/>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1156610376"/>
              <w:rPr>
                <w:rFonts w:ascii="Arial" w:eastAsia="Times New Roman" w:hAnsi="Arial" w:cs="Arial"/>
                <w:sz w:val="18"/>
                <w:szCs w:val="18"/>
              </w:rPr>
            </w:pPr>
            <w:sdt>
              <w:sdtPr>
                <w:rPr>
                  <w:rStyle w:val="iatacheckbox1"/>
                  <w:rFonts w:ascii="Arial" w:eastAsia="Times New Roman" w:hAnsi="Arial" w:cs="Arial"/>
                  <w:sz w:val="18"/>
                  <w:szCs w:val="18"/>
                </w:rPr>
                <w:id w:val="38560554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process for assessing and documenting uncertified water aerodromes. </w:t>
            </w:r>
          </w:p>
          <w:p w:rsidR="00F7212C" w:rsidRDefault="00F7212C">
            <w:pPr>
              <w:divId w:val="1662733840"/>
              <w:rPr>
                <w:rFonts w:ascii="Arial" w:eastAsia="Times New Roman" w:hAnsi="Arial" w:cs="Arial"/>
                <w:sz w:val="18"/>
                <w:szCs w:val="18"/>
              </w:rPr>
            </w:pPr>
            <w:sdt>
              <w:sdtPr>
                <w:rPr>
                  <w:rStyle w:val="iatacheckbox1"/>
                  <w:rFonts w:ascii="Arial" w:eastAsia="Times New Roman" w:hAnsi="Arial" w:cs="Arial"/>
                  <w:sz w:val="18"/>
                  <w:szCs w:val="18"/>
                </w:rPr>
                <w:id w:val="107795175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1699967758"/>
              <w:rPr>
                <w:rFonts w:ascii="Arial" w:eastAsia="Times New Roman" w:hAnsi="Arial" w:cs="Arial"/>
                <w:sz w:val="18"/>
                <w:szCs w:val="18"/>
              </w:rPr>
            </w:pPr>
            <w:sdt>
              <w:sdtPr>
                <w:rPr>
                  <w:rStyle w:val="iatacheckbox1"/>
                  <w:rFonts w:ascii="Arial" w:eastAsia="Times New Roman" w:hAnsi="Arial" w:cs="Arial"/>
                  <w:sz w:val="18"/>
                  <w:szCs w:val="18"/>
                </w:rPr>
                <w:id w:val="26782002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water aerodrome charts and documentation (focus: uncertified water aerodrome documentation detailing the criteria set out in Table 2.6). </w:t>
            </w:r>
          </w:p>
          <w:p w:rsidR="00F7212C" w:rsidRDefault="00F7212C">
            <w:pPr>
              <w:divId w:val="166407022"/>
              <w:rPr>
                <w:rFonts w:ascii="Arial" w:eastAsia="Times New Roman" w:hAnsi="Arial" w:cs="Arial"/>
                <w:sz w:val="18"/>
                <w:szCs w:val="18"/>
              </w:rPr>
            </w:pPr>
            <w:sdt>
              <w:sdtPr>
                <w:rPr>
                  <w:rStyle w:val="iatacheckbox1"/>
                  <w:rFonts w:ascii="Arial" w:eastAsia="Times New Roman" w:hAnsi="Arial" w:cs="Arial"/>
                  <w:sz w:val="18"/>
                  <w:szCs w:val="18"/>
                </w:rPr>
                <w:id w:val="101873460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615589942"/>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1807383653"/>
        </w:trPr>
        <w:tc>
          <w:tcPr>
            <w:tcW w:w="9330" w:type="dxa"/>
            <w:hideMark/>
          </w:tcPr>
          <w:p w:rsidR="00F7212C" w:rsidRDefault="00F7212C">
            <w:pPr>
              <w:divId w:val="1016812033"/>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236019882"/>
              <w:rPr>
                <w:rFonts w:ascii="Arial" w:eastAsia="Times New Roman" w:hAnsi="Arial" w:cs="Arial"/>
                <w:sz w:val="18"/>
                <w:szCs w:val="18"/>
              </w:rPr>
            </w:pPr>
            <w:r>
              <w:rPr>
                <w:rFonts w:ascii="Arial" w:eastAsia="Times New Roman" w:hAnsi="Arial" w:cs="Arial"/>
                <w:sz w:val="18"/>
                <w:szCs w:val="18"/>
              </w:rPr>
              <w:t xml:space="preserve">The intent of this provision is to ensure that, notwithstanding the water aerodrome certification and operating requirements of the state regulator, water aerodromes used regularly by seaplane operators are assessed to conform with recommended safety standards, and that documentation is available to pilots so that they can familiarize themselves with the challenges particular to the locations typically used as part of the operator's route structure. </w:t>
            </w:r>
          </w:p>
          <w:p w:rsidR="00F7212C" w:rsidRDefault="00F7212C">
            <w:pPr>
              <w:divId w:val="1922791481"/>
              <w:rPr>
                <w:rFonts w:ascii="Arial" w:eastAsia="Times New Roman" w:hAnsi="Arial" w:cs="Arial"/>
                <w:sz w:val="18"/>
                <w:szCs w:val="18"/>
              </w:rPr>
            </w:pPr>
            <w:r>
              <w:rPr>
                <w:rFonts w:ascii="Arial" w:eastAsia="Times New Roman" w:hAnsi="Arial" w:cs="Arial"/>
                <w:sz w:val="18"/>
                <w:szCs w:val="18"/>
              </w:rPr>
              <w:t xml:space="preserve">In accordance with the recommendations in ICAO Annex 14, section 1.4.2, “States should certify aerodromes open to public use.” ICAO Annex 6 section 4.1 also requires that ground/water facilities intended for use are adequate for the safe operation of the type of flight to be conducted. Because seaplane operators in some states utilize water aerodromes that are uncertified, the responsibility falls upon the operator to make these assurances. </w:t>
            </w:r>
          </w:p>
          <w:p w:rsidR="00F7212C" w:rsidRDefault="00F7212C">
            <w:pPr>
              <w:divId w:val="1126774239"/>
              <w:rPr>
                <w:rFonts w:ascii="Arial" w:eastAsia="Times New Roman" w:hAnsi="Arial" w:cs="Arial"/>
                <w:sz w:val="18"/>
                <w:szCs w:val="18"/>
              </w:rPr>
            </w:pPr>
            <w:r>
              <w:rPr>
                <w:rFonts w:ascii="Arial" w:eastAsia="Times New Roman" w:hAnsi="Arial" w:cs="Arial"/>
                <w:sz w:val="18"/>
                <w:szCs w:val="18"/>
              </w:rPr>
              <w:t xml:space="preserve">Water aerodrome environments are more dynamic than airport environments. Because they are generally not purpose-built as aviation infrastructure, they are often used by other vessels and beset by challenges posed by terrain, sea state, and obstacles. Additionally, unlike most airports, many water aerodromes are not certified and lack publications describing the operating details required by pilots to safely utilize them. The responsibility of the operator is to make this information available to the pilots </w:t>
            </w:r>
            <w:r>
              <w:rPr>
                <w:rFonts w:ascii="Arial" w:eastAsia="Times New Roman" w:hAnsi="Arial" w:cs="Arial"/>
                <w:sz w:val="18"/>
                <w:szCs w:val="18"/>
              </w:rPr>
              <w:t xml:space="preserve">that are operating at these locations. </w:t>
            </w:r>
          </w:p>
          <w:p w:rsidR="00F7212C" w:rsidRDefault="00F7212C">
            <w:pPr>
              <w:divId w:val="1462648459"/>
              <w:rPr>
                <w:rFonts w:ascii="Arial" w:eastAsia="Times New Roman" w:hAnsi="Arial" w:cs="Arial"/>
                <w:sz w:val="18"/>
                <w:szCs w:val="18"/>
              </w:rPr>
            </w:pPr>
            <w:r>
              <w:rPr>
                <w:rFonts w:ascii="Arial" w:eastAsia="Times New Roman" w:hAnsi="Arial" w:cs="Arial"/>
                <w:sz w:val="18"/>
                <w:szCs w:val="18"/>
              </w:rPr>
              <w:t>Water aerodromes are also prone to change. This is particularly the case for uncertified and unmonitored or unmaintained water aerodromes. In these scenarios, the state and safety of fixed docks or floating platforms can change or water hazards and obstacles can develop. In consideration of this, an operator might consider establishing a procedure which enables pilots who are using unmonitored water aerodromes to file status reports that log any changes which could affect their safety or usability. An onlin</w:t>
            </w:r>
            <w:r>
              <w:rPr>
                <w:rFonts w:ascii="Arial" w:eastAsia="Times New Roman" w:hAnsi="Arial" w:cs="Arial"/>
                <w:sz w:val="18"/>
                <w:szCs w:val="18"/>
              </w:rPr>
              <w:t xml:space="preserve">e forum such as Slack is an effective tool to keep all pilots apprised of changing conditions. </w:t>
            </w:r>
          </w:p>
          <w:p w:rsidR="00F7212C" w:rsidRDefault="00F7212C">
            <w:pPr>
              <w:divId w:val="1921477504"/>
              <w:rPr>
                <w:rFonts w:ascii="Arial" w:eastAsia="Times New Roman" w:hAnsi="Arial" w:cs="Arial"/>
                <w:sz w:val="18"/>
                <w:szCs w:val="18"/>
              </w:rPr>
            </w:pPr>
            <w:r>
              <w:rPr>
                <w:rFonts w:ascii="Arial" w:eastAsia="Times New Roman" w:hAnsi="Arial" w:cs="Arial"/>
                <w:sz w:val="18"/>
                <w:szCs w:val="18"/>
              </w:rPr>
              <w:t xml:space="preserve">Expanded guidance on water aerodrome certification may be found in the following ICAO documents: APAC Regional Guidance On Requirements For The Design And Operations Of Water Aerodromes For Seaplane Operations and the APAC Water Aerodrome Working Group Meeting (APAC WAWG−WP04). </w:t>
            </w:r>
          </w:p>
        </w:tc>
      </w:tr>
    </w:tbl>
    <w:p w:rsidR="00F7212C" w:rsidRDefault="00F7212C">
      <w:pPr>
        <w:pStyle w:val="NormalWeb"/>
        <w:divId w:val="1807383653"/>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7212C">
        <w:trPr>
          <w:divId w:val="1807383653"/>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1.8.3</w:t>
            </w:r>
          </w:p>
        </w:tc>
      </w:tr>
      <w:tr w:rsidR="00000000" w:rsidTr="00F7212C">
        <w:trPr>
          <w:divId w:val="1807383653"/>
        </w:trPr>
        <w:tc>
          <w:tcPr>
            <w:tcW w:w="9330" w:type="dxa"/>
            <w:hideMark/>
          </w:tcPr>
          <w:p w:rsidR="00F7212C" w:rsidRDefault="00F7212C">
            <w:pPr>
              <w:divId w:val="1466504743"/>
              <w:rPr>
                <w:rFonts w:ascii="Arial" w:eastAsia="Times New Roman" w:hAnsi="Arial" w:cs="Arial"/>
                <w:sz w:val="18"/>
                <w:szCs w:val="18"/>
              </w:rPr>
            </w:pPr>
            <w:r>
              <w:rPr>
                <w:rFonts w:ascii="Arial" w:eastAsia="Times New Roman" w:hAnsi="Arial" w:cs="Arial"/>
                <w:sz w:val="18"/>
                <w:szCs w:val="18"/>
              </w:rPr>
              <w:lastRenderedPageBreak/>
              <w:t xml:space="preserve">If the Operator is utilizing uncertified water aerodromes, the Operator </w:t>
            </w:r>
            <w:r>
              <w:rPr>
                <w:rFonts w:ascii="Arial" w:eastAsia="Times New Roman" w:hAnsi="Arial" w:cs="Arial"/>
                <w:i/>
                <w:iCs/>
                <w:sz w:val="18"/>
                <w:szCs w:val="18"/>
              </w:rPr>
              <w:t>should</w:t>
            </w:r>
            <w:r>
              <w:rPr>
                <w:rFonts w:ascii="Arial" w:eastAsia="Times New Roman" w:hAnsi="Arial" w:cs="Arial"/>
                <w:sz w:val="18"/>
                <w:szCs w:val="18"/>
              </w:rPr>
              <w:t xml:space="preserve"> have a process for evaluating and categorizing these aerodromes and areas of intended use based on the operational and environmental challenges posed to flight crews at each location. The considerations for this operational assessment are summarized in Table 2.6. This system </w:t>
            </w:r>
            <w:r>
              <w:rPr>
                <w:rFonts w:ascii="Arial" w:eastAsia="Times New Roman" w:hAnsi="Arial" w:cs="Arial"/>
                <w:i/>
                <w:iCs/>
                <w:sz w:val="18"/>
                <w:szCs w:val="18"/>
              </w:rPr>
              <w:t>should</w:t>
            </w:r>
            <w:r>
              <w:rPr>
                <w:rFonts w:ascii="Arial" w:eastAsia="Times New Roman" w:hAnsi="Arial" w:cs="Arial"/>
                <w:sz w:val="18"/>
                <w:szCs w:val="18"/>
              </w:rPr>
              <w:t xml:space="preserve"> be integrated into the operator's line qualifications system such that: </w:t>
            </w:r>
          </w:p>
          <w:p w:rsidR="00F7212C" w:rsidRDefault="00F7212C">
            <w:pPr>
              <w:pStyle w:val="iatalistitem"/>
              <w:numPr>
                <w:ilvl w:val="0"/>
                <w:numId w:val="10"/>
              </w:numPr>
              <w:divId w:val="1466504743"/>
              <w:rPr>
                <w:rFonts w:ascii="Arial" w:eastAsia="Times New Roman" w:hAnsi="Arial" w:cs="Arial"/>
                <w:sz w:val="18"/>
                <w:szCs w:val="18"/>
              </w:rPr>
            </w:pPr>
            <w:r>
              <w:rPr>
                <w:rFonts w:ascii="Arial" w:eastAsia="Times New Roman" w:hAnsi="Arial" w:cs="Arial"/>
                <w:sz w:val="18"/>
                <w:szCs w:val="18"/>
              </w:rPr>
              <w:t xml:space="preserve">Line qualification should include training and LIFUS criteria for pilots to operate at water aerodromes based on the water aerodrome category; </w:t>
            </w:r>
          </w:p>
          <w:p w:rsidR="00F7212C" w:rsidRDefault="00F7212C">
            <w:pPr>
              <w:pStyle w:val="iatalistitem"/>
              <w:numPr>
                <w:ilvl w:val="0"/>
                <w:numId w:val="10"/>
              </w:numPr>
              <w:divId w:val="1466504743"/>
              <w:rPr>
                <w:rFonts w:ascii="Arial" w:eastAsia="Times New Roman" w:hAnsi="Arial" w:cs="Arial"/>
                <w:sz w:val="18"/>
                <w:szCs w:val="18"/>
              </w:rPr>
            </w:pPr>
            <w:r>
              <w:rPr>
                <w:rFonts w:ascii="Arial" w:eastAsia="Times New Roman" w:hAnsi="Arial" w:cs="Arial"/>
                <w:sz w:val="18"/>
                <w:szCs w:val="18"/>
              </w:rPr>
              <w:t>Experience requirements should be established for pilots to operate at the various water aerodrome categories;</w:t>
            </w:r>
          </w:p>
          <w:p w:rsidR="00F7212C" w:rsidRDefault="00F7212C">
            <w:pPr>
              <w:pStyle w:val="iatalistitem"/>
              <w:numPr>
                <w:ilvl w:val="0"/>
                <w:numId w:val="10"/>
              </w:numPr>
              <w:divId w:val="1466504743"/>
              <w:rPr>
                <w:rFonts w:ascii="Arial" w:eastAsia="Times New Roman" w:hAnsi="Arial" w:cs="Arial"/>
                <w:sz w:val="18"/>
                <w:szCs w:val="18"/>
              </w:rPr>
            </w:pPr>
            <w:r>
              <w:rPr>
                <w:rFonts w:ascii="Arial" w:eastAsia="Times New Roman" w:hAnsi="Arial" w:cs="Arial"/>
                <w:sz w:val="18"/>
                <w:szCs w:val="18"/>
              </w:rPr>
              <w:t xml:space="preserve">Pilot experience and training requirements should be set for pilots operating at unfamiliar water aerodromes that are not documented as part of the operator's regular route structure. </w:t>
            </w:r>
            <w:r>
              <w:rPr>
                <w:rFonts w:ascii="Arial" w:eastAsia="Times New Roman" w:hAnsi="Arial" w:cs="Arial"/>
                <w:b/>
                <w:bCs/>
                <w:sz w:val="18"/>
                <w:szCs w:val="18"/>
              </w:rPr>
              <w:t>(GM)</w:t>
            </w:r>
          </w:p>
        </w:tc>
      </w:tr>
      <w:tr w:rsidR="00000000" w:rsidTr="00F7212C">
        <w:trPr>
          <w:divId w:val="1807383653"/>
        </w:trPr>
        <w:tc>
          <w:tcPr>
            <w:tcW w:w="9330" w:type="dxa"/>
            <w:hideMark/>
          </w:tcPr>
          <w:p w:rsidR="00F7212C" w:rsidRDefault="00F7212C">
            <w:pPr>
              <w:textAlignment w:val="center"/>
              <w:divId w:val="1412704389"/>
              <w:rPr>
                <w:rFonts w:ascii="Arial" w:eastAsia="Times New Roman" w:hAnsi="Arial" w:cs="Arial"/>
                <w:sz w:val="18"/>
                <w:szCs w:val="18"/>
              </w:rPr>
            </w:pPr>
            <w:sdt>
              <w:sdtPr>
                <w:rPr>
                  <w:rFonts w:ascii="Arial" w:eastAsia="Times New Roman" w:hAnsi="Arial" w:cs="Arial"/>
                  <w:sz w:val="18"/>
                  <w:szCs w:val="18"/>
                </w:rPr>
                <w:id w:val="-5933453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44061258"/>
              <w:rPr>
                <w:rFonts w:ascii="Arial" w:eastAsia="Times New Roman" w:hAnsi="Arial" w:cs="Arial"/>
                <w:sz w:val="18"/>
                <w:szCs w:val="18"/>
              </w:rPr>
            </w:pPr>
            <w:sdt>
              <w:sdtPr>
                <w:rPr>
                  <w:rFonts w:ascii="Arial" w:eastAsia="Times New Roman" w:hAnsi="Arial" w:cs="Arial"/>
                  <w:sz w:val="18"/>
                  <w:szCs w:val="18"/>
                </w:rPr>
                <w:id w:val="-176221591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7212C" w:rsidRDefault="00F7212C">
            <w:pPr>
              <w:textAlignment w:val="center"/>
              <w:divId w:val="95294616"/>
              <w:rPr>
                <w:rFonts w:ascii="Arial" w:eastAsia="Times New Roman" w:hAnsi="Arial" w:cs="Arial"/>
                <w:sz w:val="18"/>
                <w:szCs w:val="18"/>
              </w:rPr>
            </w:pPr>
            <w:sdt>
              <w:sdtPr>
                <w:rPr>
                  <w:rFonts w:ascii="Arial" w:eastAsia="Times New Roman" w:hAnsi="Arial" w:cs="Arial"/>
                  <w:sz w:val="18"/>
                  <w:szCs w:val="18"/>
                </w:rPr>
                <w:id w:val="-14067545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7212C" w:rsidRDefault="00F7212C">
            <w:pPr>
              <w:textAlignment w:val="center"/>
              <w:divId w:val="648284301"/>
              <w:rPr>
                <w:rFonts w:ascii="Arial" w:eastAsia="Times New Roman" w:hAnsi="Arial" w:cs="Arial"/>
                <w:sz w:val="18"/>
                <w:szCs w:val="18"/>
              </w:rPr>
            </w:pPr>
            <w:sdt>
              <w:sdtPr>
                <w:rPr>
                  <w:rFonts w:ascii="Arial" w:eastAsia="Times New Roman" w:hAnsi="Arial" w:cs="Arial"/>
                  <w:sz w:val="18"/>
                  <w:szCs w:val="18"/>
                </w:rPr>
                <w:id w:val="23567648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7212C" w:rsidRDefault="00F7212C">
            <w:pPr>
              <w:textAlignment w:val="center"/>
              <w:divId w:val="355619902"/>
              <w:rPr>
                <w:rFonts w:ascii="Arial" w:eastAsia="Times New Roman" w:hAnsi="Arial" w:cs="Arial"/>
                <w:sz w:val="18"/>
                <w:szCs w:val="18"/>
              </w:rPr>
            </w:pPr>
            <w:sdt>
              <w:sdtPr>
                <w:rPr>
                  <w:rFonts w:ascii="Arial" w:eastAsia="Times New Roman" w:hAnsi="Arial" w:cs="Arial"/>
                  <w:sz w:val="18"/>
                  <w:szCs w:val="18"/>
                </w:rPr>
                <w:id w:val="-156926237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807383653"/>
        </w:trPr>
        <w:tc>
          <w:tcPr>
            <w:tcW w:w="9330" w:type="dxa"/>
            <w:hideMark/>
          </w:tcPr>
          <w:p w:rsidR="00F7212C" w:rsidRDefault="00F7212C">
            <w:pPr>
              <w:divId w:val="179293715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00569683"/>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807383653"/>
        </w:trPr>
        <w:tc>
          <w:tcPr>
            <w:tcW w:w="9330" w:type="dxa"/>
            <w:hideMark/>
          </w:tcPr>
          <w:p w:rsidR="00F7212C" w:rsidRDefault="00F7212C">
            <w:pPr>
              <w:divId w:val="181749284"/>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1769883951"/>
              <w:rPr>
                <w:rFonts w:ascii="Arial" w:eastAsia="Times New Roman" w:hAnsi="Arial" w:cs="Arial"/>
                <w:sz w:val="18"/>
                <w:szCs w:val="18"/>
              </w:rPr>
            </w:pPr>
            <w:sdt>
              <w:sdtPr>
                <w:rPr>
                  <w:rStyle w:val="iatacheckbox1"/>
                  <w:rFonts w:ascii="Arial" w:eastAsia="Times New Roman" w:hAnsi="Arial" w:cs="Arial"/>
                  <w:sz w:val="18"/>
                  <w:szCs w:val="18"/>
                </w:rPr>
                <w:id w:val="-156211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procedures for evaluating and categorizing regularly used water aerodromes. </w:t>
            </w:r>
          </w:p>
          <w:p w:rsidR="00F7212C" w:rsidRDefault="00F7212C">
            <w:pPr>
              <w:divId w:val="626008299"/>
              <w:rPr>
                <w:rFonts w:ascii="Arial" w:eastAsia="Times New Roman" w:hAnsi="Arial" w:cs="Arial"/>
                <w:sz w:val="18"/>
                <w:szCs w:val="18"/>
              </w:rPr>
            </w:pPr>
            <w:sdt>
              <w:sdtPr>
                <w:rPr>
                  <w:rStyle w:val="iatacheckbox1"/>
                  <w:rFonts w:ascii="Arial" w:eastAsia="Times New Roman" w:hAnsi="Arial" w:cs="Arial"/>
                  <w:sz w:val="18"/>
                  <w:szCs w:val="18"/>
                </w:rPr>
                <w:id w:val="88561358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1805657887"/>
              <w:rPr>
                <w:rFonts w:ascii="Arial" w:eastAsia="Times New Roman" w:hAnsi="Arial" w:cs="Arial"/>
                <w:sz w:val="18"/>
                <w:szCs w:val="18"/>
              </w:rPr>
            </w:pPr>
            <w:sdt>
              <w:sdtPr>
                <w:rPr>
                  <w:rStyle w:val="iatacheckbox1"/>
                  <w:rFonts w:ascii="Arial" w:eastAsia="Times New Roman" w:hAnsi="Arial" w:cs="Arial"/>
                  <w:sz w:val="18"/>
                  <w:szCs w:val="18"/>
                </w:rPr>
                <w:id w:val="142623040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Route manual or other documentation pertaining to assessment of water aerodromes (focus: categorization elements consistent with specifications in Table 2.6). </w:t>
            </w:r>
          </w:p>
          <w:p w:rsidR="00F7212C" w:rsidRDefault="00F7212C">
            <w:pPr>
              <w:divId w:val="1995135005"/>
              <w:rPr>
                <w:rFonts w:ascii="Arial" w:eastAsia="Times New Roman" w:hAnsi="Arial" w:cs="Arial"/>
                <w:sz w:val="18"/>
                <w:szCs w:val="18"/>
              </w:rPr>
            </w:pPr>
            <w:sdt>
              <w:sdtPr>
                <w:rPr>
                  <w:rStyle w:val="iatacheckbox1"/>
                  <w:rFonts w:ascii="Arial" w:eastAsia="Times New Roman" w:hAnsi="Arial" w:cs="Arial"/>
                  <w:sz w:val="18"/>
                  <w:szCs w:val="18"/>
                </w:rPr>
                <w:id w:val="73821348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member training/qualification records (focus: LIFUS and experience qualifications for water aerodrome categories and use of unfamiliar water aerodromes). </w:t>
            </w:r>
          </w:p>
          <w:p w:rsidR="00F7212C" w:rsidRDefault="00F7212C">
            <w:pPr>
              <w:divId w:val="2059159574"/>
              <w:rPr>
                <w:rFonts w:ascii="Arial" w:eastAsia="Times New Roman" w:hAnsi="Arial" w:cs="Arial"/>
                <w:sz w:val="18"/>
                <w:szCs w:val="18"/>
              </w:rPr>
            </w:pPr>
            <w:sdt>
              <w:sdtPr>
                <w:rPr>
                  <w:rStyle w:val="iatacheckbox1"/>
                  <w:rFonts w:ascii="Arial" w:eastAsia="Times New Roman" w:hAnsi="Arial" w:cs="Arial"/>
                  <w:sz w:val="18"/>
                  <w:szCs w:val="18"/>
                </w:rPr>
                <w:id w:val="-94684118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97258522"/>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1807383653"/>
        </w:trPr>
        <w:tc>
          <w:tcPr>
            <w:tcW w:w="9330" w:type="dxa"/>
            <w:hideMark/>
          </w:tcPr>
          <w:p w:rsidR="00F7212C" w:rsidRDefault="00F7212C">
            <w:pPr>
              <w:divId w:val="316882408"/>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21440933"/>
              <w:rPr>
                <w:rFonts w:ascii="Arial" w:eastAsia="Times New Roman" w:hAnsi="Arial" w:cs="Arial"/>
                <w:sz w:val="18"/>
                <w:szCs w:val="18"/>
              </w:rPr>
            </w:pPr>
            <w:r>
              <w:rPr>
                <w:rFonts w:ascii="Arial" w:eastAsia="Times New Roman" w:hAnsi="Arial" w:cs="Arial"/>
                <w:sz w:val="18"/>
                <w:szCs w:val="18"/>
              </w:rPr>
              <w:t>Operating aircraft on the water differs significantly from operating to and from land-based airports. Water aerodromes can pose challenges to seaplane pilots that require flying and pilot decision-making skills which are developed through experience. By identifying the challenges associated with the individual water aerodromes in their route structure and evaluating the risks associated with them, the operator can thereby ensure that the most qualified pilots are assigned to those routes and locations where</w:t>
            </w:r>
            <w:r>
              <w:rPr>
                <w:rFonts w:ascii="Arial" w:eastAsia="Times New Roman" w:hAnsi="Arial" w:cs="Arial"/>
                <w:sz w:val="18"/>
                <w:szCs w:val="18"/>
              </w:rPr>
              <w:t xml:space="preserve"> increased skill and experience is required as well as ensuring that pilots are familiarized and assessed for each location with LIFUS training. </w:t>
            </w:r>
          </w:p>
          <w:p w:rsidR="00F7212C" w:rsidRDefault="00F7212C">
            <w:pPr>
              <w:divId w:val="1656520462"/>
              <w:rPr>
                <w:rFonts w:ascii="Arial" w:eastAsia="Times New Roman" w:hAnsi="Arial" w:cs="Arial"/>
                <w:sz w:val="18"/>
                <w:szCs w:val="18"/>
              </w:rPr>
            </w:pPr>
            <w:r>
              <w:rPr>
                <w:rFonts w:ascii="Arial" w:eastAsia="Times New Roman" w:hAnsi="Arial" w:cs="Arial"/>
                <w:sz w:val="18"/>
                <w:szCs w:val="18"/>
              </w:rPr>
              <w:t xml:space="preserve">An example of an aerodrome classification system could include three categories: </w:t>
            </w:r>
          </w:p>
          <w:p w:rsidR="00F7212C" w:rsidRDefault="00F7212C">
            <w:pPr>
              <w:pStyle w:val="iatalistitem"/>
              <w:numPr>
                <w:ilvl w:val="0"/>
                <w:numId w:val="11"/>
              </w:numPr>
              <w:divId w:val="1656520462"/>
              <w:rPr>
                <w:rFonts w:ascii="Arial" w:eastAsia="Times New Roman" w:hAnsi="Arial" w:cs="Arial"/>
                <w:sz w:val="18"/>
                <w:szCs w:val="18"/>
              </w:rPr>
            </w:pPr>
            <w:r>
              <w:rPr>
                <w:rFonts w:ascii="Arial" w:eastAsia="Times New Roman" w:hAnsi="Arial" w:cs="Arial"/>
                <w:b/>
                <w:bCs/>
                <w:sz w:val="18"/>
                <w:szCs w:val="18"/>
              </w:rPr>
              <w:t>Category 1</w:t>
            </w:r>
            <w:r>
              <w:rPr>
                <w:rFonts w:ascii="Arial" w:eastAsia="Times New Roman" w:hAnsi="Arial" w:cs="Arial"/>
                <w:sz w:val="18"/>
                <w:szCs w:val="18"/>
              </w:rPr>
              <w:t xml:space="preserve"> would apply to water aerodromes for which there are no performance limitations or obstacle considerations in the approach and departure paths or within the take-off and landing areas. </w:t>
            </w:r>
          </w:p>
          <w:p w:rsidR="00F7212C" w:rsidRDefault="00F7212C">
            <w:pPr>
              <w:pStyle w:val="iatalistitem"/>
              <w:numPr>
                <w:ilvl w:val="0"/>
                <w:numId w:val="11"/>
              </w:numPr>
              <w:divId w:val="1656520462"/>
              <w:rPr>
                <w:rFonts w:ascii="Arial" w:eastAsia="Times New Roman" w:hAnsi="Arial" w:cs="Arial"/>
                <w:sz w:val="18"/>
                <w:szCs w:val="18"/>
              </w:rPr>
            </w:pPr>
            <w:r>
              <w:rPr>
                <w:rFonts w:ascii="Arial" w:eastAsia="Times New Roman" w:hAnsi="Arial" w:cs="Arial"/>
                <w:b/>
                <w:bCs/>
                <w:sz w:val="18"/>
                <w:szCs w:val="18"/>
              </w:rPr>
              <w:t>Category 2</w:t>
            </w:r>
            <w:r>
              <w:rPr>
                <w:rFonts w:ascii="Arial" w:eastAsia="Times New Roman" w:hAnsi="Arial" w:cs="Arial"/>
                <w:sz w:val="18"/>
                <w:szCs w:val="18"/>
              </w:rPr>
              <w:t xml:space="preserve"> would apply to water aerodromes that have obstacle considerations, that do not have dock facilities or that have non-standard dock/passenger transfer facilities, or to unfamiliar aerodromes that have not been assessed. </w:t>
            </w:r>
          </w:p>
          <w:p w:rsidR="00F7212C" w:rsidRDefault="00F7212C">
            <w:pPr>
              <w:pStyle w:val="iatalistitem"/>
              <w:numPr>
                <w:ilvl w:val="0"/>
                <w:numId w:val="11"/>
              </w:numPr>
              <w:divId w:val="1656520462"/>
              <w:rPr>
                <w:rFonts w:ascii="Arial" w:eastAsia="Times New Roman" w:hAnsi="Arial" w:cs="Arial"/>
                <w:sz w:val="18"/>
                <w:szCs w:val="18"/>
              </w:rPr>
            </w:pPr>
            <w:r>
              <w:rPr>
                <w:rFonts w:ascii="Arial" w:eastAsia="Times New Roman" w:hAnsi="Arial" w:cs="Arial"/>
                <w:b/>
                <w:bCs/>
                <w:sz w:val="18"/>
                <w:szCs w:val="18"/>
              </w:rPr>
              <w:t>Category 3</w:t>
            </w:r>
            <w:r>
              <w:rPr>
                <w:rFonts w:ascii="Arial" w:eastAsia="Times New Roman" w:hAnsi="Arial" w:cs="Arial"/>
                <w:sz w:val="18"/>
                <w:szCs w:val="18"/>
              </w:rPr>
              <w:t xml:space="preserve"> would apply to water aerodromes that present aircraft performance limitations or uniquely challenging geographic or environmental conditions such as unprotected take-off and landing areas or inclement weather. </w:t>
            </w:r>
          </w:p>
          <w:p w:rsidR="00F7212C" w:rsidRDefault="00F7212C">
            <w:pPr>
              <w:divId w:val="1797526677"/>
              <w:rPr>
                <w:rFonts w:ascii="Arial" w:eastAsia="Times New Roman" w:hAnsi="Arial" w:cs="Arial"/>
                <w:sz w:val="18"/>
                <w:szCs w:val="18"/>
              </w:rPr>
            </w:pPr>
            <w:r>
              <w:rPr>
                <w:rFonts w:ascii="Arial" w:eastAsia="Times New Roman" w:hAnsi="Arial" w:cs="Arial"/>
                <w:sz w:val="18"/>
                <w:szCs w:val="18"/>
              </w:rPr>
              <w:t xml:space="preserve">Specific pilot experience, training and/or LIFUS requirements would typically be required before pilots are able to operate at airports other than the first category. </w:t>
            </w:r>
          </w:p>
        </w:tc>
      </w:tr>
    </w:tbl>
    <w:p w:rsidR="00F7212C" w:rsidRDefault="00F7212C">
      <w:pPr>
        <w:pStyle w:val="NormalWeb"/>
        <w:divId w:val="1807383653"/>
        <w:rPr>
          <w:rFonts w:ascii="Arial" w:hAnsi="Arial" w:cs="Arial"/>
          <w:color w:val="022A4C"/>
          <w:sz w:val="18"/>
          <w:szCs w:val="18"/>
        </w:rPr>
      </w:pPr>
      <w:r>
        <w:rPr>
          <w:rFonts w:ascii="Arial" w:hAnsi="Arial" w:cs="Arial"/>
          <w:color w:val="022A4C"/>
          <w:sz w:val="18"/>
          <w:szCs w:val="18"/>
        </w:rPr>
        <w:lastRenderedPageBreak/>
        <w:t> </w:t>
      </w:r>
    </w:p>
    <w:p w:rsidR="00F7212C" w:rsidRDefault="00F7212C" w:rsidP="00F7212C">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2 Training and Qualification</w:t>
      </w:r>
    </w:p>
    <w:p w:rsidR="00F7212C" w:rsidRDefault="00F7212C">
      <w:pPr>
        <w:rPr>
          <w:rFonts w:ascii="Arial" w:eastAsia="Times New Roman" w:hAnsi="Arial" w:cs="Arial"/>
          <w:color w:val="022A4C"/>
          <w:sz w:val="18"/>
          <w:szCs w:val="18"/>
        </w:rPr>
      </w:pPr>
    </w:p>
    <w:p w:rsidR="00F7212C" w:rsidRDefault="00F7212C" w:rsidP="00F7212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2.1 Training and Evaluation Program</w:t>
      </w:r>
    </w:p>
    <w:p w:rsidR="00F7212C" w:rsidRDefault="00F7212C" w:rsidP="00F7212C">
      <w:pPr>
        <w:pStyle w:val="Heading4"/>
        <w:ind w:left="-50" w:right="-36"/>
        <w:divId w:val="1873837338"/>
        <w:rPr>
          <w:rFonts w:ascii="Arial" w:eastAsia="Times New Roman" w:hAnsi="Arial" w:cs="Arial"/>
          <w:color w:val="022A4C"/>
        </w:rPr>
      </w:pPr>
      <w:r>
        <w:rPr>
          <w:rFonts w:ascii="Arial" w:eastAsia="Times New Roman" w:hAnsi="Arial" w:cs="Arial"/>
          <w:color w:val="022A4C"/>
        </w:rPr>
        <w:t>General</w:t>
      </w:r>
    </w:p>
    <w:tbl>
      <w:tblPr>
        <w:tblStyle w:val="TableGrid"/>
        <w:tblW w:w="5000" w:type="pct"/>
        <w:tblLayout w:type="fixed"/>
        <w:tblLook w:val="04A0" w:firstRow="1" w:lastRow="0" w:firstColumn="1" w:lastColumn="0" w:noHBand="0" w:noVBand="1"/>
      </w:tblPr>
      <w:tblGrid>
        <w:gridCol w:w="9576"/>
      </w:tblGrid>
      <w:tr w:rsidR="00000000" w:rsidTr="00F7212C">
        <w:trPr>
          <w:divId w:val="1873837338"/>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2.1.1</w:t>
            </w:r>
          </w:p>
        </w:tc>
      </w:tr>
      <w:tr w:rsidR="00000000" w:rsidTr="00F7212C">
        <w:trPr>
          <w:divId w:val="1873837338"/>
        </w:trPr>
        <w:tc>
          <w:tcPr>
            <w:tcW w:w="9330" w:type="dxa"/>
            <w:hideMark/>
          </w:tcPr>
          <w:p w:rsidR="00F7212C" w:rsidRDefault="00F7212C">
            <w:pPr>
              <w:divId w:val="1933590620"/>
              <w:rPr>
                <w:rFonts w:ascii="Arial" w:eastAsia="Times New Roman" w:hAnsi="Arial" w:cs="Arial"/>
                <w:sz w:val="18"/>
                <w:szCs w:val="18"/>
              </w:rPr>
            </w:pPr>
            <w:r>
              <w:rPr>
                <w:rFonts w:ascii="Arial" w:eastAsia="Times New Roman" w:hAnsi="Arial" w:cs="Arial"/>
                <w:sz w:val="18"/>
                <w:szCs w:val="18"/>
              </w:rPr>
              <w:t xml:space="preserve">The Operator shall have a training and evaluation program, approved or accepted by the Authority, that consists of ground and flight training and, when applicable, evaluations to ensure flight crew members are competent to perform assigned duties. The program shall address traditional and, if applicable, advanced (or alternative) training and qualification, and ensure training and evaluation is conducted for each type of aircraft in the fleet. Such program shall also, as a minimum, address: </w:t>
            </w:r>
          </w:p>
          <w:p w:rsidR="00F7212C" w:rsidRDefault="00F7212C">
            <w:pPr>
              <w:pStyle w:val="iatalistitem"/>
              <w:numPr>
                <w:ilvl w:val="0"/>
                <w:numId w:val="12"/>
              </w:numPr>
              <w:divId w:val="1933590620"/>
              <w:rPr>
                <w:rFonts w:ascii="Arial" w:eastAsia="Times New Roman" w:hAnsi="Arial" w:cs="Arial"/>
                <w:sz w:val="18"/>
                <w:szCs w:val="18"/>
              </w:rPr>
            </w:pPr>
            <w:r>
              <w:rPr>
                <w:rFonts w:ascii="Arial" w:eastAsia="Times New Roman" w:hAnsi="Arial" w:cs="Arial"/>
                <w:sz w:val="18"/>
                <w:szCs w:val="18"/>
              </w:rPr>
              <w:t>Initial qualification;</w:t>
            </w:r>
          </w:p>
          <w:p w:rsidR="00F7212C" w:rsidRDefault="00F7212C">
            <w:pPr>
              <w:pStyle w:val="iatalistitem"/>
              <w:numPr>
                <w:ilvl w:val="0"/>
                <w:numId w:val="12"/>
              </w:numPr>
              <w:divId w:val="1933590620"/>
              <w:rPr>
                <w:rFonts w:ascii="Arial" w:eastAsia="Times New Roman" w:hAnsi="Arial" w:cs="Arial"/>
                <w:sz w:val="18"/>
                <w:szCs w:val="18"/>
              </w:rPr>
            </w:pPr>
            <w:r>
              <w:rPr>
                <w:rFonts w:ascii="Arial" w:eastAsia="Times New Roman" w:hAnsi="Arial" w:cs="Arial"/>
                <w:sz w:val="18"/>
                <w:szCs w:val="18"/>
              </w:rPr>
              <w:t>Continuing qualification;</w:t>
            </w:r>
          </w:p>
          <w:p w:rsidR="00F7212C" w:rsidRDefault="00F7212C">
            <w:pPr>
              <w:pStyle w:val="iatalistitem"/>
              <w:numPr>
                <w:ilvl w:val="0"/>
                <w:numId w:val="12"/>
              </w:numPr>
              <w:divId w:val="1933590620"/>
              <w:rPr>
                <w:rFonts w:ascii="Arial" w:eastAsia="Times New Roman" w:hAnsi="Arial" w:cs="Arial"/>
                <w:sz w:val="18"/>
                <w:szCs w:val="18"/>
              </w:rPr>
            </w:pPr>
            <w:r>
              <w:rPr>
                <w:rFonts w:ascii="Arial" w:eastAsia="Times New Roman" w:hAnsi="Arial" w:cs="Arial"/>
                <w:sz w:val="18"/>
                <w:szCs w:val="18"/>
              </w:rPr>
              <w:t>Re-qualification;</w:t>
            </w:r>
          </w:p>
          <w:p w:rsidR="00F7212C" w:rsidRDefault="00F7212C">
            <w:pPr>
              <w:pStyle w:val="iatalistitem"/>
              <w:numPr>
                <w:ilvl w:val="0"/>
                <w:numId w:val="12"/>
              </w:numPr>
              <w:divId w:val="1933590620"/>
              <w:rPr>
                <w:rFonts w:ascii="Arial" w:eastAsia="Times New Roman" w:hAnsi="Arial" w:cs="Arial"/>
                <w:sz w:val="18"/>
                <w:szCs w:val="18"/>
              </w:rPr>
            </w:pPr>
            <w:r>
              <w:rPr>
                <w:rFonts w:ascii="Arial" w:eastAsia="Times New Roman" w:hAnsi="Arial" w:cs="Arial"/>
                <w:sz w:val="18"/>
                <w:szCs w:val="18"/>
              </w:rPr>
              <w:t>As applicable, aircraft transition or conversion;</w:t>
            </w:r>
          </w:p>
          <w:p w:rsidR="00F7212C" w:rsidRDefault="00F7212C">
            <w:pPr>
              <w:pStyle w:val="iatalistitem"/>
              <w:numPr>
                <w:ilvl w:val="0"/>
                <w:numId w:val="12"/>
              </w:numPr>
              <w:divId w:val="1933590620"/>
              <w:rPr>
                <w:rFonts w:ascii="Arial" w:eastAsia="Times New Roman" w:hAnsi="Arial" w:cs="Arial"/>
                <w:sz w:val="18"/>
                <w:szCs w:val="18"/>
              </w:rPr>
            </w:pPr>
            <w:r>
              <w:rPr>
                <w:rFonts w:ascii="Arial" w:eastAsia="Times New Roman" w:hAnsi="Arial" w:cs="Arial"/>
                <w:sz w:val="18"/>
                <w:szCs w:val="18"/>
              </w:rPr>
              <w:t>Upgrade to PIC;</w:t>
            </w:r>
          </w:p>
          <w:p w:rsidR="00F7212C" w:rsidRDefault="00F7212C">
            <w:pPr>
              <w:pStyle w:val="iatalistitem"/>
              <w:numPr>
                <w:ilvl w:val="0"/>
                <w:numId w:val="12"/>
              </w:numPr>
              <w:divId w:val="1933590620"/>
              <w:rPr>
                <w:rFonts w:ascii="Arial" w:eastAsia="Times New Roman" w:hAnsi="Arial" w:cs="Arial"/>
                <w:sz w:val="18"/>
                <w:szCs w:val="18"/>
              </w:rPr>
            </w:pPr>
            <w:r>
              <w:rPr>
                <w:rFonts w:ascii="Arial" w:eastAsia="Times New Roman" w:hAnsi="Arial" w:cs="Arial"/>
                <w:sz w:val="18"/>
                <w:szCs w:val="18"/>
              </w:rPr>
              <w:t>As applicable, other specialized training requirements, including those associated with operations authorized the AOC. </w:t>
            </w:r>
            <w:r>
              <w:rPr>
                <w:rFonts w:ascii="Arial" w:eastAsia="Times New Roman" w:hAnsi="Arial" w:cs="Arial"/>
                <w:b/>
                <w:bCs/>
                <w:sz w:val="18"/>
                <w:szCs w:val="18"/>
              </w:rPr>
              <w:t>(GM)</w:t>
            </w:r>
          </w:p>
        </w:tc>
      </w:tr>
      <w:tr w:rsidR="00000000" w:rsidTr="00F7212C">
        <w:trPr>
          <w:divId w:val="1873837338"/>
        </w:trPr>
        <w:tc>
          <w:tcPr>
            <w:tcW w:w="9330" w:type="dxa"/>
            <w:hideMark/>
          </w:tcPr>
          <w:p w:rsidR="00F7212C" w:rsidRDefault="00F7212C">
            <w:pPr>
              <w:textAlignment w:val="center"/>
              <w:divId w:val="673386858"/>
              <w:rPr>
                <w:rFonts w:ascii="Arial" w:eastAsia="Times New Roman" w:hAnsi="Arial" w:cs="Arial"/>
                <w:sz w:val="18"/>
                <w:szCs w:val="18"/>
              </w:rPr>
            </w:pPr>
            <w:sdt>
              <w:sdtPr>
                <w:rPr>
                  <w:rFonts w:ascii="Arial" w:eastAsia="Times New Roman" w:hAnsi="Arial" w:cs="Arial"/>
                  <w:sz w:val="18"/>
                  <w:szCs w:val="18"/>
                </w:rPr>
                <w:id w:val="-174256001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704644653"/>
              <w:rPr>
                <w:rFonts w:ascii="Arial" w:eastAsia="Times New Roman" w:hAnsi="Arial" w:cs="Arial"/>
                <w:sz w:val="18"/>
                <w:szCs w:val="18"/>
              </w:rPr>
            </w:pPr>
            <w:sdt>
              <w:sdtPr>
                <w:rPr>
                  <w:rFonts w:ascii="Arial" w:eastAsia="Times New Roman" w:hAnsi="Arial" w:cs="Arial"/>
                  <w:sz w:val="18"/>
                  <w:szCs w:val="18"/>
                </w:rPr>
                <w:id w:val="25871903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7212C" w:rsidRDefault="00F7212C">
            <w:pPr>
              <w:textAlignment w:val="center"/>
              <w:divId w:val="14696373"/>
              <w:rPr>
                <w:rFonts w:ascii="Arial" w:eastAsia="Times New Roman" w:hAnsi="Arial" w:cs="Arial"/>
                <w:sz w:val="18"/>
                <w:szCs w:val="18"/>
              </w:rPr>
            </w:pPr>
            <w:sdt>
              <w:sdtPr>
                <w:rPr>
                  <w:rFonts w:ascii="Arial" w:eastAsia="Times New Roman" w:hAnsi="Arial" w:cs="Arial"/>
                  <w:sz w:val="18"/>
                  <w:szCs w:val="18"/>
                </w:rPr>
                <w:id w:val="150956478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7212C" w:rsidRDefault="00F7212C">
            <w:pPr>
              <w:textAlignment w:val="center"/>
              <w:divId w:val="601450563"/>
              <w:rPr>
                <w:rFonts w:ascii="Arial" w:eastAsia="Times New Roman" w:hAnsi="Arial" w:cs="Arial"/>
                <w:sz w:val="18"/>
                <w:szCs w:val="18"/>
              </w:rPr>
            </w:pPr>
            <w:sdt>
              <w:sdtPr>
                <w:rPr>
                  <w:rFonts w:ascii="Arial" w:eastAsia="Times New Roman" w:hAnsi="Arial" w:cs="Arial"/>
                  <w:sz w:val="18"/>
                  <w:szCs w:val="18"/>
                </w:rPr>
                <w:id w:val="-5424473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7212C" w:rsidRDefault="00F7212C">
            <w:pPr>
              <w:textAlignment w:val="center"/>
              <w:divId w:val="16657509"/>
              <w:rPr>
                <w:rFonts w:ascii="Arial" w:eastAsia="Times New Roman" w:hAnsi="Arial" w:cs="Arial"/>
                <w:sz w:val="18"/>
                <w:szCs w:val="18"/>
              </w:rPr>
            </w:pPr>
            <w:sdt>
              <w:sdtPr>
                <w:rPr>
                  <w:rFonts w:ascii="Arial" w:eastAsia="Times New Roman" w:hAnsi="Arial" w:cs="Arial"/>
                  <w:sz w:val="18"/>
                  <w:szCs w:val="18"/>
                </w:rPr>
                <w:id w:val="10840383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873837338"/>
        </w:trPr>
        <w:tc>
          <w:tcPr>
            <w:tcW w:w="9330" w:type="dxa"/>
            <w:hideMark/>
          </w:tcPr>
          <w:p w:rsidR="00F7212C" w:rsidRDefault="00F7212C">
            <w:pPr>
              <w:divId w:val="57956088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70973083"/>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873837338"/>
        </w:trPr>
        <w:tc>
          <w:tcPr>
            <w:tcW w:w="9330" w:type="dxa"/>
            <w:hideMark/>
          </w:tcPr>
          <w:p w:rsidR="00F7212C" w:rsidRDefault="00F7212C">
            <w:pPr>
              <w:divId w:val="329873800"/>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84813358"/>
              <w:rPr>
                <w:rFonts w:ascii="Arial" w:eastAsia="Times New Roman" w:hAnsi="Arial" w:cs="Arial"/>
                <w:sz w:val="18"/>
                <w:szCs w:val="18"/>
              </w:rPr>
            </w:pPr>
            <w:sdt>
              <w:sdtPr>
                <w:rPr>
                  <w:rStyle w:val="iatacheckbox1"/>
                  <w:rFonts w:ascii="Arial" w:eastAsia="Times New Roman" w:hAnsi="Arial" w:cs="Arial"/>
                  <w:sz w:val="18"/>
                  <w:szCs w:val="18"/>
                </w:rPr>
                <w:id w:val="97988743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flight crew training/qualification program (focus: program includes each type of aircraft in the fleet). </w:t>
            </w:r>
          </w:p>
          <w:p w:rsidR="00F7212C" w:rsidRDefault="00F7212C">
            <w:pPr>
              <w:divId w:val="1181047728"/>
              <w:rPr>
                <w:rFonts w:ascii="Arial" w:eastAsia="Times New Roman" w:hAnsi="Arial" w:cs="Arial"/>
                <w:sz w:val="18"/>
                <w:szCs w:val="18"/>
              </w:rPr>
            </w:pPr>
            <w:sdt>
              <w:sdtPr>
                <w:rPr>
                  <w:rStyle w:val="iatacheckbox1"/>
                  <w:rFonts w:ascii="Arial" w:eastAsia="Times New Roman" w:hAnsi="Arial" w:cs="Arial"/>
                  <w:sz w:val="18"/>
                  <w:szCs w:val="18"/>
                </w:rPr>
                <w:id w:val="80343552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43988323"/>
              <w:rPr>
                <w:rFonts w:ascii="Arial" w:eastAsia="Times New Roman" w:hAnsi="Arial" w:cs="Arial"/>
                <w:sz w:val="18"/>
                <w:szCs w:val="18"/>
              </w:rPr>
            </w:pPr>
            <w:sdt>
              <w:sdtPr>
                <w:rPr>
                  <w:rStyle w:val="iatacheckbox1"/>
                  <w:rFonts w:ascii="Arial" w:eastAsia="Times New Roman" w:hAnsi="Arial" w:cs="Arial"/>
                  <w:sz w:val="18"/>
                  <w:szCs w:val="18"/>
                </w:rPr>
                <w:id w:val="-64589406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training/qualification course curriculum for selected aircraft types (focus: inclusion of applicable training/qualification courses for each aircraft type). </w:t>
            </w:r>
          </w:p>
          <w:p w:rsidR="00F7212C" w:rsidRDefault="00F7212C">
            <w:pPr>
              <w:divId w:val="935140739"/>
              <w:rPr>
                <w:rFonts w:ascii="Arial" w:eastAsia="Times New Roman" w:hAnsi="Arial" w:cs="Arial"/>
                <w:sz w:val="18"/>
                <w:szCs w:val="18"/>
              </w:rPr>
            </w:pPr>
            <w:sdt>
              <w:sdtPr>
                <w:rPr>
                  <w:rStyle w:val="iatacheckbox1"/>
                  <w:rFonts w:ascii="Arial" w:eastAsia="Times New Roman" w:hAnsi="Arial" w:cs="Arial"/>
                  <w:sz w:val="18"/>
                  <w:szCs w:val="18"/>
                </w:rPr>
                <w:id w:val="213998733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training/qualification records of selected flight crew members (focus: completion of applicable training/qualification courses). </w:t>
            </w:r>
          </w:p>
          <w:p w:rsidR="00F7212C" w:rsidRDefault="00F7212C">
            <w:pPr>
              <w:divId w:val="762338138"/>
              <w:rPr>
                <w:rFonts w:ascii="Arial" w:eastAsia="Times New Roman" w:hAnsi="Arial" w:cs="Arial"/>
                <w:sz w:val="18"/>
                <w:szCs w:val="18"/>
              </w:rPr>
            </w:pPr>
            <w:sdt>
              <w:sdtPr>
                <w:rPr>
                  <w:rStyle w:val="iatacheckbox1"/>
                  <w:rFonts w:ascii="Arial" w:eastAsia="Times New Roman" w:hAnsi="Arial" w:cs="Arial"/>
                  <w:sz w:val="18"/>
                  <w:szCs w:val="18"/>
                </w:rPr>
                <w:id w:val="124390989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907984611"/>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1873837338"/>
        </w:trPr>
        <w:tc>
          <w:tcPr>
            <w:tcW w:w="9330" w:type="dxa"/>
            <w:hideMark/>
          </w:tcPr>
          <w:p w:rsidR="00F7212C" w:rsidRDefault="00F7212C">
            <w:pPr>
              <w:divId w:val="651643819"/>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240914544"/>
              <w:rPr>
                <w:rFonts w:ascii="Arial" w:eastAsia="Times New Roman" w:hAnsi="Arial" w:cs="Arial"/>
                <w:sz w:val="18"/>
                <w:szCs w:val="18"/>
              </w:rPr>
            </w:pPr>
            <w:r>
              <w:rPr>
                <w:rFonts w:ascii="Arial" w:eastAsia="Times New Roman" w:hAnsi="Arial" w:cs="Arial"/>
                <w:sz w:val="18"/>
                <w:szCs w:val="18"/>
              </w:rPr>
              <w:t xml:space="preserve">The intent of this provision is to ensure an operator's training program contains the elements necessary to ensure flight crew members are continuously competent to perform assigned duties. </w:t>
            </w:r>
          </w:p>
          <w:p w:rsidR="00F7212C" w:rsidRDefault="00F7212C">
            <w:pPr>
              <w:divId w:val="662659588"/>
              <w:rPr>
                <w:rFonts w:ascii="Arial" w:eastAsia="Times New Roman" w:hAnsi="Arial" w:cs="Arial"/>
                <w:sz w:val="18"/>
                <w:szCs w:val="18"/>
              </w:rPr>
            </w:pPr>
            <w:r>
              <w:rPr>
                <w:rFonts w:ascii="Arial" w:eastAsia="Times New Roman" w:hAnsi="Arial" w:cs="Arial"/>
                <w:sz w:val="18"/>
                <w:szCs w:val="18"/>
              </w:rPr>
              <w:t xml:space="preserve">The initial qualification process provided to newly hired crew members includes company indoctrination and initial endorsement on company aircraft types. This presupposes that the newly hired crew member already holds a commercial flying license. </w:t>
            </w:r>
          </w:p>
          <w:p w:rsidR="00F7212C" w:rsidRDefault="00F7212C">
            <w:pPr>
              <w:divId w:val="1793285453"/>
              <w:rPr>
                <w:rFonts w:ascii="Arial" w:eastAsia="Times New Roman" w:hAnsi="Arial" w:cs="Arial"/>
                <w:sz w:val="18"/>
                <w:szCs w:val="18"/>
              </w:rPr>
            </w:pPr>
            <w:r>
              <w:rPr>
                <w:rFonts w:ascii="Arial" w:eastAsia="Times New Roman" w:hAnsi="Arial" w:cs="Arial"/>
                <w:sz w:val="18"/>
                <w:szCs w:val="18"/>
              </w:rPr>
              <w:lastRenderedPageBreak/>
              <w:t xml:space="preserve">Initial endorsement training may not be required as part of initial qualification if a newly hired crew member already holds a type endorsement acceptable to both the State and the operator. Company indoctrination training, however, is always considered a part of initial qualification. </w:t>
            </w:r>
          </w:p>
          <w:p w:rsidR="00F7212C" w:rsidRDefault="00F7212C">
            <w:pPr>
              <w:divId w:val="2065331256"/>
              <w:rPr>
                <w:rFonts w:ascii="Arial" w:eastAsia="Times New Roman" w:hAnsi="Arial" w:cs="Arial"/>
                <w:sz w:val="18"/>
                <w:szCs w:val="18"/>
              </w:rPr>
            </w:pPr>
            <w:r>
              <w:rPr>
                <w:rFonts w:ascii="Arial" w:eastAsia="Times New Roman" w:hAnsi="Arial" w:cs="Arial"/>
                <w:sz w:val="18"/>
                <w:szCs w:val="18"/>
              </w:rPr>
              <w:t xml:space="preserve">Continuing qualification includes recurrent or refresher training and also includes any training necessary to meet recency-of-experience requirements. </w:t>
            </w:r>
          </w:p>
          <w:p w:rsidR="00F7212C" w:rsidRDefault="00F7212C">
            <w:pPr>
              <w:divId w:val="1165632785"/>
              <w:rPr>
                <w:rFonts w:ascii="Arial" w:eastAsia="Times New Roman" w:hAnsi="Arial" w:cs="Arial"/>
                <w:sz w:val="18"/>
                <w:szCs w:val="18"/>
              </w:rPr>
            </w:pPr>
            <w:r>
              <w:rPr>
                <w:rFonts w:ascii="Arial" w:eastAsia="Times New Roman" w:hAnsi="Arial" w:cs="Arial"/>
                <w:sz w:val="18"/>
                <w:szCs w:val="18"/>
              </w:rPr>
              <w:t xml:space="preserve">Transition (conversion) training refers to an aircraft type qualification training and evaluation program for each type of aircraft in the fleet and is not required when an operator only utilizes one type of aircraft. </w:t>
            </w:r>
          </w:p>
          <w:p w:rsidR="00F7212C" w:rsidRDefault="00F7212C">
            <w:pPr>
              <w:divId w:val="157506880"/>
              <w:rPr>
                <w:rFonts w:ascii="Arial" w:eastAsia="Times New Roman" w:hAnsi="Arial" w:cs="Arial"/>
                <w:sz w:val="18"/>
                <w:szCs w:val="18"/>
              </w:rPr>
            </w:pPr>
            <w:r>
              <w:rPr>
                <w:rFonts w:ascii="Arial" w:eastAsia="Times New Roman" w:hAnsi="Arial" w:cs="Arial"/>
                <w:sz w:val="18"/>
                <w:szCs w:val="18"/>
              </w:rPr>
              <w:t xml:space="preserve">Specialized training could include training on a specific type of new equipment (e.g., ACAS) or training for specific operations to meet requirements of the Authority. </w:t>
            </w:r>
          </w:p>
          <w:p w:rsidR="00F7212C" w:rsidRDefault="00F7212C">
            <w:pPr>
              <w:divId w:val="261496260"/>
              <w:rPr>
                <w:rFonts w:ascii="Arial" w:eastAsia="Times New Roman" w:hAnsi="Arial" w:cs="Arial"/>
                <w:sz w:val="18"/>
                <w:szCs w:val="18"/>
              </w:rPr>
            </w:pPr>
            <w:r>
              <w:rPr>
                <w:rFonts w:ascii="Arial" w:eastAsia="Times New Roman" w:hAnsi="Arial" w:cs="Arial"/>
                <w:sz w:val="18"/>
                <w:szCs w:val="18"/>
              </w:rPr>
              <w:t xml:space="preserve">Training could be outsourced, in which case services typically range from simple dry lease of a training device to delegation of all training to an external organization (e.g., Authorized Flight Training School). </w:t>
            </w:r>
          </w:p>
        </w:tc>
      </w:tr>
    </w:tbl>
    <w:p w:rsidR="00F7212C" w:rsidRDefault="00F7212C">
      <w:pPr>
        <w:pStyle w:val="NormalWeb"/>
        <w:divId w:val="1873837338"/>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F7212C">
        <w:trPr>
          <w:divId w:val="1873837338"/>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2.1.4</w:t>
            </w:r>
          </w:p>
        </w:tc>
      </w:tr>
      <w:tr w:rsidR="00000000" w:rsidTr="00F7212C">
        <w:trPr>
          <w:divId w:val="1873837338"/>
        </w:trPr>
        <w:tc>
          <w:tcPr>
            <w:tcW w:w="9330" w:type="dxa"/>
            <w:hideMark/>
          </w:tcPr>
          <w:p w:rsidR="00F7212C" w:rsidRDefault="00F7212C">
            <w:pPr>
              <w:divId w:val="1658538088"/>
              <w:rPr>
                <w:rFonts w:ascii="Arial" w:eastAsia="Times New Roman" w:hAnsi="Arial" w:cs="Arial"/>
                <w:sz w:val="18"/>
                <w:szCs w:val="18"/>
              </w:rPr>
            </w:pPr>
            <w:r>
              <w:rPr>
                <w:rFonts w:ascii="Arial" w:eastAsia="Times New Roman" w:hAnsi="Arial" w:cs="Arial"/>
                <w:sz w:val="18"/>
                <w:szCs w:val="18"/>
              </w:rPr>
              <w:t xml:space="preserve">If the Operator uses distance learning and/or distance evaluation in the flight crew training and qualification program, the Operator shall ensure such training and/or evaluation is monitored in accordance with FLT 2.1.28 and, if required, is approved or accepted by the State. </w:t>
            </w:r>
            <w:r>
              <w:rPr>
                <w:rFonts w:ascii="Arial" w:eastAsia="Times New Roman" w:hAnsi="Arial" w:cs="Arial"/>
                <w:b/>
                <w:bCs/>
                <w:sz w:val="18"/>
                <w:szCs w:val="18"/>
              </w:rPr>
              <w:t>(GM)</w:t>
            </w:r>
          </w:p>
        </w:tc>
      </w:tr>
      <w:tr w:rsidR="00000000" w:rsidTr="00F7212C">
        <w:trPr>
          <w:divId w:val="1873837338"/>
        </w:trPr>
        <w:tc>
          <w:tcPr>
            <w:tcW w:w="9330" w:type="dxa"/>
            <w:hideMark/>
          </w:tcPr>
          <w:p w:rsidR="00F7212C" w:rsidRDefault="00F7212C">
            <w:pPr>
              <w:textAlignment w:val="center"/>
              <w:divId w:val="1288655818"/>
              <w:rPr>
                <w:rFonts w:ascii="Arial" w:eastAsia="Times New Roman" w:hAnsi="Arial" w:cs="Arial"/>
                <w:sz w:val="18"/>
                <w:szCs w:val="18"/>
              </w:rPr>
            </w:pPr>
            <w:sdt>
              <w:sdtPr>
                <w:rPr>
                  <w:rFonts w:ascii="Arial" w:eastAsia="Times New Roman" w:hAnsi="Arial" w:cs="Arial"/>
                  <w:sz w:val="18"/>
                  <w:szCs w:val="18"/>
                </w:rPr>
                <w:id w:val="-70556816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393283683"/>
              <w:rPr>
                <w:rFonts w:ascii="Arial" w:eastAsia="Times New Roman" w:hAnsi="Arial" w:cs="Arial"/>
                <w:sz w:val="18"/>
                <w:szCs w:val="18"/>
              </w:rPr>
            </w:pPr>
            <w:sdt>
              <w:sdtPr>
                <w:rPr>
                  <w:rFonts w:ascii="Arial" w:eastAsia="Times New Roman" w:hAnsi="Arial" w:cs="Arial"/>
                  <w:sz w:val="18"/>
                  <w:szCs w:val="18"/>
                </w:rPr>
                <w:id w:val="-167895701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7212C" w:rsidRDefault="00F7212C">
            <w:pPr>
              <w:textAlignment w:val="center"/>
              <w:divId w:val="1426807710"/>
              <w:rPr>
                <w:rFonts w:ascii="Arial" w:eastAsia="Times New Roman" w:hAnsi="Arial" w:cs="Arial"/>
                <w:sz w:val="18"/>
                <w:szCs w:val="18"/>
              </w:rPr>
            </w:pPr>
            <w:sdt>
              <w:sdtPr>
                <w:rPr>
                  <w:rFonts w:ascii="Arial" w:eastAsia="Times New Roman" w:hAnsi="Arial" w:cs="Arial"/>
                  <w:sz w:val="18"/>
                  <w:szCs w:val="18"/>
                </w:rPr>
                <w:id w:val="-177262707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7212C" w:rsidRDefault="00F7212C">
            <w:pPr>
              <w:textAlignment w:val="center"/>
              <w:divId w:val="1537887541"/>
              <w:rPr>
                <w:rFonts w:ascii="Arial" w:eastAsia="Times New Roman" w:hAnsi="Arial" w:cs="Arial"/>
                <w:sz w:val="18"/>
                <w:szCs w:val="18"/>
              </w:rPr>
            </w:pPr>
            <w:sdt>
              <w:sdtPr>
                <w:rPr>
                  <w:rFonts w:ascii="Arial" w:eastAsia="Times New Roman" w:hAnsi="Arial" w:cs="Arial"/>
                  <w:sz w:val="18"/>
                  <w:szCs w:val="18"/>
                </w:rPr>
                <w:id w:val="177043043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7212C" w:rsidRDefault="00F7212C">
            <w:pPr>
              <w:textAlignment w:val="center"/>
              <w:divId w:val="25494894"/>
              <w:rPr>
                <w:rFonts w:ascii="Arial" w:eastAsia="Times New Roman" w:hAnsi="Arial" w:cs="Arial"/>
                <w:sz w:val="18"/>
                <w:szCs w:val="18"/>
              </w:rPr>
            </w:pPr>
            <w:sdt>
              <w:sdtPr>
                <w:rPr>
                  <w:rFonts w:ascii="Arial" w:eastAsia="Times New Roman" w:hAnsi="Arial" w:cs="Arial"/>
                  <w:sz w:val="18"/>
                  <w:szCs w:val="18"/>
                </w:rPr>
                <w:id w:val="-38525784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873837338"/>
        </w:trPr>
        <w:tc>
          <w:tcPr>
            <w:tcW w:w="9330" w:type="dxa"/>
            <w:hideMark/>
          </w:tcPr>
          <w:p w:rsidR="00F7212C" w:rsidRDefault="00F7212C">
            <w:pPr>
              <w:divId w:val="171588765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45970469"/>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873837338"/>
        </w:trPr>
        <w:tc>
          <w:tcPr>
            <w:tcW w:w="9330" w:type="dxa"/>
            <w:hideMark/>
          </w:tcPr>
          <w:p w:rsidR="00F7212C" w:rsidRDefault="00F7212C">
            <w:pPr>
              <w:divId w:val="2069187873"/>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130096551"/>
              <w:rPr>
                <w:rFonts w:ascii="Arial" w:eastAsia="Times New Roman" w:hAnsi="Arial" w:cs="Arial"/>
                <w:sz w:val="18"/>
                <w:szCs w:val="18"/>
              </w:rPr>
            </w:pPr>
            <w:sdt>
              <w:sdtPr>
                <w:rPr>
                  <w:rStyle w:val="iatacheckbox1"/>
                  <w:rFonts w:ascii="Arial" w:eastAsia="Times New Roman" w:hAnsi="Arial" w:cs="Arial"/>
                  <w:sz w:val="18"/>
                  <w:szCs w:val="18"/>
                </w:rPr>
                <w:id w:val="-62338935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regulatory approval, process for monitoring/continual improvement of distance learning in flight crew training/evaluation program. </w:t>
            </w:r>
          </w:p>
          <w:p w:rsidR="00F7212C" w:rsidRDefault="00F7212C">
            <w:pPr>
              <w:divId w:val="642080322"/>
              <w:rPr>
                <w:rFonts w:ascii="Arial" w:eastAsia="Times New Roman" w:hAnsi="Arial" w:cs="Arial"/>
                <w:sz w:val="18"/>
                <w:szCs w:val="18"/>
              </w:rPr>
            </w:pPr>
            <w:sdt>
              <w:sdtPr>
                <w:rPr>
                  <w:rStyle w:val="iatacheckbox1"/>
                  <w:rFonts w:ascii="Arial" w:eastAsia="Times New Roman" w:hAnsi="Arial" w:cs="Arial"/>
                  <w:sz w:val="18"/>
                  <w:szCs w:val="18"/>
                </w:rPr>
                <w:id w:val="-161358827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888537712"/>
              <w:rPr>
                <w:rFonts w:ascii="Arial" w:eastAsia="Times New Roman" w:hAnsi="Arial" w:cs="Arial"/>
                <w:sz w:val="18"/>
                <w:szCs w:val="18"/>
              </w:rPr>
            </w:pPr>
            <w:sdt>
              <w:sdtPr>
                <w:rPr>
                  <w:rStyle w:val="iatacheckbox1"/>
                  <w:rFonts w:ascii="Arial" w:eastAsia="Times New Roman" w:hAnsi="Arial" w:cs="Arial"/>
                  <w:sz w:val="18"/>
                  <w:szCs w:val="18"/>
                </w:rPr>
                <w:id w:val="16690549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distance learning/qualification course development records (focus: monitoring/continual improvement). </w:t>
            </w:r>
          </w:p>
          <w:p w:rsidR="00F7212C" w:rsidRDefault="00F7212C">
            <w:pPr>
              <w:divId w:val="220528881"/>
              <w:rPr>
                <w:rFonts w:ascii="Arial" w:eastAsia="Times New Roman" w:hAnsi="Arial" w:cs="Arial"/>
                <w:sz w:val="18"/>
                <w:szCs w:val="18"/>
              </w:rPr>
            </w:pPr>
            <w:sdt>
              <w:sdtPr>
                <w:rPr>
                  <w:rStyle w:val="iatacheckbox1"/>
                  <w:rFonts w:ascii="Arial" w:eastAsia="Times New Roman" w:hAnsi="Arial" w:cs="Arial"/>
                  <w:sz w:val="18"/>
                  <w:szCs w:val="18"/>
                </w:rPr>
                <w:id w:val="86202107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247107726"/>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1873837338"/>
        </w:trPr>
        <w:tc>
          <w:tcPr>
            <w:tcW w:w="9330" w:type="dxa"/>
            <w:hideMark/>
          </w:tcPr>
          <w:p w:rsidR="00F7212C" w:rsidRDefault="00F7212C">
            <w:pPr>
              <w:divId w:val="876309656"/>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1004939446"/>
              <w:rPr>
                <w:rFonts w:ascii="Arial" w:eastAsia="Times New Roman" w:hAnsi="Arial" w:cs="Arial"/>
                <w:sz w:val="18"/>
                <w:szCs w:val="18"/>
              </w:rPr>
            </w:pPr>
            <w:r>
              <w:rPr>
                <w:rFonts w:ascii="Arial" w:eastAsia="Times New Roman" w:hAnsi="Arial" w:cs="Arial"/>
                <w:sz w:val="18"/>
                <w:szCs w:val="18"/>
              </w:rPr>
              <w:t>Refer to the IRM for the definition of Distance Learning.</w:t>
            </w:r>
          </w:p>
          <w:p w:rsidR="00F7212C" w:rsidRDefault="00F7212C">
            <w:pPr>
              <w:divId w:val="1437410401"/>
              <w:rPr>
                <w:rFonts w:ascii="Arial" w:eastAsia="Times New Roman" w:hAnsi="Arial" w:cs="Arial"/>
                <w:sz w:val="18"/>
                <w:szCs w:val="18"/>
              </w:rPr>
            </w:pPr>
            <w:r>
              <w:rPr>
                <w:rFonts w:ascii="Arial" w:eastAsia="Times New Roman" w:hAnsi="Arial" w:cs="Arial"/>
                <w:sz w:val="18"/>
                <w:szCs w:val="18"/>
              </w:rPr>
              <w:t xml:space="preserve">Distance learning refers to flight crew training or evaluation that is not conducted in a classroom or face-to-face with an instructor or evaluator, but rather is conducted through the use of distributed printed material or electronic media (e.g., Internet, compact disc, etc.). </w:t>
            </w:r>
          </w:p>
        </w:tc>
      </w:tr>
    </w:tbl>
    <w:p w:rsidR="00F7212C" w:rsidRDefault="00F7212C">
      <w:pPr>
        <w:pStyle w:val="NormalWeb"/>
        <w:divId w:val="1873837338"/>
        <w:rPr>
          <w:rFonts w:ascii="Arial" w:hAnsi="Arial" w:cs="Arial"/>
          <w:color w:val="022A4C"/>
          <w:sz w:val="18"/>
          <w:szCs w:val="18"/>
        </w:rPr>
      </w:pPr>
      <w:r>
        <w:rPr>
          <w:rFonts w:ascii="Arial" w:hAnsi="Arial" w:cs="Arial"/>
          <w:color w:val="022A4C"/>
          <w:sz w:val="18"/>
          <w:szCs w:val="18"/>
        </w:rPr>
        <w:t> </w:t>
      </w:r>
    </w:p>
    <w:p w:rsidR="00F7212C" w:rsidRDefault="00F7212C" w:rsidP="00F7212C">
      <w:pPr>
        <w:pStyle w:val="Heading4"/>
        <w:ind w:left="-50" w:right="-36"/>
        <w:divId w:val="586964081"/>
        <w:rPr>
          <w:rFonts w:ascii="Arial" w:eastAsia="Times New Roman" w:hAnsi="Arial" w:cs="Arial"/>
          <w:color w:val="022A4C"/>
        </w:rPr>
      </w:pPr>
      <w:r>
        <w:rPr>
          <w:rFonts w:ascii="Arial" w:eastAsia="Times New Roman" w:hAnsi="Arial" w:cs="Arial"/>
          <w:color w:val="022A4C"/>
        </w:rPr>
        <w:t>Training Manual</w:t>
      </w:r>
    </w:p>
    <w:tbl>
      <w:tblPr>
        <w:tblStyle w:val="TableGrid"/>
        <w:tblW w:w="5000" w:type="pct"/>
        <w:tblLayout w:type="fixed"/>
        <w:tblLook w:val="04A0" w:firstRow="1" w:lastRow="0" w:firstColumn="1" w:lastColumn="0" w:noHBand="0" w:noVBand="1"/>
      </w:tblPr>
      <w:tblGrid>
        <w:gridCol w:w="9576"/>
      </w:tblGrid>
      <w:tr w:rsidR="00000000" w:rsidTr="00F7212C">
        <w:trPr>
          <w:divId w:val="586964081"/>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2.1.10</w:t>
            </w:r>
          </w:p>
        </w:tc>
      </w:tr>
      <w:tr w:rsidR="00000000" w:rsidTr="00F7212C">
        <w:trPr>
          <w:divId w:val="586964081"/>
        </w:trPr>
        <w:tc>
          <w:tcPr>
            <w:tcW w:w="9330" w:type="dxa"/>
            <w:hideMark/>
          </w:tcPr>
          <w:p w:rsidR="00F7212C" w:rsidRDefault="00F7212C">
            <w:pPr>
              <w:divId w:val="2082556602"/>
              <w:rPr>
                <w:rFonts w:ascii="Arial" w:eastAsia="Times New Roman" w:hAnsi="Arial" w:cs="Arial"/>
                <w:sz w:val="18"/>
                <w:szCs w:val="18"/>
              </w:rPr>
            </w:pPr>
            <w:r>
              <w:rPr>
                <w:rFonts w:ascii="Arial" w:eastAsia="Times New Roman" w:hAnsi="Arial" w:cs="Arial"/>
                <w:sz w:val="18"/>
                <w:szCs w:val="18"/>
              </w:rPr>
              <w:t xml:space="preserve">The Operator shall have a Training Manual for the use of flight operations personnel, which may be issued in separate parts, that contains the details of all relevant training programs, policies, procedures, requirements and </w:t>
            </w:r>
            <w:r>
              <w:rPr>
                <w:rFonts w:ascii="Arial" w:eastAsia="Times New Roman" w:hAnsi="Arial" w:cs="Arial"/>
                <w:sz w:val="18"/>
                <w:szCs w:val="18"/>
              </w:rPr>
              <w:lastRenderedPageBreak/>
              <w:t xml:space="preserve">other guidance or information necessary to administer the Operator's Training Program and the Training Manual shall, as a minimum, be managed and controlled as specified in ORG 2.5.1 and be in accordance with specifications contained in Table 2.2. </w:t>
            </w:r>
            <w:r>
              <w:rPr>
                <w:rFonts w:ascii="Arial" w:eastAsia="Times New Roman" w:hAnsi="Arial" w:cs="Arial"/>
                <w:b/>
                <w:bCs/>
                <w:sz w:val="18"/>
                <w:szCs w:val="18"/>
              </w:rPr>
              <w:t>(GM)</w:t>
            </w:r>
          </w:p>
        </w:tc>
      </w:tr>
      <w:tr w:rsidR="00000000" w:rsidTr="00F7212C">
        <w:trPr>
          <w:divId w:val="586964081"/>
        </w:trPr>
        <w:tc>
          <w:tcPr>
            <w:tcW w:w="9330" w:type="dxa"/>
            <w:hideMark/>
          </w:tcPr>
          <w:p w:rsidR="00F7212C" w:rsidRDefault="00F7212C">
            <w:pPr>
              <w:textAlignment w:val="center"/>
              <w:divId w:val="1315797529"/>
              <w:rPr>
                <w:rFonts w:ascii="Arial" w:eastAsia="Times New Roman" w:hAnsi="Arial" w:cs="Arial"/>
                <w:sz w:val="18"/>
                <w:szCs w:val="18"/>
              </w:rPr>
            </w:pPr>
            <w:sdt>
              <w:sdtPr>
                <w:rPr>
                  <w:rFonts w:ascii="Arial" w:eastAsia="Times New Roman" w:hAnsi="Arial" w:cs="Arial"/>
                  <w:sz w:val="18"/>
                  <w:szCs w:val="18"/>
                </w:rPr>
                <w:id w:val="44389543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1264919293"/>
              <w:rPr>
                <w:rFonts w:ascii="Arial" w:eastAsia="Times New Roman" w:hAnsi="Arial" w:cs="Arial"/>
                <w:sz w:val="18"/>
                <w:szCs w:val="18"/>
              </w:rPr>
            </w:pPr>
            <w:sdt>
              <w:sdtPr>
                <w:rPr>
                  <w:rFonts w:ascii="Arial" w:eastAsia="Times New Roman" w:hAnsi="Arial" w:cs="Arial"/>
                  <w:sz w:val="18"/>
                  <w:szCs w:val="18"/>
                </w:rPr>
                <w:id w:val="-8855505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7212C" w:rsidRDefault="00F7212C">
            <w:pPr>
              <w:textAlignment w:val="center"/>
              <w:divId w:val="1433476550"/>
              <w:rPr>
                <w:rFonts w:ascii="Arial" w:eastAsia="Times New Roman" w:hAnsi="Arial" w:cs="Arial"/>
                <w:sz w:val="18"/>
                <w:szCs w:val="18"/>
              </w:rPr>
            </w:pPr>
            <w:sdt>
              <w:sdtPr>
                <w:rPr>
                  <w:rFonts w:ascii="Arial" w:eastAsia="Times New Roman" w:hAnsi="Arial" w:cs="Arial"/>
                  <w:sz w:val="18"/>
                  <w:szCs w:val="18"/>
                </w:rPr>
                <w:id w:val="-2579964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7212C" w:rsidRDefault="00F7212C">
            <w:pPr>
              <w:textAlignment w:val="center"/>
              <w:divId w:val="1154370259"/>
              <w:rPr>
                <w:rFonts w:ascii="Arial" w:eastAsia="Times New Roman" w:hAnsi="Arial" w:cs="Arial"/>
                <w:sz w:val="18"/>
                <w:szCs w:val="18"/>
              </w:rPr>
            </w:pPr>
            <w:sdt>
              <w:sdtPr>
                <w:rPr>
                  <w:rFonts w:ascii="Arial" w:eastAsia="Times New Roman" w:hAnsi="Arial" w:cs="Arial"/>
                  <w:sz w:val="18"/>
                  <w:szCs w:val="18"/>
                </w:rPr>
                <w:id w:val="-74055447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7212C" w:rsidRDefault="00F7212C">
            <w:pPr>
              <w:textAlignment w:val="center"/>
              <w:divId w:val="631136143"/>
              <w:rPr>
                <w:rFonts w:ascii="Arial" w:eastAsia="Times New Roman" w:hAnsi="Arial" w:cs="Arial"/>
                <w:sz w:val="18"/>
                <w:szCs w:val="18"/>
              </w:rPr>
            </w:pPr>
            <w:sdt>
              <w:sdtPr>
                <w:rPr>
                  <w:rFonts w:ascii="Arial" w:eastAsia="Times New Roman" w:hAnsi="Arial" w:cs="Arial"/>
                  <w:sz w:val="18"/>
                  <w:szCs w:val="18"/>
                </w:rPr>
                <w:id w:val="-50682909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586964081"/>
        </w:trPr>
        <w:tc>
          <w:tcPr>
            <w:tcW w:w="9330" w:type="dxa"/>
            <w:hideMark/>
          </w:tcPr>
          <w:p w:rsidR="00F7212C" w:rsidRDefault="00F7212C">
            <w:pPr>
              <w:divId w:val="16733214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51010208"/>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586964081"/>
        </w:trPr>
        <w:tc>
          <w:tcPr>
            <w:tcW w:w="9330" w:type="dxa"/>
            <w:hideMark/>
          </w:tcPr>
          <w:p w:rsidR="00F7212C" w:rsidRDefault="00F7212C">
            <w:pPr>
              <w:divId w:val="1580747152"/>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670908523"/>
              <w:rPr>
                <w:rFonts w:ascii="Arial" w:eastAsia="Times New Roman" w:hAnsi="Arial" w:cs="Arial"/>
                <w:sz w:val="18"/>
                <w:szCs w:val="18"/>
              </w:rPr>
            </w:pPr>
            <w:sdt>
              <w:sdtPr>
                <w:rPr>
                  <w:rStyle w:val="iatacheckbox1"/>
                  <w:rFonts w:ascii="Arial" w:eastAsia="Times New Roman" w:hAnsi="Arial" w:cs="Arial"/>
                  <w:sz w:val="18"/>
                  <w:szCs w:val="18"/>
                </w:rPr>
                <w:id w:val="17710495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flight crew training manual, regulatory approval, content in accordance with Table 2.2. </w:t>
            </w:r>
          </w:p>
          <w:p w:rsidR="00F7212C" w:rsidRDefault="00F7212C">
            <w:pPr>
              <w:divId w:val="1483698009"/>
              <w:rPr>
                <w:rFonts w:ascii="Arial" w:eastAsia="Times New Roman" w:hAnsi="Arial" w:cs="Arial"/>
                <w:sz w:val="18"/>
                <w:szCs w:val="18"/>
              </w:rPr>
            </w:pPr>
            <w:sdt>
              <w:sdtPr>
                <w:rPr>
                  <w:rStyle w:val="iatacheckbox1"/>
                  <w:rFonts w:ascii="Arial" w:eastAsia="Times New Roman" w:hAnsi="Arial" w:cs="Arial"/>
                  <w:sz w:val="18"/>
                  <w:szCs w:val="18"/>
                </w:rPr>
                <w:id w:val="-91023567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the responsible manager(s) in flight operations. </w:t>
            </w:r>
          </w:p>
          <w:p w:rsidR="00F7212C" w:rsidRDefault="00F7212C">
            <w:pPr>
              <w:divId w:val="1650328935"/>
              <w:rPr>
                <w:rFonts w:ascii="Arial" w:eastAsia="Times New Roman" w:hAnsi="Arial" w:cs="Arial"/>
                <w:sz w:val="18"/>
                <w:szCs w:val="18"/>
              </w:rPr>
            </w:pPr>
            <w:sdt>
              <w:sdtPr>
                <w:rPr>
                  <w:rStyle w:val="iatacheckbox1"/>
                  <w:rFonts w:ascii="Arial" w:eastAsia="Times New Roman" w:hAnsi="Arial" w:cs="Arial"/>
                  <w:sz w:val="18"/>
                  <w:szCs w:val="18"/>
                </w:rPr>
                <w:id w:val="10824768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parts of training manual (focus: content includes policies/procedures/requirements, other guidance/information necessary to administer the training/evaluation program). </w:t>
            </w:r>
          </w:p>
          <w:p w:rsidR="00F7212C" w:rsidRDefault="00F7212C">
            <w:pPr>
              <w:divId w:val="1295914278"/>
              <w:rPr>
                <w:rFonts w:ascii="Arial" w:eastAsia="Times New Roman" w:hAnsi="Arial" w:cs="Arial"/>
                <w:sz w:val="18"/>
                <w:szCs w:val="18"/>
              </w:rPr>
            </w:pPr>
            <w:sdt>
              <w:sdtPr>
                <w:rPr>
                  <w:rStyle w:val="iatacheckbox1"/>
                  <w:rFonts w:ascii="Arial" w:eastAsia="Times New Roman" w:hAnsi="Arial" w:cs="Arial"/>
                  <w:sz w:val="18"/>
                  <w:szCs w:val="18"/>
                </w:rPr>
                <w:id w:val="79363944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98815399"/>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586964081"/>
        </w:trPr>
        <w:tc>
          <w:tcPr>
            <w:tcW w:w="9330" w:type="dxa"/>
            <w:hideMark/>
          </w:tcPr>
          <w:p w:rsidR="00F7212C" w:rsidRDefault="00F7212C">
            <w:pPr>
              <w:divId w:val="1429542698"/>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860818188"/>
              <w:rPr>
                <w:rFonts w:ascii="Arial" w:eastAsia="Times New Roman" w:hAnsi="Arial" w:cs="Arial"/>
                <w:sz w:val="18"/>
                <w:szCs w:val="18"/>
              </w:rPr>
            </w:pPr>
            <w:r>
              <w:rPr>
                <w:rFonts w:ascii="Arial" w:eastAsia="Times New Roman" w:hAnsi="Arial" w:cs="Arial"/>
                <w:sz w:val="18"/>
                <w:szCs w:val="18"/>
              </w:rPr>
              <w:t xml:space="preserve">The training manual typically applies to instructors, evaluators, line–check airmen, flight crew members, training schedulers, simulator operations personnel, administrative support personnel and other applicable flight operations personnel. </w:t>
            </w:r>
          </w:p>
          <w:p w:rsidR="00F7212C" w:rsidRDefault="00F7212C">
            <w:pPr>
              <w:divId w:val="1320379739"/>
              <w:rPr>
                <w:rFonts w:ascii="Arial" w:eastAsia="Times New Roman" w:hAnsi="Arial" w:cs="Arial"/>
                <w:sz w:val="18"/>
                <w:szCs w:val="18"/>
              </w:rPr>
            </w:pPr>
            <w:r>
              <w:rPr>
                <w:rFonts w:ascii="Arial" w:eastAsia="Times New Roman" w:hAnsi="Arial" w:cs="Arial"/>
                <w:sz w:val="18"/>
                <w:szCs w:val="18"/>
              </w:rPr>
              <w:t xml:space="preserve">The training manual may be split among several publications with the relevant parts made easily accessible to the appropriate personnel. </w:t>
            </w:r>
          </w:p>
        </w:tc>
      </w:tr>
    </w:tbl>
    <w:p w:rsidR="00F7212C" w:rsidRDefault="00F7212C">
      <w:pPr>
        <w:pStyle w:val="NormalWeb"/>
        <w:divId w:val="586964081"/>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7212C">
        <w:trPr>
          <w:divId w:val="586964081"/>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2.1.28</w:t>
            </w:r>
          </w:p>
        </w:tc>
      </w:tr>
      <w:tr w:rsidR="00000000" w:rsidTr="00F7212C">
        <w:trPr>
          <w:divId w:val="586964081"/>
        </w:trPr>
        <w:tc>
          <w:tcPr>
            <w:tcW w:w="9330" w:type="dxa"/>
            <w:hideMark/>
          </w:tcPr>
          <w:p w:rsidR="00F7212C" w:rsidRDefault="00F7212C">
            <w:pPr>
              <w:divId w:val="1802070145"/>
              <w:rPr>
                <w:rFonts w:ascii="Arial" w:eastAsia="Times New Roman" w:hAnsi="Arial" w:cs="Arial"/>
                <w:sz w:val="18"/>
                <w:szCs w:val="18"/>
              </w:rPr>
            </w:pPr>
            <w:r>
              <w:rPr>
                <w:rFonts w:ascii="Arial" w:eastAsia="Times New Roman" w:hAnsi="Arial" w:cs="Arial"/>
                <w:sz w:val="18"/>
                <w:szCs w:val="18"/>
              </w:rPr>
              <w:t xml:space="preserve">The Operator shall have processes for ensuring continual improvement of the flight crew training and evaluation program, to include, as a minimum, the monitoring, recording and evaluation of results of successful and unsuccessful flight crew evaluations. </w:t>
            </w:r>
            <w:r>
              <w:rPr>
                <w:rFonts w:ascii="Arial" w:eastAsia="Times New Roman" w:hAnsi="Arial" w:cs="Arial"/>
                <w:b/>
                <w:bCs/>
                <w:sz w:val="18"/>
                <w:szCs w:val="18"/>
              </w:rPr>
              <w:t>(GM)</w:t>
            </w:r>
          </w:p>
        </w:tc>
      </w:tr>
      <w:tr w:rsidR="00000000" w:rsidTr="00F7212C">
        <w:trPr>
          <w:divId w:val="586964081"/>
        </w:trPr>
        <w:tc>
          <w:tcPr>
            <w:tcW w:w="9330" w:type="dxa"/>
            <w:hideMark/>
          </w:tcPr>
          <w:p w:rsidR="00F7212C" w:rsidRDefault="00F7212C">
            <w:pPr>
              <w:textAlignment w:val="center"/>
              <w:divId w:val="841356476"/>
              <w:rPr>
                <w:rFonts w:ascii="Arial" w:eastAsia="Times New Roman" w:hAnsi="Arial" w:cs="Arial"/>
                <w:sz w:val="18"/>
                <w:szCs w:val="18"/>
              </w:rPr>
            </w:pPr>
            <w:sdt>
              <w:sdtPr>
                <w:rPr>
                  <w:rFonts w:ascii="Arial" w:eastAsia="Times New Roman" w:hAnsi="Arial" w:cs="Arial"/>
                  <w:sz w:val="18"/>
                  <w:szCs w:val="18"/>
                </w:rPr>
                <w:id w:val="-46935810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1911579159"/>
              <w:rPr>
                <w:rFonts w:ascii="Arial" w:eastAsia="Times New Roman" w:hAnsi="Arial" w:cs="Arial"/>
                <w:sz w:val="18"/>
                <w:szCs w:val="18"/>
              </w:rPr>
            </w:pPr>
            <w:sdt>
              <w:sdtPr>
                <w:rPr>
                  <w:rFonts w:ascii="Arial" w:eastAsia="Times New Roman" w:hAnsi="Arial" w:cs="Arial"/>
                  <w:sz w:val="18"/>
                  <w:szCs w:val="18"/>
                </w:rPr>
                <w:id w:val="166611688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7212C" w:rsidRDefault="00F7212C">
            <w:pPr>
              <w:textAlignment w:val="center"/>
              <w:divId w:val="953710752"/>
              <w:rPr>
                <w:rFonts w:ascii="Arial" w:eastAsia="Times New Roman" w:hAnsi="Arial" w:cs="Arial"/>
                <w:sz w:val="18"/>
                <w:szCs w:val="18"/>
              </w:rPr>
            </w:pPr>
            <w:sdt>
              <w:sdtPr>
                <w:rPr>
                  <w:rFonts w:ascii="Arial" w:eastAsia="Times New Roman" w:hAnsi="Arial" w:cs="Arial"/>
                  <w:sz w:val="18"/>
                  <w:szCs w:val="18"/>
                </w:rPr>
                <w:id w:val="-27216733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7212C" w:rsidRDefault="00F7212C">
            <w:pPr>
              <w:textAlignment w:val="center"/>
              <w:divId w:val="764544570"/>
              <w:rPr>
                <w:rFonts w:ascii="Arial" w:eastAsia="Times New Roman" w:hAnsi="Arial" w:cs="Arial"/>
                <w:sz w:val="18"/>
                <w:szCs w:val="18"/>
              </w:rPr>
            </w:pPr>
            <w:sdt>
              <w:sdtPr>
                <w:rPr>
                  <w:rFonts w:ascii="Arial" w:eastAsia="Times New Roman" w:hAnsi="Arial" w:cs="Arial"/>
                  <w:sz w:val="18"/>
                  <w:szCs w:val="18"/>
                </w:rPr>
                <w:id w:val="-55208596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7212C" w:rsidRDefault="00F7212C">
            <w:pPr>
              <w:textAlignment w:val="center"/>
              <w:divId w:val="1937404409"/>
              <w:rPr>
                <w:rFonts w:ascii="Arial" w:eastAsia="Times New Roman" w:hAnsi="Arial" w:cs="Arial"/>
                <w:sz w:val="18"/>
                <w:szCs w:val="18"/>
              </w:rPr>
            </w:pPr>
            <w:sdt>
              <w:sdtPr>
                <w:rPr>
                  <w:rFonts w:ascii="Arial" w:eastAsia="Times New Roman" w:hAnsi="Arial" w:cs="Arial"/>
                  <w:sz w:val="18"/>
                  <w:szCs w:val="18"/>
                </w:rPr>
                <w:id w:val="-73847949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586964081"/>
        </w:trPr>
        <w:tc>
          <w:tcPr>
            <w:tcW w:w="9330" w:type="dxa"/>
            <w:hideMark/>
          </w:tcPr>
          <w:p w:rsidR="00F7212C" w:rsidRDefault="00F7212C">
            <w:pPr>
              <w:divId w:val="214041827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39243175"/>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586964081"/>
        </w:trPr>
        <w:tc>
          <w:tcPr>
            <w:tcW w:w="9330" w:type="dxa"/>
            <w:hideMark/>
          </w:tcPr>
          <w:p w:rsidR="00F7212C" w:rsidRDefault="00F7212C">
            <w:pPr>
              <w:divId w:val="1517768704"/>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969243901"/>
              <w:rPr>
                <w:rFonts w:ascii="Arial" w:eastAsia="Times New Roman" w:hAnsi="Arial" w:cs="Arial"/>
                <w:sz w:val="18"/>
                <w:szCs w:val="18"/>
              </w:rPr>
            </w:pPr>
            <w:sdt>
              <w:sdtPr>
                <w:rPr>
                  <w:rStyle w:val="iatacheckbox1"/>
                  <w:rFonts w:ascii="Arial" w:eastAsia="Times New Roman" w:hAnsi="Arial" w:cs="Arial"/>
                  <w:sz w:val="18"/>
                  <w:szCs w:val="18"/>
                </w:rPr>
                <w:id w:val="-65691625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processes for program monitoring, continual improvement of flight crew training/evaluation program. </w:t>
            </w:r>
          </w:p>
          <w:p w:rsidR="00F7212C" w:rsidRDefault="00F7212C">
            <w:pPr>
              <w:divId w:val="632760416"/>
              <w:rPr>
                <w:rFonts w:ascii="Arial" w:eastAsia="Times New Roman" w:hAnsi="Arial" w:cs="Arial"/>
                <w:sz w:val="18"/>
                <w:szCs w:val="18"/>
              </w:rPr>
            </w:pPr>
            <w:sdt>
              <w:sdtPr>
                <w:rPr>
                  <w:rStyle w:val="iatacheckbox1"/>
                  <w:rFonts w:ascii="Arial" w:eastAsia="Times New Roman" w:hAnsi="Arial" w:cs="Arial"/>
                  <w:sz w:val="18"/>
                  <w:szCs w:val="18"/>
                </w:rPr>
                <w:id w:val="-109779659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258683286"/>
              <w:rPr>
                <w:rFonts w:ascii="Arial" w:eastAsia="Times New Roman" w:hAnsi="Arial" w:cs="Arial"/>
                <w:sz w:val="18"/>
                <w:szCs w:val="18"/>
              </w:rPr>
            </w:pPr>
            <w:sdt>
              <w:sdtPr>
                <w:rPr>
                  <w:rStyle w:val="iatacheckbox1"/>
                  <w:rFonts w:ascii="Arial" w:eastAsia="Times New Roman" w:hAnsi="Arial" w:cs="Arial"/>
                  <w:sz w:val="18"/>
                  <w:szCs w:val="18"/>
                </w:rPr>
                <w:id w:val="207006667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 of program monitoring (focus: improvements resulting from monitoring). </w:t>
            </w:r>
          </w:p>
          <w:p w:rsidR="00F7212C" w:rsidRDefault="00F7212C">
            <w:pPr>
              <w:divId w:val="1891071022"/>
              <w:rPr>
                <w:rFonts w:ascii="Arial" w:eastAsia="Times New Roman" w:hAnsi="Arial" w:cs="Arial"/>
                <w:sz w:val="18"/>
                <w:szCs w:val="18"/>
              </w:rPr>
            </w:pPr>
            <w:sdt>
              <w:sdtPr>
                <w:rPr>
                  <w:rStyle w:val="iatacheckbox1"/>
                  <w:rFonts w:ascii="Arial" w:eastAsia="Times New Roman" w:hAnsi="Arial" w:cs="Arial"/>
                  <w:sz w:val="18"/>
                  <w:szCs w:val="18"/>
                </w:rPr>
                <w:id w:val="-125974960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641964238"/>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586964081"/>
        </w:trPr>
        <w:tc>
          <w:tcPr>
            <w:tcW w:w="9330" w:type="dxa"/>
            <w:hideMark/>
          </w:tcPr>
          <w:p w:rsidR="00F7212C" w:rsidRDefault="00F7212C">
            <w:pPr>
              <w:divId w:val="1145782256"/>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1774324471"/>
              <w:rPr>
                <w:rFonts w:ascii="Arial" w:eastAsia="Times New Roman" w:hAnsi="Arial" w:cs="Arial"/>
                <w:sz w:val="18"/>
                <w:szCs w:val="18"/>
              </w:rPr>
            </w:pPr>
            <w:r>
              <w:rPr>
                <w:rFonts w:ascii="Arial" w:eastAsia="Times New Roman" w:hAnsi="Arial" w:cs="Arial"/>
                <w:sz w:val="18"/>
                <w:szCs w:val="18"/>
              </w:rPr>
              <w:lastRenderedPageBreak/>
              <w:t xml:space="preserve">Flight crew operational non-compliances, training deficiencies and evaluation trends (simulator, </w:t>
            </w:r>
            <w:r>
              <w:rPr>
                <w:rFonts w:ascii="Arial" w:eastAsia="Times New Roman" w:hAnsi="Arial" w:cs="Arial"/>
                <w:sz w:val="18"/>
                <w:szCs w:val="18"/>
              </w:rPr>
              <w:t xml:space="preserve">aircraft and line operations) are typically used by the training organization for trend analysis and program improvement. </w:t>
            </w:r>
          </w:p>
          <w:p w:rsidR="00F7212C" w:rsidRDefault="00F7212C">
            <w:pPr>
              <w:divId w:val="700016653"/>
              <w:rPr>
                <w:rFonts w:ascii="Arial" w:eastAsia="Times New Roman" w:hAnsi="Arial" w:cs="Arial"/>
                <w:sz w:val="18"/>
                <w:szCs w:val="18"/>
              </w:rPr>
            </w:pPr>
            <w:r>
              <w:rPr>
                <w:rFonts w:ascii="Arial" w:eastAsia="Times New Roman" w:hAnsi="Arial" w:cs="Arial"/>
                <w:sz w:val="18"/>
                <w:szCs w:val="18"/>
              </w:rPr>
              <w:t xml:space="preserve">Grading scale criteria (e.g. numerical, letter grade) provides a means to accurately identify areas for improvement. </w:t>
            </w:r>
          </w:p>
        </w:tc>
      </w:tr>
    </w:tbl>
    <w:p w:rsidR="00F7212C" w:rsidRDefault="00F7212C">
      <w:pPr>
        <w:pStyle w:val="NormalWeb"/>
        <w:divId w:val="586964081"/>
        <w:rPr>
          <w:rFonts w:ascii="Arial" w:hAnsi="Arial" w:cs="Arial"/>
          <w:color w:val="022A4C"/>
          <w:sz w:val="18"/>
          <w:szCs w:val="18"/>
        </w:rPr>
      </w:pPr>
      <w:r>
        <w:rPr>
          <w:rFonts w:ascii="Arial" w:hAnsi="Arial" w:cs="Arial"/>
          <w:color w:val="022A4C"/>
          <w:sz w:val="18"/>
          <w:szCs w:val="18"/>
        </w:rPr>
        <w:lastRenderedPageBreak/>
        <w:t> </w:t>
      </w:r>
    </w:p>
    <w:p w:rsidR="00F7212C" w:rsidRDefault="00F7212C" w:rsidP="00F7212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2.2 Training Elements</w:t>
      </w:r>
    </w:p>
    <w:tbl>
      <w:tblPr>
        <w:tblStyle w:val="TableGrid"/>
        <w:tblW w:w="5000" w:type="pct"/>
        <w:tblLayout w:type="fixed"/>
        <w:tblLook w:val="04A0" w:firstRow="1" w:lastRow="0" w:firstColumn="1" w:lastColumn="0" w:noHBand="0" w:noVBand="1"/>
      </w:tblPr>
      <w:tblGrid>
        <w:gridCol w:w="9576"/>
      </w:tblGrid>
      <w:tr w:rsidR="00000000" w:rsidTr="00F7212C">
        <w:trPr>
          <w:divId w:val="1569992880"/>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2.2.1</w:t>
            </w:r>
          </w:p>
        </w:tc>
      </w:tr>
      <w:tr w:rsidR="00000000" w:rsidTr="00F7212C">
        <w:trPr>
          <w:divId w:val="1569992880"/>
        </w:trPr>
        <w:tc>
          <w:tcPr>
            <w:tcW w:w="9330" w:type="dxa"/>
            <w:hideMark/>
          </w:tcPr>
          <w:p w:rsidR="00F7212C" w:rsidRDefault="00F7212C">
            <w:pPr>
              <w:divId w:val="1041325539"/>
              <w:rPr>
                <w:rFonts w:ascii="Arial" w:eastAsia="Times New Roman" w:hAnsi="Arial" w:cs="Arial"/>
                <w:sz w:val="18"/>
                <w:szCs w:val="18"/>
              </w:rPr>
            </w:pPr>
            <w:r>
              <w:rPr>
                <w:rFonts w:ascii="Arial" w:eastAsia="Times New Roman" w:hAnsi="Arial" w:cs="Arial"/>
                <w:sz w:val="18"/>
                <w:szCs w:val="18"/>
              </w:rPr>
              <w:t xml:space="preserve">The Operator shall ensure flight crew members complete training in maritime navigation regulations and knowledge as part of their initial ground training program. This training shall address topics applicable to the operating environment, including: </w:t>
            </w:r>
          </w:p>
          <w:p w:rsidR="00F7212C" w:rsidRDefault="00F7212C">
            <w:pPr>
              <w:pStyle w:val="iatalistitem"/>
              <w:numPr>
                <w:ilvl w:val="0"/>
                <w:numId w:val="13"/>
              </w:numPr>
              <w:divId w:val="1041325539"/>
              <w:rPr>
                <w:rFonts w:ascii="Arial" w:eastAsia="Times New Roman" w:hAnsi="Arial" w:cs="Arial"/>
                <w:sz w:val="18"/>
                <w:szCs w:val="18"/>
              </w:rPr>
            </w:pPr>
            <w:r>
              <w:rPr>
                <w:rFonts w:ascii="Arial" w:eastAsia="Times New Roman" w:hAnsi="Arial" w:cs="Arial"/>
                <w:sz w:val="18"/>
                <w:szCs w:val="18"/>
              </w:rPr>
              <w:t xml:space="preserve">Right-of-way rules for seaplane operations on the water, in accordance with the International Regulations for Preventing Collisions at Sea; </w:t>
            </w:r>
          </w:p>
          <w:p w:rsidR="00F7212C" w:rsidRDefault="00F7212C">
            <w:pPr>
              <w:pStyle w:val="iatalistitem"/>
              <w:numPr>
                <w:ilvl w:val="0"/>
                <w:numId w:val="13"/>
              </w:numPr>
              <w:divId w:val="1041325539"/>
              <w:rPr>
                <w:rFonts w:ascii="Arial" w:eastAsia="Times New Roman" w:hAnsi="Arial" w:cs="Arial"/>
                <w:sz w:val="18"/>
                <w:szCs w:val="18"/>
              </w:rPr>
            </w:pPr>
            <w:r>
              <w:rPr>
                <w:rFonts w:ascii="Arial" w:eastAsia="Times New Roman" w:hAnsi="Arial" w:cs="Arial"/>
                <w:sz w:val="18"/>
                <w:szCs w:val="18"/>
              </w:rPr>
              <w:t>The purpose and identification of marine navigation aids such as buoys, beacons, lights, and sound signals;</w:t>
            </w:r>
          </w:p>
          <w:p w:rsidR="00F7212C" w:rsidRDefault="00F7212C">
            <w:pPr>
              <w:pStyle w:val="iatalistitem"/>
              <w:numPr>
                <w:ilvl w:val="0"/>
                <w:numId w:val="13"/>
              </w:numPr>
              <w:divId w:val="1041325539"/>
              <w:rPr>
                <w:rFonts w:ascii="Arial" w:eastAsia="Times New Roman" w:hAnsi="Arial" w:cs="Arial"/>
                <w:sz w:val="18"/>
                <w:szCs w:val="18"/>
              </w:rPr>
            </w:pPr>
            <w:r>
              <w:rPr>
                <w:rFonts w:ascii="Arial" w:eastAsia="Times New Roman" w:hAnsi="Arial" w:cs="Arial"/>
                <w:sz w:val="18"/>
                <w:szCs w:val="18"/>
              </w:rPr>
              <w:t>The use of nautical charts;</w:t>
            </w:r>
          </w:p>
          <w:p w:rsidR="00F7212C" w:rsidRDefault="00F7212C">
            <w:pPr>
              <w:pStyle w:val="iatalistitem"/>
              <w:numPr>
                <w:ilvl w:val="0"/>
                <w:numId w:val="13"/>
              </w:numPr>
              <w:divId w:val="1041325539"/>
              <w:rPr>
                <w:rFonts w:ascii="Arial" w:eastAsia="Times New Roman" w:hAnsi="Arial" w:cs="Arial"/>
                <w:sz w:val="18"/>
                <w:szCs w:val="18"/>
              </w:rPr>
            </w:pPr>
            <w:r>
              <w:rPr>
                <w:rFonts w:ascii="Arial" w:eastAsia="Times New Roman" w:hAnsi="Arial" w:cs="Arial"/>
                <w:sz w:val="18"/>
                <w:szCs w:val="18"/>
              </w:rPr>
              <w:t xml:space="preserve">The use of tide and current tables for operations in tidal environments, if applicable. </w:t>
            </w:r>
            <w:r>
              <w:rPr>
                <w:rFonts w:ascii="Arial" w:eastAsia="Times New Roman" w:hAnsi="Arial" w:cs="Arial"/>
                <w:b/>
                <w:bCs/>
                <w:sz w:val="18"/>
                <w:szCs w:val="18"/>
              </w:rPr>
              <w:t>(GM)</w:t>
            </w:r>
          </w:p>
        </w:tc>
      </w:tr>
      <w:tr w:rsidR="00000000" w:rsidTr="00F7212C">
        <w:trPr>
          <w:divId w:val="1569992880"/>
        </w:trPr>
        <w:tc>
          <w:tcPr>
            <w:tcW w:w="9330" w:type="dxa"/>
            <w:hideMark/>
          </w:tcPr>
          <w:p w:rsidR="00F7212C" w:rsidRDefault="00F7212C">
            <w:pPr>
              <w:textAlignment w:val="center"/>
              <w:divId w:val="1600676061"/>
              <w:rPr>
                <w:rFonts w:ascii="Arial" w:eastAsia="Times New Roman" w:hAnsi="Arial" w:cs="Arial"/>
                <w:sz w:val="18"/>
                <w:szCs w:val="18"/>
              </w:rPr>
            </w:pPr>
            <w:sdt>
              <w:sdtPr>
                <w:rPr>
                  <w:rFonts w:ascii="Arial" w:eastAsia="Times New Roman" w:hAnsi="Arial" w:cs="Arial"/>
                  <w:sz w:val="18"/>
                  <w:szCs w:val="18"/>
                </w:rPr>
                <w:id w:val="-142125091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816264399"/>
              <w:rPr>
                <w:rFonts w:ascii="Arial" w:eastAsia="Times New Roman" w:hAnsi="Arial" w:cs="Arial"/>
                <w:sz w:val="18"/>
                <w:szCs w:val="18"/>
              </w:rPr>
            </w:pPr>
            <w:sdt>
              <w:sdtPr>
                <w:rPr>
                  <w:rFonts w:ascii="Arial" w:eastAsia="Times New Roman" w:hAnsi="Arial" w:cs="Arial"/>
                  <w:sz w:val="18"/>
                  <w:szCs w:val="18"/>
                </w:rPr>
                <w:id w:val="19512896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7212C" w:rsidRDefault="00F7212C">
            <w:pPr>
              <w:textAlignment w:val="center"/>
              <w:divId w:val="275990118"/>
              <w:rPr>
                <w:rFonts w:ascii="Arial" w:eastAsia="Times New Roman" w:hAnsi="Arial" w:cs="Arial"/>
                <w:sz w:val="18"/>
                <w:szCs w:val="18"/>
              </w:rPr>
            </w:pPr>
            <w:sdt>
              <w:sdtPr>
                <w:rPr>
                  <w:rFonts w:ascii="Arial" w:eastAsia="Times New Roman" w:hAnsi="Arial" w:cs="Arial"/>
                  <w:sz w:val="18"/>
                  <w:szCs w:val="18"/>
                </w:rPr>
                <w:id w:val="-170855762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7212C" w:rsidRDefault="00F7212C">
            <w:pPr>
              <w:textAlignment w:val="center"/>
              <w:divId w:val="1640726217"/>
              <w:rPr>
                <w:rFonts w:ascii="Arial" w:eastAsia="Times New Roman" w:hAnsi="Arial" w:cs="Arial"/>
                <w:sz w:val="18"/>
                <w:szCs w:val="18"/>
              </w:rPr>
            </w:pPr>
            <w:sdt>
              <w:sdtPr>
                <w:rPr>
                  <w:rFonts w:ascii="Arial" w:eastAsia="Times New Roman" w:hAnsi="Arial" w:cs="Arial"/>
                  <w:sz w:val="18"/>
                  <w:szCs w:val="18"/>
                </w:rPr>
                <w:id w:val="59767713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7212C" w:rsidRDefault="00F7212C">
            <w:pPr>
              <w:textAlignment w:val="center"/>
              <w:divId w:val="394790044"/>
              <w:rPr>
                <w:rFonts w:ascii="Arial" w:eastAsia="Times New Roman" w:hAnsi="Arial" w:cs="Arial"/>
                <w:sz w:val="18"/>
                <w:szCs w:val="18"/>
              </w:rPr>
            </w:pPr>
            <w:sdt>
              <w:sdtPr>
                <w:rPr>
                  <w:rFonts w:ascii="Arial" w:eastAsia="Times New Roman" w:hAnsi="Arial" w:cs="Arial"/>
                  <w:sz w:val="18"/>
                  <w:szCs w:val="18"/>
                </w:rPr>
                <w:id w:val="-164618763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569992880"/>
        </w:trPr>
        <w:tc>
          <w:tcPr>
            <w:tcW w:w="9330" w:type="dxa"/>
            <w:hideMark/>
          </w:tcPr>
          <w:p w:rsidR="00F7212C" w:rsidRDefault="00F7212C">
            <w:pPr>
              <w:divId w:val="139416353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55215997"/>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569992880"/>
        </w:trPr>
        <w:tc>
          <w:tcPr>
            <w:tcW w:w="9330" w:type="dxa"/>
            <w:hideMark/>
          </w:tcPr>
          <w:p w:rsidR="00F7212C" w:rsidRDefault="00F7212C">
            <w:pPr>
              <w:divId w:val="800344195"/>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1906917017"/>
              <w:rPr>
                <w:rFonts w:ascii="Arial" w:eastAsia="Times New Roman" w:hAnsi="Arial" w:cs="Arial"/>
                <w:sz w:val="18"/>
                <w:szCs w:val="18"/>
              </w:rPr>
            </w:pPr>
            <w:sdt>
              <w:sdtPr>
                <w:rPr>
                  <w:rStyle w:val="iatacheckbox1"/>
                  <w:rFonts w:ascii="Arial" w:eastAsia="Times New Roman" w:hAnsi="Arial" w:cs="Arial"/>
                  <w:sz w:val="18"/>
                  <w:szCs w:val="18"/>
                </w:rPr>
                <w:id w:val="191727881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requirement for training in maritime navigation regulations and knowledge. </w:t>
            </w:r>
          </w:p>
          <w:p w:rsidR="00F7212C" w:rsidRDefault="00F7212C">
            <w:pPr>
              <w:divId w:val="550656036"/>
              <w:rPr>
                <w:rFonts w:ascii="Arial" w:eastAsia="Times New Roman" w:hAnsi="Arial" w:cs="Arial"/>
                <w:sz w:val="18"/>
                <w:szCs w:val="18"/>
              </w:rPr>
            </w:pPr>
            <w:sdt>
              <w:sdtPr>
                <w:rPr>
                  <w:rStyle w:val="iatacheckbox1"/>
                  <w:rFonts w:ascii="Arial" w:eastAsia="Times New Roman" w:hAnsi="Arial" w:cs="Arial"/>
                  <w:sz w:val="18"/>
                  <w:szCs w:val="18"/>
                </w:rPr>
                <w:id w:val="-227167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the responsible manager(s) in flight operations. </w:t>
            </w:r>
          </w:p>
          <w:p w:rsidR="00F7212C" w:rsidRDefault="00F7212C">
            <w:pPr>
              <w:divId w:val="1998023727"/>
              <w:rPr>
                <w:rFonts w:ascii="Arial" w:eastAsia="Times New Roman" w:hAnsi="Arial" w:cs="Arial"/>
                <w:sz w:val="18"/>
                <w:szCs w:val="18"/>
              </w:rPr>
            </w:pPr>
            <w:sdt>
              <w:sdtPr>
                <w:rPr>
                  <w:rStyle w:val="iatacheckbox1"/>
                  <w:rFonts w:ascii="Arial" w:eastAsia="Times New Roman" w:hAnsi="Arial" w:cs="Arial"/>
                  <w:sz w:val="18"/>
                  <w:szCs w:val="18"/>
                </w:rPr>
                <w:id w:val="-80655223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initial course curricula/syllabi pertaining to maritime navigation regulations and knowledge. </w:t>
            </w:r>
          </w:p>
          <w:p w:rsidR="00F7212C" w:rsidRDefault="00F7212C">
            <w:pPr>
              <w:divId w:val="1722098190"/>
              <w:rPr>
                <w:rFonts w:ascii="Arial" w:eastAsia="Times New Roman" w:hAnsi="Arial" w:cs="Arial"/>
                <w:sz w:val="18"/>
                <w:szCs w:val="18"/>
              </w:rPr>
            </w:pPr>
            <w:sdt>
              <w:sdtPr>
                <w:rPr>
                  <w:rStyle w:val="iatacheckbox1"/>
                  <w:rFonts w:ascii="Arial" w:eastAsia="Times New Roman" w:hAnsi="Arial" w:cs="Arial"/>
                  <w:sz w:val="18"/>
                  <w:szCs w:val="18"/>
                </w:rPr>
                <w:id w:val="182430656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member training/qualification records (focus: maritime navigation regulations and knowledge). </w:t>
            </w:r>
          </w:p>
          <w:p w:rsidR="00F7212C" w:rsidRDefault="00F7212C">
            <w:pPr>
              <w:divId w:val="1933736436"/>
              <w:rPr>
                <w:rFonts w:ascii="Arial" w:eastAsia="Times New Roman" w:hAnsi="Arial" w:cs="Arial"/>
                <w:sz w:val="18"/>
                <w:szCs w:val="18"/>
              </w:rPr>
            </w:pPr>
            <w:sdt>
              <w:sdtPr>
                <w:rPr>
                  <w:rStyle w:val="iatacheckbox1"/>
                  <w:rFonts w:ascii="Arial" w:eastAsia="Times New Roman" w:hAnsi="Arial" w:cs="Arial"/>
                  <w:sz w:val="18"/>
                  <w:szCs w:val="18"/>
                </w:rPr>
                <w:id w:val="-206910740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607270634"/>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1569992880"/>
        </w:trPr>
        <w:tc>
          <w:tcPr>
            <w:tcW w:w="9330" w:type="dxa"/>
            <w:hideMark/>
          </w:tcPr>
          <w:p w:rsidR="00F7212C" w:rsidRDefault="00F7212C">
            <w:pPr>
              <w:divId w:val="854420268"/>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551186655"/>
              <w:rPr>
                <w:rFonts w:ascii="Arial" w:eastAsia="Times New Roman" w:hAnsi="Arial" w:cs="Arial"/>
                <w:sz w:val="18"/>
                <w:szCs w:val="18"/>
              </w:rPr>
            </w:pPr>
            <w:r>
              <w:rPr>
                <w:rFonts w:ascii="Arial" w:eastAsia="Times New Roman" w:hAnsi="Arial" w:cs="Arial"/>
                <w:sz w:val="18"/>
                <w:szCs w:val="18"/>
              </w:rPr>
              <w:t xml:space="preserve">The intent of this provision is to ensure that the Operator's training program addresses areas of knowledge required by seaplane pilots which are unique to operating aircraft in maritime environments. </w:t>
            </w:r>
          </w:p>
          <w:p w:rsidR="00F7212C" w:rsidRDefault="00F7212C">
            <w:pPr>
              <w:divId w:val="1427995462"/>
              <w:rPr>
                <w:rFonts w:ascii="Arial" w:eastAsia="Times New Roman" w:hAnsi="Arial" w:cs="Arial"/>
                <w:sz w:val="18"/>
                <w:szCs w:val="18"/>
              </w:rPr>
            </w:pPr>
            <w:r>
              <w:rPr>
                <w:rFonts w:ascii="Arial" w:eastAsia="Times New Roman" w:hAnsi="Arial" w:cs="Arial"/>
                <w:sz w:val="18"/>
                <w:szCs w:val="18"/>
              </w:rPr>
              <w:t xml:space="preserve">While operating on the water, seaplanes are considered vessels and are subject to the same international rules of maritime navigation as other watercraft. Seaplane pilots must be able to read nautical charts and safely navigate to and from take-off and landing areas while complying with marine traffic rules and markers. </w:t>
            </w:r>
          </w:p>
          <w:p w:rsidR="00F7212C" w:rsidRDefault="00F7212C">
            <w:pPr>
              <w:divId w:val="1238517833"/>
              <w:rPr>
                <w:rFonts w:ascii="Arial" w:eastAsia="Times New Roman" w:hAnsi="Arial" w:cs="Arial"/>
                <w:sz w:val="18"/>
                <w:szCs w:val="18"/>
              </w:rPr>
            </w:pPr>
            <w:r>
              <w:rPr>
                <w:rFonts w:ascii="Arial" w:eastAsia="Times New Roman" w:hAnsi="Arial" w:cs="Arial"/>
                <w:sz w:val="18"/>
                <w:szCs w:val="18"/>
              </w:rPr>
              <w:t xml:space="preserve">When beaching or docking in tidal areas, tidal rise and fall must be considered to safely prevent the aircraft from striking submerged obstacles and shoals or allowing the aircraft to come to rest on the sea bottom. Tides and currents can have a significant impact on take-off and landing areas with regards to water conditions and the navigability of taxi channels, therefore an understanding of tide and current tables is an important skill for seaplane pilots operating in tidal areas. </w:t>
            </w:r>
          </w:p>
          <w:p w:rsidR="00F7212C" w:rsidRDefault="00F7212C">
            <w:pPr>
              <w:divId w:val="1000426608"/>
              <w:rPr>
                <w:rFonts w:ascii="Arial" w:eastAsia="Times New Roman" w:hAnsi="Arial" w:cs="Arial"/>
                <w:sz w:val="18"/>
                <w:szCs w:val="18"/>
              </w:rPr>
            </w:pPr>
            <w:r>
              <w:rPr>
                <w:rFonts w:ascii="Arial" w:eastAsia="Times New Roman" w:hAnsi="Arial" w:cs="Arial"/>
                <w:sz w:val="18"/>
                <w:szCs w:val="18"/>
              </w:rPr>
              <w:lastRenderedPageBreak/>
              <w:t xml:space="preserve">Expanded guidance can be found in ICAO Annex 2 (3.2.6 Water Operations), in the FAA Seaplane, Skiplane, and Float/Ski Equipped Helicopter Operations Handbook: Chapter 1, in the FAA Aeronautical Information Manual (AIM): 7-6-8. Seaplane Safety. </w:t>
            </w:r>
          </w:p>
        </w:tc>
      </w:tr>
    </w:tbl>
    <w:p w:rsidR="00F7212C" w:rsidRDefault="00F7212C">
      <w:pPr>
        <w:pStyle w:val="NormalWeb"/>
        <w:divId w:val="1569992880"/>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F7212C">
        <w:trPr>
          <w:divId w:val="1569992880"/>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2.2.2</w:t>
            </w:r>
          </w:p>
        </w:tc>
      </w:tr>
      <w:tr w:rsidR="00000000" w:rsidTr="00F7212C">
        <w:trPr>
          <w:divId w:val="1569992880"/>
        </w:trPr>
        <w:tc>
          <w:tcPr>
            <w:tcW w:w="9330" w:type="dxa"/>
            <w:hideMark/>
          </w:tcPr>
          <w:p w:rsidR="00F7212C" w:rsidRDefault="00F7212C">
            <w:pPr>
              <w:divId w:val="1202404188"/>
              <w:rPr>
                <w:rFonts w:ascii="Arial" w:eastAsia="Times New Roman" w:hAnsi="Arial" w:cs="Arial"/>
                <w:sz w:val="18"/>
                <w:szCs w:val="18"/>
              </w:rPr>
            </w:pPr>
            <w:r>
              <w:rPr>
                <w:rFonts w:ascii="Arial" w:eastAsia="Times New Roman" w:hAnsi="Arial" w:cs="Arial"/>
                <w:sz w:val="18"/>
                <w:szCs w:val="18"/>
              </w:rPr>
              <w:t xml:space="preserve">The Operator shall ensure that flight crew members complete initial and recurrent training and evaluation in seaplane handling skills. This training shall minimum include demonstration of competence in: </w:t>
            </w:r>
          </w:p>
          <w:p w:rsidR="00F7212C" w:rsidRDefault="00F7212C">
            <w:pPr>
              <w:pStyle w:val="iatalistitem"/>
              <w:numPr>
                <w:ilvl w:val="0"/>
                <w:numId w:val="14"/>
              </w:numPr>
              <w:divId w:val="1202404188"/>
              <w:rPr>
                <w:rFonts w:ascii="Arial" w:eastAsia="Times New Roman" w:hAnsi="Arial" w:cs="Arial"/>
                <w:sz w:val="18"/>
                <w:szCs w:val="18"/>
              </w:rPr>
            </w:pPr>
            <w:r>
              <w:rPr>
                <w:rFonts w:ascii="Arial" w:eastAsia="Times New Roman" w:hAnsi="Arial" w:cs="Arial"/>
                <w:sz w:val="18"/>
                <w:szCs w:val="18"/>
              </w:rPr>
              <w:t>Docking, beaching and mooring techniques;</w:t>
            </w:r>
          </w:p>
          <w:p w:rsidR="00F7212C" w:rsidRDefault="00F7212C">
            <w:pPr>
              <w:pStyle w:val="iatalistitem"/>
              <w:numPr>
                <w:ilvl w:val="0"/>
                <w:numId w:val="14"/>
              </w:numPr>
              <w:divId w:val="1202404188"/>
              <w:rPr>
                <w:rFonts w:ascii="Arial" w:eastAsia="Times New Roman" w:hAnsi="Arial" w:cs="Arial"/>
                <w:sz w:val="18"/>
                <w:szCs w:val="18"/>
              </w:rPr>
            </w:pPr>
            <w:r>
              <w:rPr>
                <w:rFonts w:ascii="Arial" w:eastAsia="Times New Roman" w:hAnsi="Arial" w:cs="Arial"/>
                <w:sz w:val="18"/>
                <w:szCs w:val="18"/>
              </w:rPr>
              <w:t>Taxiing skills, including displacement, plow and step taxi techniques;</w:t>
            </w:r>
          </w:p>
          <w:p w:rsidR="00F7212C" w:rsidRDefault="00F7212C">
            <w:pPr>
              <w:pStyle w:val="iatalistitem"/>
              <w:numPr>
                <w:ilvl w:val="0"/>
                <w:numId w:val="14"/>
              </w:numPr>
              <w:divId w:val="1202404188"/>
              <w:rPr>
                <w:rFonts w:ascii="Arial" w:eastAsia="Times New Roman" w:hAnsi="Arial" w:cs="Arial"/>
                <w:sz w:val="18"/>
                <w:szCs w:val="18"/>
              </w:rPr>
            </w:pPr>
            <w:r>
              <w:rPr>
                <w:rFonts w:ascii="Arial" w:eastAsia="Times New Roman" w:hAnsi="Arial" w:cs="Arial"/>
                <w:sz w:val="18"/>
                <w:szCs w:val="18"/>
              </w:rPr>
              <w:t>Sailing techniques:</w:t>
            </w:r>
          </w:p>
          <w:p w:rsidR="00F7212C" w:rsidRDefault="00F7212C">
            <w:pPr>
              <w:pStyle w:val="iatalistitem"/>
              <w:numPr>
                <w:ilvl w:val="0"/>
                <w:numId w:val="14"/>
              </w:numPr>
              <w:divId w:val="1202404188"/>
              <w:rPr>
                <w:rFonts w:ascii="Arial" w:eastAsia="Times New Roman" w:hAnsi="Arial" w:cs="Arial"/>
                <w:sz w:val="18"/>
                <w:szCs w:val="18"/>
              </w:rPr>
            </w:pPr>
            <w:r>
              <w:rPr>
                <w:rFonts w:ascii="Arial" w:eastAsia="Times New Roman" w:hAnsi="Arial" w:cs="Arial"/>
                <w:sz w:val="18"/>
                <w:szCs w:val="18"/>
              </w:rPr>
              <w:t xml:space="preserve">Water handling techniques for adverse conditions such as taxiing and docking in high winds and rough seas. </w:t>
            </w:r>
            <w:r>
              <w:rPr>
                <w:rFonts w:ascii="Arial" w:eastAsia="Times New Roman" w:hAnsi="Arial" w:cs="Arial"/>
                <w:b/>
                <w:bCs/>
                <w:sz w:val="18"/>
                <w:szCs w:val="18"/>
              </w:rPr>
              <w:t>(GM)</w:t>
            </w:r>
          </w:p>
        </w:tc>
      </w:tr>
      <w:tr w:rsidR="00000000" w:rsidTr="00F7212C">
        <w:trPr>
          <w:divId w:val="1569992880"/>
        </w:trPr>
        <w:tc>
          <w:tcPr>
            <w:tcW w:w="9330" w:type="dxa"/>
            <w:hideMark/>
          </w:tcPr>
          <w:p w:rsidR="00F7212C" w:rsidRDefault="00F7212C">
            <w:pPr>
              <w:textAlignment w:val="center"/>
              <w:divId w:val="1116369427"/>
              <w:rPr>
                <w:rFonts w:ascii="Arial" w:eastAsia="Times New Roman" w:hAnsi="Arial" w:cs="Arial"/>
                <w:sz w:val="18"/>
                <w:szCs w:val="18"/>
              </w:rPr>
            </w:pPr>
            <w:sdt>
              <w:sdtPr>
                <w:rPr>
                  <w:rFonts w:ascii="Arial" w:eastAsia="Times New Roman" w:hAnsi="Arial" w:cs="Arial"/>
                  <w:sz w:val="18"/>
                  <w:szCs w:val="18"/>
                </w:rPr>
                <w:id w:val="-137884978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1780829585"/>
              <w:rPr>
                <w:rFonts w:ascii="Arial" w:eastAsia="Times New Roman" w:hAnsi="Arial" w:cs="Arial"/>
                <w:sz w:val="18"/>
                <w:szCs w:val="18"/>
              </w:rPr>
            </w:pPr>
            <w:sdt>
              <w:sdtPr>
                <w:rPr>
                  <w:rFonts w:ascii="Arial" w:eastAsia="Times New Roman" w:hAnsi="Arial" w:cs="Arial"/>
                  <w:sz w:val="18"/>
                  <w:szCs w:val="18"/>
                </w:rPr>
                <w:id w:val="-79228997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7212C" w:rsidRDefault="00F7212C">
            <w:pPr>
              <w:textAlignment w:val="center"/>
              <w:divId w:val="1635133303"/>
              <w:rPr>
                <w:rFonts w:ascii="Arial" w:eastAsia="Times New Roman" w:hAnsi="Arial" w:cs="Arial"/>
                <w:sz w:val="18"/>
                <w:szCs w:val="18"/>
              </w:rPr>
            </w:pPr>
            <w:sdt>
              <w:sdtPr>
                <w:rPr>
                  <w:rFonts w:ascii="Arial" w:eastAsia="Times New Roman" w:hAnsi="Arial" w:cs="Arial"/>
                  <w:sz w:val="18"/>
                  <w:szCs w:val="18"/>
                </w:rPr>
                <w:id w:val="-190127814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7212C" w:rsidRDefault="00F7212C">
            <w:pPr>
              <w:textAlignment w:val="center"/>
              <w:divId w:val="71590523"/>
              <w:rPr>
                <w:rFonts w:ascii="Arial" w:eastAsia="Times New Roman" w:hAnsi="Arial" w:cs="Arial"/>
                <w:sz w:val="18"/>
                <w:szCs w:val="18"/>
              </w:rPr>
            </w:pPr>
            <w:sdt>
              <w:sdtPr>
                <w:rPr>
                  <w:rFonts w:ascii="Arial" w:eastAsia="Times New Roman" w:hAnsi="Arial" w:cs="Arial"/>
                  <w:sz w:val="18"/>
                  <w:szCs w:val="18"/>
                </w:rPr>
                <w:id w:val="-119252841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7212C" w:rsidRDefault="00F7212C">
            <w:pPr>
              <w:textAlignment w:val="center"/>
              <w:divId w:val="914777958"/>
              <w:rPr>
                <w:rFonts w:ascii="Arial" w:eastAsia="Times New Roman" w:hAnsi="Arial" w:cs="Arial"/>
                <w:sz w:val="18"/>
                <w:szCs w:val="18"/>
              </w:rPr>
            </w:pPr>
            <w:sdt>
              <w:sdtPr>
                <w:rPr>
                  <w:rFonts w:ascii="Arial" w:eastAsia="Times New Roman" w:hAnsi="Arial" w:cs="Arial"/>
                  <w:sz w:val="18"/>
                  <w:szCs w:val="18"/>
                </w:rPr>
                <w:id w:val="180411850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569992880"/>
        </w:trPr>
        <w:tc>
          <w:tcPr>
            <w:tcW w:w="9330" w:type="dxa"/>
            <w:hideMark/>
          </w:tcPr>
          <w:p w:rsidR="00F7212C" w:rsidRDefault="00F7212C">
            <w:pPr>
              <w:divId w:val="135649375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89439434"/>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569992880"/>
        </w:trPr>
        <w:tc>
          <w:tcPr>
            <w:tcW w:w="9330" w:type="dxa"/>
            <w:hideMark/>
          </w:tcPr>
          <w:p w:rsidR="00F7212C" w:rsidRDefault="00F7212C">
            <w:pPr>
              <w:divId w:val="114712749"/>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1838493402"/>
              <w:rPr>
                <w:rFonts w:ascii="Arial" w:eastAsia="Times New Roman" w:hAnsi="Arial" w:cs="Arial"/>
                <w:sz w:val="18"/>
                <w:szCs w:val="18"/>
              </w:rPr>
            </w:pPr>
            <w:sdt>
              <w:sdtPr>
                <w:rPr>
                  <w:rStyle w:val="iatacheckbox1"/>
                  <w:rFonts w:ascii="Arial" w:eastAsia="Times New Roman" w:hAnsi="Arial" w:cs="Arial"/>
                  <w:sz w:val="18"/>
                  <w:szCs w:val="18"/>
                </w:rPr>
                <w:id w:val="154047434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requirement for training/evaluation of seaplane water handling techniques in flight crew training/evaluation program. </w:t>
            </w:r>
          </w:p>
          <w:p w:rsidR="00F7212C" w:rsidRDefault="00F7212C">
            <w:pPr>
              <w:divId w:val="49502844"/>
              <w:rPr>
                <w:rFonts w:ascii="Arial" w:eastAsia="Times New Roman" w:hAnsi="Arial" w:cs="Arial"/>
                <w:sz w:val="18"/>
                <w:szCs w:val="18"/>
              </w:rPr>
            </w:pPr>
            <w:sdt>
              <w:sdtPr>
                <w:rPr>
                  <w:rStyle w:val="iatacheckbox1"/>
                  <w:rFonts w:ascii="Arial" w:eastAsia="Times New Roman" w:hAnsi="Arial" w:cs="Arial"/>
                  <w:sz w:val="18"/>
                  <w:szCs w:val="18"/>
                </w:rPr>
                <w:id w:val="-17175784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the responsible manager(s) in flight operations. </w:t>
            </w:r>
          </w:p>
          <w:p w:rsidR="00F7212C" w:rsidRDefault="00F7212C">
            <w:pPr>
              <w:divId w:val="1538355173"/>
              <w:rPr>
                <w:rFonts w:ascii="Arial" w:eastAsia="Times New Roman" w:hAnsi="Arial" w:cs="Arial"/>
                <w:sz w:val="18"/>
                <w:szCs w:val="18"/>
              </w:rPr>
            </w:pPr>
            <w:sdt>
              <w:sdtPr>
                <w:rPr>
                  <w:rStyle w:val="iatacheckbox1"/>
                  <w:rFonts w:ascii="Arial" w:eastAsia="Times New Roman" w:hAnsi="Arial" w:cs="Arial"/>
                  <w:sz w:val="18"/>
                  <w:szCs w:val="18"/>
                </w:rPr>
                <w:id w:val="20471748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initial/recurrent training/qualification course curricula/syllabi pertaining to water handling techniques. </w:t>
            </w:r>
          </w:p>
          <w:p w:rsidR="00F7212C" w:rsidRDefault="00F7212C">
            <w:pPr>
              <w:divId w:val="1367412183"/>
              <w:rPr>
                <w:rFonts w:ascii="Arial" w:eastAsia="Times New Roman" w:hAnsi="Arial" w:cs="Arial"/>
                <w:sz w:val="18"/>
                <w:szCs w:val="18"/>
              </w:rPr>
            </w:pPr>
            <w:sdt>
              <w:sdtPr>
                <w:rPr>
                  <w:rStyle w:val="iatacheckbox1"/>
                  <w:rFonts w:ascii="Arial" w:eastAsia="Times New Roman" w:hAnsi="Arial" w:cs="Arial"/>
                  <w:sz w:val="18"/>
                  <w:szCs w:val="18"/>
                </w:rPr>
                <w:id w:val="-18531759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member training/qualification records (focus: completion of training/evaluation of water handling techniques). </w:t>
            </w:r>
          </w:p>
          <w:p w:rsidR="00F7212C" w:rsidRDefault="00F7212C">
            <w:pPr>
              <w:divId w:val="1874229570"/>
              <w:rPr>
                <w:rFonts w:ascii="Arial" w:eastAsia="Times New Roman" w:hAnsi="Arial" w:cs="Arial"/>
                <w:sz w:val="18"/>
                <w:szCs w:val="18"/>
              </w:rPr>
            </w:pPr>
            <w:sdt>
              <w:sdtPr>
                <w:rPr>
                  <w:rStyle w:val="iatacheckbox1"/>
                  <w:rFonts w:ascii="Arial" w:eastAsia="Times New Roman" w:hAnsi="Arial" w:cs="Arial"/>
                  <w:sz w:val="18"/>
                  <w:szCs w:val="18"/>
                </w:rPr>
                <w:id w:val="182261153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042205774"/>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1569992880"/>
        </w:trPr>
        <w:tc>
          <w:tcPr>
            <w:tcW w:w="9330" w:type="dxa"/>
            <w:hideMark/>
          </w:tcPr>
          <w:p w:rsidR="00F7212C" w:rsidRDefault="00F7212C">
            <w:pPr>
              <w:divId w:val="331564216"/>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1922324859"/>
              <w:rPr>
                <w:rFonts w:ascii="Arial" w:eastAsia="Times New Roman" w:hAnsi="Arial" w:cs="Arial"/>
                <w:sz w:val="18"/>
                <w:szCs w:val="18"/>
              </w:rPr>
            </w:pPr>
            <w:r>
              <w:rPr>
                <w:rFonts w:ascii="Arial" w:eastAsia="Times New Roman" w:hAnsi="Arial" w:cs="Arial"/>
                <w:sz w:val="18"/>
                <w:szCs w:val="18"/>
              </w:rPr>
              <w:t xml:space="preserve">Handling a seaplane on the water requires different skills and experience than those associated with operating landplanes in an airport environment. Marine environments are dynamic and seaplane pilots must contend with wind, waves, obstacles, and other vessels while operating on the water. Because of the variability of conditions that these environments pose, what can be a simple procedure one day can be very challenging the next. </w:t>
            </w:r>
          </w:p>
          <w:p w:rsidR="00F7212C" w:rsidRDefault="00F7212C">
            <w:pPr>
              <w:divId w:val="1925453444"/>
              <w:rPr>
                <w:rFonts w:ascii="Arial" w:eastAsia="Times New Roman" w:hAnsi="Arial" w:cs="Arial"/>
                <w:sz w:val="18"/>
                <w:szCs w:val="18"/>
              </w:rPr>
            </w:pPr>
            <w:r>
              <w:rPr>
                <w:rFonts w:ascii="Arial" w:eastAsia="Times New Roman" w:hAnsi="Arial" w:cs="Arial"/>
                <w:sz w:val="18"/>
                <w:szCs w:val="18"/>
              </w:rPr>
              <w:t xml:space="preserve">The intent of this provision is to ensure that seaplane operator training programs contain the necessary elements to impart and evaluate these essential skills to their pilots, and to check that they maintain competence through recency and recurrent training. </w:t>
            </w:r>
          </w:p>
          <w:p w:rsidR="00F7212C" w:rsidRDefault="00F7212C">
            <w:pPr>
              <w:divId w:val="1271932080"/>
              <w:rPr>
                <w:rFonts w:ascii="Arial" w:eastAsia="Times New Roman" w:hAnsi="Arial" w:cs="Arial"/>
                <w:sz w:val="18"/>
                <w:szCs w:val="18"/>
              </w:rPr>
            </w:pPr>
            <w:r>
              <w:rPr>
                <w:rFonts w:ascii="Arial" w:eastAsia="Times New Roman" w:hAnsi="Arial" w:cs="Arial"/>
                <w:sz w:val="18"/>
                <w:szCs w:val="18"/>
              </w:rPr>
              <w:t xml:space="preserve">Expanded guidance can be found in the TCCA Instructor Guide, Seaplane Rating and in the FAA Seaplane, Skiplane, and Float/Ski Equipped Helicopter Operations Handbook: Chapter 4. </w:t>
            </w:r>
          </w:p>
        </w:tc>
      </w:tr>
    </w:tbl>
    <w:p w:rsidR="00F7212C" w:rsidRDefault="00F7212C">
      <w:pPr>
        <w:pStyle w:val="NormalWeb"/>
        <w:divId w:val="156999288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7212C">
        <w:trPr>
          <w:divId w:val="1569992880"/>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2.2.3</w:t>
            </w:r>
          </w:p>
        </w:tc>
      </w:tr>
      <w:tr w:rsidR="00000000" w:rsidTr="00F7212C">
        <w:trPr>
          <w:divId w:val="1569992880"/>
        </w:trPr>
        <w:tc>
          <w:tcPr>
            <w:tcW w:w="9330" w:type="dxa"/>
            <w:hideMark/>
          </w:tcPr>
          <w:p w:rsidR="00F7212C" w:rsidRDefault="00F7212C">
            <w:pPr>
              <w:divId w:val="399639421"/>
              <w:rPr>
                <w:rFonts w:ascii="Arial" w:eastAsia="Times New Roman" w:hAnsi="Arial" w:cs="Arial"/>
                <w:sz w:val="18"/>
                <w:szCs w:val="18"/>
              </w:rPr>
            </w:pPr>
            <w:r>
              <w:rPr>
                <w:rFonts w:ascii="Arial" w:eastAsia="Times New Roman" w:hAnsi="Arial" w:cs="Arial"/>
                <w:sz w:val="18"/>
                <w:szCs w:val="18"/>
              </w:rPr>
              <w:lastRenderedPageBreak/>
              <w:t xml:space="preserve">The Operator shall ensure flight crew members complete initial and subsequently annual recurrent flight training and evaluation related to seaplane flying which includes, at minimum, the following skill sets: </w:t>
            </w:r>
          </w:p>
          <w:p w:rsidR="00F7212C" w:rsidRDefault="00F7212C">
            <w:pPr>
              <w:pStyle w:val="iatalistitem"/>
              <w:numPr>
                <w:ilvl w:val="0"/>
                <w:numId w:val="15"/>
              </w:numPr>
              <w:divId w:val="399639421"/>
              <w:rPr>
                <w:rFonts w:ascii="Arial" w:eastAsia="Times New Roman" w:hAnsi="Arial" w:cs="Arial"/>
                <w:sz w:val="18"/>
                <w:szCs w:val="18"/>
              </w:rPr>
            </w:pPr>
            <w:r>
              <w:rPr>
                <w:rFonts w:ascii="Arial" w:eastAsia="Times New Roman" w:hAnsi="Arial" w:cs="Arial"/>
                <w:sz w:val="18"/>
                <w:szCs w:val="18"/>
              </w:rPr>
              <w:t>Rough water and glassy water take-off and landing techniques;</w:t>
            </w:r>
          </w:p>
          <w:p w:rsidR="00F7212C" w:rsidRDefault="00F7212C">
            <w:pPr>
              <w:pStyle w:val="iatalistitem"/>
              <w:numPr>
                <w:ilvl w:val="0"/>
                <w:numId w:val="15"/>
              </w:numPr>
              <w:divId w:val="399639421"/>
              <w:rPr>
                <w:rFonts w:ascii="Arial" w:eastAsia="Times New Roman" w:hAnsi="Arial" w:cs="Arial"/>
                <w:sz w:val="18"/>
                <w:szCs w:val="18"/>
              </w:rPr>
            </w:pPr>
            <w:r>
              <w:rPr>
                <w:rFonts w:ascii="Arial" w:eastAsia="Times New Roman" w:hAnsi="Arial" w:cs="Arial"/>
                <w:sz w:val="18"/>
                <w:szCs w:val="18"/>
              </w:rPr>
              <w:t>Crosswind take-off and landing techniques;</w:t>
            </w:r>
          </w:p>
          <w:p w:rsidR="00F7212C" w:rsidRDefault="00F7212C">
            <w:pPr>
              <w:pStyle w:val="iatalistitem"/>
              <w:numPr>
                <w:ilvl w:val="0"/>
                <w:numId w:val="15"/>
              </w:numPr>
              <w:divId w:val="399639421"/>
              <w:rPr>
                <w:rFonts w:ascii="Arial" w:eastAsia="Times New Roman" w:hAnsi="Arial" w:cs="Arial"/>
                <w:sz w:val="18"/>
                <w:szCs w:val="18"/>
              </w:rPr>
            </w:pPr>
            <w:r>
              <w:rPr>
                <w:rFonts w:ascii="Arial" w:eastAsia="Times New Roman" w:hAnsi="Arial" w:cs="Arial"/>
                <w:sz w:val="18"/>
                <w:szCs w:val="18"/>
              </w:rPr>
              <w:t xml:space="preserve">Wind, water and landing area evaluation and decision making skills. </w:t>
            </w:r>
            <w:r>
              <w:rPr>
                <w:rFonts w:ascii="Arial" w:eastAsia="Times New Roman" w:hAnsi="Arial" w:cs="Arial"/>
                <w:b/>
                <w:bCs/>
                <w:sz w:val="18"/>
                <w:szCs w:val="18"/>
              </w:rPr>
              <w:t>(GM)</w:t>
            </w:r>
          </w:p>
        </w:tc>
      </w:tr>
      <w:tr w:rsidR="00000000" w:rsidTr="00F7212C">
        <w:trPr>
          <w:divId w:val="1569992880"/>
        </w:trPr>
        <w:tc>
          <w:tcPr>
            <w:tcW w:w="9330" w:type="dxa"/>
            <w:hideMark/>
          </w:tcPr>
          <w:p w:rsidR="00F7212C" w:rsidRDefault="00F7212C">
            <w:pPr>
              <w:textAlignment w:val="center"/>
              <w:divId w:val="1550844709"/>
              <w:rPr>
                <w:rFonts w:ascii="Arial" w:eastAsia="Times New Roman" w:hAnsi="Arial" w:cs="Arial"/>
                <w:sz w:val="18"/>
                <w:szCs w:val="18"/>
              </w:rPr>
            </w:pPr>
            <w:sdt>
              <w:sdtPr>
                <w:rPr>
                  <w:rFonts w:ascii="Arial" w:eastAsia="Times New Roman" w:hAnsi="Arial" w:cs="Arial"/>
                  <w:sz w:val="18"/>
                  <w:szCs w:val="18"/>
                </w:rPr>
                <w:id w:val="-45632480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589316645"/>
              <w:rPr>
                <w:rFonts w:ascii="Arial" w:eastAsia="Times New Roman" w:hAnsi="Arial" w:cs="Arial"/>
                <w:sz w:val="18"/>
                <w:szCs w:val="18"/>
              </w:rPr>
            </w:pPr>
            <w:sdt>
              <w:sdtPr>
                <w:rPr>
                  <w:rFonts w:ascii="Arial" w:eastAsia="Times New Roman" w:hAnsi="Arial" w:cs="Arial"/>
                  <w:sz w:val="18"/>
                  <w:szCs w:val="18"/>
                </w:rPr>
                <w:id w:val="-17931927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7212C" w:rsidRDefault="00F7212C">
            <w:pPr>
              <w:textAlignment w:val="center"/>
              <w:divId w:val="748120185"/>
              <w:rPr>
                <w:rFonts w:ascii="Arial" w:eastAsia="Times New Roman" w:hAnsi="Arial" w:cs="Arial"/>
                <w:sz w:val="18"/>
                <w:szCs w:val="18"/>
              </w:rPr>
            </w:pPr>
            <w:sdt>
              <w:sdtPr>
                <w:rPr>
                  <w:rFonts w:ascii="Arial" w:eastAsia="Times New Roman" w:hAnsi="Arial" w:cs="Arial"/>
                  <w:sz w:val="18"/>
                  <w:szCs w:val="18"/>
                </w:rPr>
                <w:id w:val="-20666371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7212C" w:rsidRDefault="00F7212C">
            <w:pPr>
              <w:textAlignment w:val="center"/>
              <w:divId w:val="257952924"/>
              <w:rPr>
                <w:rFonts w:ascii="Arial" w:eastAsia="Times New Roman" w:hAnsi="Arial" w:cs="Arial"/>
                <w:sz w:val="18"/>
                <w:szCs w:val="18"/>
              </w:rPr>
            </w:pPr>
            <w:sdt>
              <w:sdtPr>
                <w:rPr>
                  <w:rFonts w:ascii="Arial" w:eastAsia="Times New Roman" w:hAnsi="Arial" w:cs="Arial"/>
                  <w:sz w:val="18"/>
                  <w:szCs w:val="18"/>
                </w:rPr>
                <w:id w:val="95205825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7212C" w:rsidRDefault="00F7212C">
            <w:pPr>
              <w:textAlignment w:val="center"/>
              <w:divId w:val="1198735896"/>
              <w:rPr>
                <w:rFonts w:ascii="Arial" w:eastAsia="Times New Roman" w:hAnsi="Arial" w:cs="Arial"/>
                <w:sz w:val="18"/>
                <w:szCs w:val="18"/>
              </w:rPr>
            </w:pPr>
            <w:sdt>
              <w:sdtPr>
                <w:rPr>
                  <w:rFonts w:ascii="Arial" w:eastAsia="Times New Roman" w:hAnsi="Arial" w:cs="Arial"/>
                  <w:sz w:val="18"/>
                  <w:szCs w:val="18"/>
                </w:rPr>
                <w:id w:val="191998018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569992880"/>
        </w:trPr>
        <w:tc>
          <w:tcPr>
            <w:tcW w:w="9330" w:type="dxa"/>
            <w:hideMark/>
          </w:tcPr>
          <w:p w:rsidR="00F7212C" w:rsidRDefault="00F7212C">
            <w:pPr>
              <w:divId w:val="103025444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36297916"/>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569992880"/>
        </w:trPr>
        <w:tc>
          <w:tcPr>
            <w:tcW w:w="9330" w:type="dxa"/>
            <w:hideMark/>
          </w:tcPr>
          <w:p w:rsidR="00F7212C" w:rsidRDefault="00F7212C">
            <w:pPr>
              <w:divId w:val="1766883302"/>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1421566757"/>
              <w:rPr>
                <w:rFonts w:ascii="Arial" w:eastAsia="Times New Roman" w:hAnsi="Arial" w:cs="Arial"/>
                <w:sz w:val="18"/>
                <w:szCs w:val="18"/>
              </w:rPr>
            </w:pPr>
            <w:sdt>
              <w:sdtPr>
                <w:rPr>
                  <w:rStyle w:val="iatacheckbox1"/>
                  <w:rFonts w:ascii="Arial" w:eastAsia="Times New Roman" w:hAnsi="Arial" w:cs="Arial"/>
                  <w:sz w:val="18"/>
                  <w:szCs w:val="18"/>
                </w:rPr>
                <w:id w:val="17831394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requirement for flight training/evaluation of seaplane take-off and landing techniques and skills in flight crew training/evaluation program. </w:t>
            </w:r>
          </w:p>
          <w:p w:rsidR="00F7212C" w:rsidRDefault="00F7212C">
            <w:pPr>
              <w:divId w:val="791167452"/>
              <w:rPr>
                <w:rFonts w:ascii="Arial" w:eastAsia="Times New Roman" w:hAnsi="Arial" w:cs="Arial"/>
                <w:sz w:val="18"/>
                <w:szCs w:val="18"/>
              </w:rPr>
            </w:pPr>
            <w:sdt>
              <w:sdtPr>
                <w:rPr>
                  <w:rStyle w:val="iatacheckbox1"/>
                  <w:rFonts w:ascii="Arial" w:eastAsia="Times New Roman" w:hAnsi="Arial" w:cs="Arial"/>
                  <w:sz w:val="18"/>
                  <w:szCs w:val="18"/>
                </w:rPr>
                <w:id w:val="-162522096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the responsible manager(s) in flight operations. </w:t>
            </w:r>
          </w:p>
          <w:p w:rsidR="00F7212C" w:rsidRDefault="00F7212C">
            <w:pPr>
              <w:divId w:val="695273582"/>
              <w:rPr>
                <w:rFonts w:ascii="Arial" w:eastAsia="Times New Roman" w:hAnsi="Arial" w:cs="Arial"/>
                <w:sz w:val="18"/>
                <w:szCs w:val="18"/>
              </w:rPr>
            </w:pPr>
            <w:sdt>
              <w:sdtPr>
                <w:rPr>
                  <w:rStyle w:val="iatacheckbox1"/>
                  <w:rFonts w:ascii="Arial" w:eastAsia="Times New Roman" w:hAnsi="Arial" w:cs="Arial"/>
                  <w:sz w:val="18"/>
                  <w:szCs w:val="18"/>
                </w:rPr>
                <w:id w:val="-154213311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initial/recurrent training/qualification course curricula/syllabi pertaining to seaplane flying techniques and skills. </w:t>
            </w:r>
          </w:p>
          <w:p w:rsidR="00F7212C" w:rsidRDefault="00F7212C">
            <w:pPr>
              <w:divId w:val="1624076698"/>
              <w:rPr>
                <w:rFonts w:ascii="Arial" w:eastAsia="Times New Roman" w:hAnsi="Arial" w:cs="Arial"/>
                <w:sz w:val="18"/>
                <w:szCs w:val="18"/>
              </w:rPr>
            </w:pPr>
            <w:sdt>
              <w:sdtPr>
                <w:rPr>
                  <w:rStyle w:val="iatacheckbox1"/>
                  <w:rFonts w:ascii="Arial" w:eastAsia="Times New Roman" w:hAnsi="Arial" w:cs="Arial"/>
                  <w:sz w:val="18"/>
                  <w:szCs w:val="18"/>
                </w:rPr>
                <w:id w:val="141581732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member training/qualification records (focus: completion of training/evaluation of seaplane flying techniques and skills). </w:t>
            </w:r>
          </w:p>
          <w:p w:rsidR="00F7212C" w:rsidRDefault="00F7212C">
            <w:pPr>
              <w:divId w:val="1194884558"/>
              <w:rPr>
                <w:rFonts w:ascii="Arial" w:eastAsia="Times New Roman" w:hAnsi="Arial" w:cs="Arial"/>
                <w:sz w:val="18"/>
                <w:szCs w:val="18"/>
              </w:rPr>
            </w:pPr>
            <w:sdt>
              <w:sdtPr>
                <w:rPr>
                  <w:rStyle w:val="iatacheckbox1"/>
                  <w:rFonts w:ascii="Arial" w:eastAsia="Times New Roman" w:hAnsi="Arial" w:cs="Arial"/>
                  <w:sz w:val="18"/>
                  <w:szCs w:val="18"/>
                </w:rPr>
                <w:id w:val="2869453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067080311"/>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1569992880"/>
        </w:trPr>
        <w:tc>
          <w:tcPr>
            <w:tcW w:w="9330" w:type="dxa"/>
            <w:hideMark/>
          </w:tcPr>
          <w:p w:rsidR="00F7212C" w:rsidRDefault="00F7212C">
            <w:pPr>
              <w:divId w:val="84501036"/>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1156873580"/>
              <w:rPr>
                <w:rFonts w:ascii="Arial" w:eastAsia="Times New Roman" w:hAnsi="Arial" w:cs="Arial"/>
                <w:sz w:val="18"/>
                <w:szCs w:val="18"/>
              </w:rPr>
            </w:pPr>
            <w:r>
              <w:rPr>
                <w:rFonts w:ascii="Arial" w:eastAsia="Times New Roman" w:hAnsi="Arial" w:cs="Arial"/>
                <w:sz w:val="18"/>
                <w:szCs w:val="18"/>
              </w:rPr>
              <w:t>Because no two bodies of water are alike and the same body of water can change dramatically from day to day based on environmental conditions, a seaplane pilot must develop, through training and experience, skills which contribute to safe decision-making and execution of take-offs and landing conducted on the water. The pilot's ability to assess take-off and landing conditions, to make decisions based on those assessments, and to utilize take-off and landing techniques appropriate to the conditions is param</w:t>
            </w:r>
            <w:r>
              <w:rPr>
                <w:rFonts w:ascii="Arial" w:eastAsia="Times New Roman" w:hAnsi="Arial" w:cs="Arial"/>
                <w:sz w:val="18"/>
                <w:szCs w:val="18"/>
              </w:rPr>
              <w:t xml:space="preserve">ount to mitigating the risks posed by the variable conditions encountered during seaplane operations. </w:t>
            </w:r>
          </w:p>
          <w:p w:rsidR="00F7212C" w:rsidRDefault="00F7212C">
            <w:pPr>
              <w:divId w:val="850488203"/>
              <w:rPr>
                <w:rFonts w:ascii="Arial" w:eastAsia="Times New Roman" w:hAnsi="Arial" w:cs="Arial"/>
                <w:sz w:val="18"/>
                <w:szCs w:val="18"/>
              </w:rPr>
            </w:pPr>
            <w:r>
              <w:rPr>
                <w:rFonts w:ascii="Arial" w:eastAsia="Times New Roman" w:hAnsi="Arial" w:cs="Arial"/>
                <w:sz w:val="18"/>
                <w:szCs w:val="18"/>
              </w:rPr>
              <w:t xml:space="preserve">Studies have shown that nearly 70% of seaplane accidents occur during the take-off and approach and landing phases of flight and that the severity and incidence of these accidents are reduced in correlation to pilot experience and training. </w:t>
            </w:r>
          </w:p>
          <w:p w:rsidR="00F7212C" w:rsidRDefault="00F7212C">
            <w:pPr>
              <w:divId w:val="1247499472"/>
              <w:rPr>
                <w:rFonts w:ascii="Arial" w:eastAsia="Times New Roman" w:hAnsi="Arial" w:cs="Arial"/>
                <w:sz w:val="18"/>
                <w:szCs w:val="18"/>
              </w:rPr>
            </w:pPr>
            <w:r>
              <w:rPr>
                <w:rFonts w:ascii="Arial" w:eastAsia="Times New Roman" w:hAnsi="Arial" w:cs="Arial"/>
                <w:sz w:val="18"/>
                <w:szCs w:val="18"/>
              </w:rPr>
              <w:t xml:space="preserve">Expanded guidance can be found in the TCCA Instructor Guide, Seaplane Rating (TP 12668) and the FAA Seaplane, Skiplane, and Float/Ski Equipped Helicopter Operations Handbook: Chapters 4 and 6. Refer to Aviation Safety Study SSA9301 for more information pertaining to seaplane accidents, the contributing factors, and the mitigating effects of pilot skills and training. </w:t>
            </w:r>
          </w:p>
        </w:tc>
      </w:tr>
    </w:tbl>
    <w:p w:rsidR="00F7212C" w:rsidRDefault="00F7212C">
      <w:pPr>
        <w:pStyle w:val="NormalWeb"/>
        <w:divId w:val="156999288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7212C">
        <w:trPr>
          <w:divId w:val="1569992880"/>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2.2.4</w:t>
            </w:r>
          </w:p>
        </w:tc>
      </w:tr>
      <w:tr w:rsidR="00000000" w:rsidTr="00F7212C">
        <w:trPr>
          <w:divId w:val="1569992880"/>
        </w:trPr>
        <w:tc>
          <w:tcPr>
            <w:tcW w:w="9330" w:type="dxa"/>
            <w:hideMark/>
          </w:tcPr>
          <w:p w:rsidR="00F7212C" w:rsidRDefault="00F7212C">
            <w:pPr>
              <w:divId w:val="520702558"/>
              <w:rPr>
                <w:rFonts w:ascii="Arial" w:eastAsia="Times New Roman" w:hAnsi="Arial" w:cs="Arial"/>
                <w:sz w:val="18"/>
                <w:szCs w:val="18"/>
              </w:rPr>
            </w:pPr>
            <w:r>
              <w:rPr>
                <w:rFonts w:ascii="Arial" w:eastAsia="Times New Roman" w:hAnsi="Arial" w:cs="Arial"/>
                <w:sz w:val="18"/>
                <w:szCs w:val="18"/>
              </w:rPr>
              <w:t>The Operator</w:t>
            </w:r>
            <w:r>
              <w:rPr>
                <w:rFonts w:ascii="Arial" w:eastAsia="Times New Roman" w:hAnsi="Arial" w:cs="Arial"/>
                <w:i/>
                <w:iCs/>
                <w:sz w:val="18"/>
                <w:szCs w:val="18"/>
              </w:rPr>
              <w:t xml:space="preserve"> should </w:t>
            </w:r>
            <w:r>
              <w:rPr>
                <w:rFonts w:ascii="Arial" w:eastAsia="Times New Roman" w:hAnsi="Arial" w:cs="Arial"/>
                <w:sz w:val="18"/>
                <w:szCs w:val="18"/>
              </w:rPr>
              <w:t xml:space="preserve">ensure that all seaplane pilots receive initial and recurrent underwater egress training. </w:t>
            </w:r>
          </w:p>
        </w:tc>
      </w:tr>
      <w:tr w:rsidR="00000000" w:rsidTr="00F7212C">
        <w:trPr>
          <w:divId w:val="1569992880"/>
        </w:trPr>
        <w:tc>
          <w:tcPr>
            <w:tcW w:w="9330" w:type="dxa"/>
            <w:hideMark/>
          </w:tcPr>
          <w:p w:rsidR="00F7212C" w:rsidRDefault="00F7212C">
            <w:pPr>
              <w:textAlignment w:val="center"/>
              <w:divId w:val="58984894"/>
              <w:rPr>
                <w:rFonts w:ascii="Arial" w:eastAsia="Times New Roman" w:hAnsi="Arial" w:cs="Arial"/>
                <w:sz w:val="18"/>
                <w:szCs w:val="18"/>
              </w:rPr>
            </w:pPr>
            <w:sdt>
              <w:sdtPr>
                <w:rPr>
                  <w:rFonts w:ascii="Arial" w:eastAsia="Times New Roman" w:hAnsi="Arial" w:cs="Arial"/>
                  <w:sz w:val="18"/>
                  <w:szCs w:val="18"/>
                </w:rPr>
                <w:id w:val="-203294927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1309868412"/>
              <w:rPr>
                <w:rFonts w:ascii="Arial" w:eastAsia="Times New Roman" w:hAnsi="Arial" w:cs="Arial"/>
                <w:sz w:val="18"/>
                <w:szCs w:val="18"/>
              </w:rPr>
            </w:pPr>
            <w:sdt>
              <w:sdtPr>
                <w:rPr>
                  <w:rFonts w:ascii="Arial" w:eastAsia="Times New Roman" w:hAnsi="Arial" w:cs="Arial"/>
                  <w:sz w:val="18"/>
                  <w:szCs w:val="18"/>
                </w:rPr>
                <w:id w:val="-4445568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7212C" w:rsidRDefault="00F7212C">
            <w:pPr>
              <w:textAlignment w:val="center"/>
              <w:divId w:val="1734741945"/>
              <w:rPr>
                <w:rFonts w:ascii="Arial" w:eastAsia="Times New Roman" w:hAnsi="Arial" w:cs="Arial"/>
                <w:sz w:val="18"/>
                <w:szCs w:val="18"/>
              </w:rPr>
            </w:pPr>
            <w:sdt>
              <w:sdtPr>
                <w:rPr>
                  <w:rFonts w:ascii="Arial" w:eastAsia="Times New Roman" w:hAnsi="Arial" w:cs="Arial"/>
                  <w:sz w:val="18"/>
                  <w:szCs w:val="18"/>
                </w:rPr>
                <w:id w:val="-182388915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7212C" w:rsidRDefault="00F7212C">
            <w:pPr>
              <w:textAlignment w:val="center"/>
              <w:divId w:val="897206167"/>
              <w:rPr>
                <w:rFonts w:ascii="Arial" w:eastAsia="Times New Roman" w:hAnsi="Arial" w:cs="Arial"/>
                <w:sz w:val="18"/>
                <w:szCs w:val="18"/>
              </w:rPr>
            </w:pPr>
            <w:sdt>
              <w:sdtPr>
                <w:rPr>
                  <w:rFonts w:ascii="Arial" w:eastAsia="Times New Roman" w:hAnsi="Arial" w:cs="Arial"/>
                  <w:sz w:val="18"/>
                  <w:szCs w:val="18"/>
                </w:rPr>
                <w:id w:val="-123554512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7212C" w:rsidRDefault="00F7212C">
            <w:pPr>
              <w:textAlignment w:val="center"/>
              <w:divId w:val="2027753838"/>
              <w:rPr>
                <w:rFonts w:ascii="Arial" w:eastAsia="Times New Roman" w:hAnsi="Arial" w:cs="Arial"/>
                <w:sz w:val="18"/>
                <w:szCs w:val="18"/>
              </w:rPr>
            </w:pPr>
            <w:sdt>
              <w:sdtPr>
                <w:rPr>
                  <w:rFonts w:ascii="Arial" w:eastAsia="Times New Roman" w:hAnsi="Arial" w:cs="Arial"/>
                  <w:sz w:val="18"/>
                  <w:szCs w:val="18"/>
                </w:rPr>
                <w:id w:val="174606860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569992880"/>
        </w:trPr>
        <w:tc>
          <w:tcPr>
            <w:tcW w:w="9330" w:type="dxa"/>
            <w:hideMark/>
          </w:tcPr>
          <w:p w:rsidR="00F7212C" w:rsidRDefault="00F7212C">
            <w:pPr>
              <w:divId w:val="695346651"/>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616061303"/>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569992880"/>
        </w:trPr>
        <w:tc>
          <w:tcPr>
            <w:tcW w:w="9330" w:type="dxa"/>
            <w:hideMark/>
          </w:tcPr>
          <w:p w:rsidR="00F7212C" w:rsidRDefault="00F7212C">
            <w:pPr>
              <w:divId w:val="1325664462"/>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1277445775"/>
              <w:rPr>
                <w:rFonts w:ascii="Arial" w:eastAsia="Times New Roman" w:hAnsi="Arial" w:cs="Arial"/>
                <w:sz w:val="18"/>
                <w:szCs w:val="18"/>
              </w:rPr>
            </w:pPr>
            <w:sdt>
              <w:sdtPr>
                <w:rPr>
                  <w:rStyle w:val="iatacheckbox1"/>
                  <w:rFonts w:ascii="Arial" w:eastAsia="Times New Roman" w:hAnsi="Arial" w:cs="Arial"/>
                  <w:sz w:val="18"/>
                  <w:szCs w:val="18"/>
                </w:rPr>
                <w:id w:val="-18806835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the requirement for completion of an underwater egress training course by seaplane pilots on and initial and recurrent basis. </w:t>
            </w:r>
          </w:p>
          <w:p w:rsidR="00F7212C" w:rsidRDefault="00F7212C">
            <w:pPr>
              <w:divId w:val="2041390934"/>
              <w:rPr>
                <w:rFonts w:ascii="Arial" w:eastAsia="Times New Roman" w:hAnsi="Arial" w:cs="Arial"/>
                <w:sz w:val="18"/>
                <w:szCs w:val="18"/>
              </w:rPr>
            </w:pPr>
            <w:sdt>
              <w:sdtPr>
                <w:rPr>
                  <w:rStyle w:val="iatacheckbox1"/>
                  <w:rFonts w:ascii="Arial" w:eastAsia="Times New Roman" w:hAnsi="Arial" w:cs="Arial"/>
                  <w:sz w:val="18"/>
                  <w:szCs w:val="18"/>
                </w:rPr>
                <w:id w:val="-71389250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626353130"/>
              <w:rPr>
                <w:rFonts w:ascii="Arial" w:eastAsia="Times New Roman" w:hAnsi="Arial" w:cs="Arial"/>
                <w:sz w:val="18"/>
                <w:szCs w:val="18"/>
              </w:rPr>
            </w:pPr>
            <w:sdt>
              <w:sdtPr>
                <w:rPr>
                  <w:rStyle w:val="iatacheckbox1"/>
                  <w:rFonts w:ascii="Arial" w:eastAsia="Times New Roman" w:hAnsi="Arial" w:cs="Arial"/>
                  <w:sz w:val="18"/>
                  <w:szCs w:val="18"/>
                </w:rPr>
                <w:id w:val="-142702922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member training/qualification records (focus: completion of initial/recurrent underwater egress training course). </w:t>
            </w:r>
          </w:p>
          <w:p w:rsidR="00F7212C" w:rsidRDefault="00F7212C">
            <w:pPr>
              <w:divId w:val="947276822"/>
              <w:rPr>
                <w:rFonts w:ascii="Arial" w:eastAsia="Times New Roman" w:hAnsi="Arial" w:cs="Arial"/>
                <w:sz w:val="18"/>
                <w:szCs w:val="18"/>
              </w:rPr>
            </w:pPr>
            <w:sdt>
              <w:sdtPr>
                <w:rPr>
                  <w:rStyle w:val="iatacheckbox1"/>
                  <w:rFonts w:ascii="Arial" w:eastAsia="Times New Roman" w:hAnsi="Arial" w:cs="Arial"/>
                  <w:sz w:val="18"/>
                  <w:szCs w:val="18"/>
                </w:rPr>
                <w:id w:val="121423651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628885839"/>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1569992880"/>
        </w:trPr>
        <w:tc>
          <w:tcPr>
            <w:tcW w:w="9330" w:type="dxa"/>
            <w:hideMark/>
          </w:tcPr>
          <w:p w:rsidR="00F7212C" w:rsidRDefault="00F7212C">
            <w:pPr>
              <w:divId w:val="2029480316"/>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1363020757"/>
              <w:rPr>
                <w:rFonts w:ascii="Arial" w:eastAsia="Times New Roman" w:hAnsi="Arial" w:cs="Arial"/>
                <w:sz w:val="18"/>
                <w:szCs w:val="18"/>
              </w:rPr>
            </w:pPr>
            <w:r>
              <w:rPr>
                <w:rFonts w:ascii="Arial" w:eastAsia="Times New Roman" w:hAnsi="Arial" w:cs="Arial"/>
                <w:sz w:val="18"/>
                <w:szCs w:val="18"/>
              </w:rPr>
              <w:t xml:space="preserve">Investigations of seaplane accidents indicate that pilots and passengers involved in crashes on water often survived the impact but were unable to evacuate the aircraft and subsequently drowned. Data gathered by the TSB in Canada indicate that over the last 20 years approximately 70% of fatalities resulting from seaplane crashes in water were attributed to drowning. </w:t>
            </w:r>
          </w:p>
          <w:p w:rsidR="00F7212C" w:rsidRDefault="00F7212C">
            <w:pPr>
              <w:divId w:val="1977370061"/>
              <w:rPr>
                <w:rFonts w:ascii="Arial" w:eastAsia="Times New Roman" w:hAnsi="Arial" w:cs="Arial"/>
                <w:sz w:val="18"/>
                <w:szCs w:val="18"/>
              </w:rPr>
            </w:pPr>
            <w:r>
              <w:rPr>
                <w:rFonts w:ascii="Arial" w:eastAsia="Times New Roman" w:hAnsi="Arial" w:cs="Arial"/>
                <w:sz w:val="18"/>
                <w:szCs w:val="18"/>
              </w:rPr>
              <w:t xml:space="preserve">Regulators in countries with established legacies of seaplane operations are moving towards mandatory egress training for flight crews. In Canada, beginning in March 2022, initial training and then recurrent training every three years will be mandatory. This training greatly increases pilots' chances of successfully egressing from an inverted seaplane after an accident on the water, and thereby increases their ability to help passengers. </w:t>
            </w:r>
          </w:p>
          <w:p w:rsidR="00F7212C" w:rsidRDefault="00F7212C">
            <w:pPr>
              <w:divId w:val="1646814560"/>
              <w:rPr>
                <w:rFonts w:ascii="Arial" w:eastAsia="Times New Roman" w:hAnsi="Arial" w:cs="Arial"/>
                <w:sz w:val="18"/>
                <w:szCs w:val="18"/>
              </w:rPr>
            </w:pPr>
            <w:r>
              <w:rPr>
                <w:rFonts w:ascii="Arial" w:eastAsia="Times New Roman" w:hAnsi="Arial" w:cs="Arial"/>
                <w:sz w:val="18"/>
                <w:szCs w:val="18"/>
              </w:rPr>
              <w:t xml:space="preserve">For Expanded guidance refer to SOR/2019-49: Regulations Amending the Canadian Aviation Regulations (Parts I, VI and VII—Seaplane Operations) and for the coming changes to the TCCA Canadian Aviation Regulations, sections 703.98 and 704.115. </w:t>
            </w:r>
          </w:p>
          <w:p w:rsidR="00F7212C" w:rsidRDefault="00F7212C">
            <w:pPr>
              <w:divId w:val="675154778"/>
              <w:rPr>
                <w:rFonts w:ascii="Arial" w:eastAsia="Times New Roman" w:hAnsi="Arial" w:cs="Arial"/>
                <w:sz w:val="18"/>
                <w:szCs w:val="18"/>
              </w:rPr>
            </w:pPr>
            <w:r>
              <w:rPr>
                <w:rFonts w:ascii="Arial" w:eastAsia="Times New Roman" w:hAnsi="Arial" w:cs="Arial"/>
                <w:sz w:val="18"/>
                <w:szCs w:val="18"/>
              </w:rPr>
              <w:t xml:space="preserve">Although other regulatory authorities have not mandated a requirement for this training, accident investigations and safety studies have shown that underwater egress training contributes significantly to the safety of seaplane operations in general and should be more broadly applied. Refer to TSB Safety Recommendation A13-02. </w:t>
            </w:r>
          </w:p>
        </w:tc>
      </w:tr>
    </w:tbl>
    <w:p w:rsidR="00F7212C" w:rsidRDefault="00F7212C">
      <w:pPr>
        <w:pStyle w:val="NormalWeb"/>
        <w:divId w:val="156999288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7212C">
        <w:trPr>
          <w:divId w:val="1569992880"/>
        </w:trPr>
        <w:tc>
          <w:tcPr>
            <w:tcW w:w="9330" w:type="dxa"/>
            <w:hideMark/>
          </w:tcPr>
          <w:p w:rsidR="00F7212C" w:rsidRDefault="00F7212C">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2.2.7</w:t>
            </w:r>
          </w:p>
        </w:tc>
      </w:tr>
      <w:tr w:rsidR="00000000" w:rsidTr="00F7212C">
        <w:trPr>
          <w:divId w:val="1569992880"/>
        </w:trPr>
        <w:tc>
          <w:tcPr>
            <w:tcW w:w="9330" w:type="dxa"/>
            <w:hideMark/>
          </w:tcPr>
          <w:p w:rsidR="00F7212C" w:rsidRDefault="00F7212C">
            <w:pPr>
              <w:divId w:val="424110396"/>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ensure flight crew members complete Operator familiarization training prior to being assigned to duties in line operations. Such training shall ensure familiarity with: </w:t>
            </w:r>
          </w:p>
          <w:p w:rsidR="00F7212C" w:rsidRDefault="00F7212C">
            <w:pPr>
              <w:pStyle w:val="iatalistitem"/>
              <w:numPr>
                <w:ilvl w:val="0"/>
                <w:numId w:val="16"/>
              </w:numPr>
              <w:divId w:val="424110396"/>
              <w:rPr>
                <w:rFonts w:ascii="Arial" w:eastAsia="Times New Roman" w:hAnsi="Arial" w:cs="Arial"/>
                <w:sz w:val="18"/>
                <w:szCs w:val="18"/>
              </w:rPr>
            </w:pPr>
            <w:r>
              <w:rPr>
                <w:rFonts w:ascii="Arial" w:eastAsia="Times New Roman" w:hAnsi="Arial" w:cs="Arial"/>
                <w:sz w:val="18"/>
                <w:szCs w:val="18"/>
              </w:rPr>
              <w:t xml:space="preserve">Duties and responsibilities; </w:t>
            </w:r>
          </w:p>
          <w:p w:rsidR="00F7212C" w:rsidRDefault="00F7212C">
            <w:pPr>
              <w:pStyle w:val="iatalistitem"/>
              <w:numPr>
                <w:ilvl w:val="0"/>
                <w:numId w:val="16"/>
              </w:numPr>
              <w:divId w:val="424110396"/>
              <w:rPr>
                <w:rFonts w:ascii="Arial" w:eastAsia="Times New Roman" w:hAnsi="Arial" w:cs="Arial"/>
                <w:sz w:val="18"/>
                <w:szCs w:val="18"/>
              </w:rPr>
            </w:pPr>
            <w:r>
              <w:rPr>
                <w:rFonts w:ascii="Arial" w:eastAsia="Times New Roman" w:hAnsi="Arial" w:cs="Arial"/>
                <w:sz w:val="18"/>
                <w:szCs w:val="18"/>
              </w:rPr>
              <w:t xml:space="preserve">Relevant state regulations; </w:t>
            </w:r>
          </w:p>
          <w:p w:rsidR="00F7212C" w:rsidRDefault="00F7212C">
            <w:pPr>
              <w:pStyle w:val="iatalistitem"/>
              <w:numPr>
                <w:ilvl w:val="0"/>
                <w:numId w:val="16"/>
              </w:numPr>
              <w:divId w:val="424110396"/>
              <w:rPr>
                <w:rFonts w:ascii="Arial" w:eastAsia="Times New Roman" w:hAnsi="Arial" w:cs="Arial"/>
                <w:sz w:val="18"/>
                <w:szCs w:val="18"/>
              </w:rPr>
            </w:pPr>
            <w:r>
              <w:rPr>
                <w:rFonts w:ascii="Arial" w:eastAsia="Times New Roman" w:hAnsi="Arial" w:cs="Arial"/>
                <w:sz w:val="18"/>
                <w:szCs w:val="18"/>
              </w:rPr>
              <w:t>Authorized operations;</w:t>
            </w:r>
          </w:p>
          <w:p w:rsidR="00F7212C" w:rsidRDefault="00F7212C">
            <w:pPr>
              <w:pStyle w:val="iatalistitem"/>
              <w:numPr>
                <w:ilvl w:val="0"/>
                <w:numId w:val="16"/>
              </w:numPr>
              <w:divId w:val="424110396"/>
              <w:rPr>
                <w:rFonts w:ascii="Arial" w:eastAsia="Times New Roman" w:hAnsi="Arial" w:cs="Arial"/>
                <w:sz w:val="18"/>
                <w:szCs w:val="18"/>
              </w:rPr>
            </w:pPr>
            <w:r>
              <w:rPr>
                <w:rFonts w:ascii="Arial" w:eastAsia="Times New Roman" w:hAnsi="Arial" w:cs="Arial"/>
                <w:sz w:val="18"/>
                <w:szCs w:val="18"/>
              </w:rPr>
              <w:t xml:space="preserve">Relevant sections of the OM. </w:t>
            </w:r>
            <w:r>
              <w:rPr>
                <w:rFonts w:ascii="Arial" w:eastAsia="Times New Roman" w:hAnsi="Arial" w:cs="Arial"/>
                <w:b/>
                <w:bCs/>
                <w:sz w:val="18"/>
                <w:szCs w:val="18"/>
              </w:rPr>
              <w:t>(GM)</w:t>
            </w:r>
          </w:p>
          <w:tbl>
            <w:tblPr>
              <w:tblW w:w="0" w:type="auto"/>
              <w:tblCellSpacing w:w="15" w:type="dxa"/>
              <w:tblInd w:w="720" w:type="dxa"/>
              <w:tblLayout w:type="fixed"/>
              <w:tblCellMar>
                <w:top w:w="15" w:type="dxa"/>
                <w:left w:w="15" w:type="dxa"/>
                <w:bottom w:w="15" w:type="dxa"/>
                <w:right w:w="15" w:type="dxa"/>
              </w:tblCellMar>
              <w:tblLook w:val="04A0" w:firstRow="1" w:lastRow="0" w:firstColumn="1" w:lastColumn="0" w:noHBand="0" w:noVBand="1"/>
            </w:tblPr>
            <w:tblGrid>
              <w:gridCol w:w="1297"/>
              <w:gridCol w:w="1976"/>
              <w:gridCol w:w="2906"/>
              <w:gridCol w:w="2191"/>
            </w:tblGrid>
            <w:tr w:rsidR="00000000" w:rsidTr="00F7212C">
              <w:trPr>
                <w:divId w:val="850070873"/>
                <w:tblCellSpacing w:w="15" w:type="dxa"/>
              </w:trPr>
              <w:tc>
                <w:tcPr>
                  <w:tcW w:w="8310" w:type="dxa"/>
                  <w:gridSpan w:val="4"/>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b/>
                      <w:bCs/>
                      <w:sz w:val="18"/>
                      <w:szCs w:val="18"/>
                    </w:rPr>
                    <w:t>Conformance Applicability</w:t>
                  </w:r>
                </w:p>
              </w:tc>
            </w:tr>
            <w:tr w:rsidR="00000000" w:rsidTr="00F7212C">
              <w:trPr>
                <w:divId w:val="850070873"/>
                <w:tblCellSpacing w:w="15" w:type="dxa"/>
              </w:trPr>
              <w:tc>
                <w:tcPr>
                  <w:tcW w:w="1252"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b/>
                      <w:bCs/>
                      <w:sz w:val="18"/>
                      <w:szCs w:val="18"/>
                    </w:rPr>
                    <w:t>Specific to Aircraft type</w:t>
                  </w:r>
                </w:p>
              </w:tc>
              <w:tc>
                <w:tcPr>
                  <w:tcW w:w="1946"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b/>
                      <w:bCs/>
                      <w:sz w:val="18"/>
                      <w:szCs w:val="18"/>
                    </w:rPr>
                    <w:t>Included in Initial/Transition/</w:t>
                  </w:r>
                  <w:r>
                    <w:rPr>
                      <w:rFonts w:ascii="Arial" w:eastAsia="Times New Roman" w:hAnsi="Arial" w:cs="Arial"/>
                      <w:b/>
                      <w:bCs/>
                      <w:sz w:val="18"/>
                      <w:szCs w:val="18"/>
                    </w:rPr>
                    <w:br/>
                    <w:t>Conversion Training</w:t>
                  </w:r>
                </w:p>
              </w:tc>
              <w:tc>
                <w:tcPr>
                  <w:tcW w:w="2876"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b/>
                      <w:bCs/>
                      <w:sz w:val="18"/>
                      <w:szCs w:val="18"/>
                    </w:rPr>
                    <w:t>Included in Recurrent Training/Continuing Qualification</w:t>
                  </w:r>
                </w:p>
              </w:tc>
              <w:tc>
                <w:tcPr>
                  <w:tcW w:w="2146"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b/>
                      <w:bCs/>
                      <w:sz w:val="18"/>
                      <w:szCs w:val="18"/>
                    </w:rPr>
                    <w:t>Conformance through AQP/ATQP/EBT</w:t>
                  </w:r>
                </w:p>
              </w:tc>
            </w:tr>
            <w:tr w:rsidR="00000000" w:rsidTr="00F7212C">
              <w:trPr>
                <w:divId w:val="850070873"/>
                <w:tblCellSpacing w:w="15" w:type="dxa"/>
              </w:trPr>
              <w:tc>
                <w:tcPr>
                  <w:tcW w:w="1252"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Yes*</w:t>
                  </w:r>
                </w:p>
              </w:tc>
              <w:tc>
                <w:tcPr>
                  <w:tcW w:w="1946"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Yes</w:t>
                  </w:r>
                </w:p>
              </w:tc>
              <w:tc>
                <w:tcPr>
                  <w:tcW w:w="2876"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No</w:t>
                  </w:r>
                </w:p>
              </w:tc>
              <w:tc>
                <w:tcPr>
                  <w:tcW w:w="2146"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No</w:t>
                  </w:r>
                </w:p>
              </w:tc>
            </w:tr>
            <w:tr w:rsidR="00000000" w:rsidTr="00F7212C">
              <w:trPr>
                <w:divId w:val="850070873"/>
                <w:tblCellSpacing w:w="15" w:type="dxa"/>
              </w:trPr>
              <w:tc>
                <w:tcPr>
                  <w:tcW w:w="8310" w:type="dxa"/>
                  <w:gridSpan w:val="4"/>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lastRenderedPageBreak/>
                    <w:t xml:space="preserve">*This training may be provided as a complete package included in a company indoctrination course or, if applicable, tailored to address requirements that are different from the individual's previous training. </w:t>
                  </w:r>
                </w:p>
              </w:tc>
            </w:tr>
          </w:tbl>
          <w:p w:rsidR="00F7212C" w:rsidRDefault="00F7212C">
            <w:pPr>
              <w:divId w:val="2047027610"/>
              <w:rPr>
                <w:rFonts w:ascii="Arial" w:eastAsia="Times New Roman" w:hAnsi="Arial" w:cs="Arial"/>
                <w:i/>
                <w:iCs/>
                <w:sz w:val="18"/>
                <w:szCs w:val="18"/>
              </w:rPr>
            </w:pPr>
            <w:r>
              <w:rPr>
                <w:rFonts w:ascii="Arial" w:eastAsia="Times New Roman" w:hAnsi="Arial" w:cs="Arial"/>
                <w:b/>
                <w:bCs/>
                <w:i/>
                <w:iCs/>
                <w:sz w:val="18"/>
                <w:szCs w:val="18"/>
              </w:rPr>
              <w:t xml:space="preserve">Note: </w:t>
            </w:r>
          </w:p>
          <w:p w:rsidR="00F7212C" w:rsidRDefault="00F7212C">
            <w:pPr>
              <w:divId w:val="302273899"/>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F7212C">
        <w:trPr>
          <w:divId w:val="1569992880"/>
        </w:trPr>
        <w:tc>
          <w:tcPr>
            <w:tcW w:w="9330" w:type="dxa"/>
            <w:hideMark/>
          </w:tcPr>
          <w:p w:rsidR="00F7212C" w:rsidRDefault="00F7212C">
            <w:pPr>
              <w:textAlignment w:val="center"/>
              <w:divId w:val="944189757"/>
              <w:rPr>
                <w:rFonts w:ascii="Arial" w:eastAsia="Times New Roman" w:hAnsi="Arial" w:cs="Arial"/>
                <w:sz w:val="18"/>
                <w:szCs w:val="18"/>
              </w:rPr>
            </w:pPr>
            <w:sdt>
              <w:sdtPr>
                <w:rPr>
                  <w:rFonts w:ascii="Arial" w:eastAsia="Times New Roman" w:hAnsi="Arial" w:cs="Arial"/>
                  <w:sz w:val="18"/>
                  <w:szCs w:val="18"/>
                </w:rPr>
                <w:id w:val="40442779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330108817"/>
              <w:rPr>
                <w:rFonts w:ascii="Arial" w:eastAsia="Times New Roman" w:hAnsi="Arial" w:cs="Arial"/>
                <w:sz w:val="18"/>
                <w:szCs w:val="18"/>
              </w:rPr>
            </w:pPr>
            <w:sdt>
              <w:sdtPr>
                <w:rPr>
                  <w:rFonts w:ascii="Arial" w:eastAsia="Times New Roman" w:hAnsi="Arial" w:cs="Arial"/>
                  <w:sz w:val="18"/>
                  <w:szCs w:val="18"/>
                </w:rPr>
                <w:id w:val="-61019908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7212C" w:rsidRDefault="00F7212C">
            <w:pPr>
              <w:textAlignment w:val="center"/>
              <w:divId w:val="1230458505"/>
              <w:rPr>
                <w:rFonts w:ascii="Arial" w:eastAsia="Times New Roman" w:hAnsi="Arial" w:cs="Arial"/>
                <w:sz w:val="18"/>
                <w:szCs w:val="18"/>
              </w:rPr>
            </w:pPr>
            <w:sdt>
              <w:sdtPr>
                <w:rPr>
                  <w:rFonts w:ascii="Arial" w:eastAsia="Times New Roman" w:hAnsi="Arial" w:cs="Arial"/>
                  <w:sz w:val="18"/>
                  <w:szCs w:val="18"/>
                </w:rPr>
                <w:id w:val="-163501329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7212C" w:rsidRDefault="00F7212C">
            <w:pPr>
              <w:textAlignment w:val="center"/>
              <w:divId w:val="2009208108"/>
              <w:rPr>
                <w:rFonts w:ascii="Arial" w:eastAsia="Times New Roman" w:hAnsi="Arial" w:cs="Arial"/>
                <w:sz w:val="18"/>
                <w:szCs w:val="18"/>
              </w:rPr>
            </w:pPr>
            <w:sdt>
              <w:sdtPr>
                <w:rPr>
                  <w:rFonts w:ascii="Arial" w:eastAsia="Times New Roman" w:hAnsi="Arial" w:cs="Arial"/>
                  <w:sz w:val="18"/>
                  <w:szCs w:val="18"/>
                </w:rPr>
                <w:id w:val="179933060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7212C" w:rsidRDefault="00F7212C">
            <w:pPr>
              <w:textAlignment w:val="center"/>
              <w:divId w:val="1297252341"/>
              <w:rPr>
                <w:rFonts w:ascii="Arial" w:eastAsia="Times New Roman" w:hAnsi="Arial" w:cs="Arial"/>
                <w:sz w:val="18"/>
                <w:szCs w:val="18"/>
              </w:rPr>
            </w:pPr>
            <w:sdt>
              <w:sdtPr>
                <w:rPr>
                  <w:rFonts w:ascii="Arial" w:eastAsia="Times New Roman" w:hAnsi="Arial" w:cs="Arial"/>
                  <w:sz w:val="18"/>
                  <w:szCs w:val="18"/>
                </w:rPr>
                <w:id w:val="-70479600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569992880"/>
        </w:trPr>
        <w:tc>
          <w:tcPr>
            <w:tcW w:w="9330" w:type="dxa"/>
            <w:hideMark/>
          </w:tcPr>
          <w:p w:rsidR="00F7212C" w:rsidRDefault="00F7212C">
            <w:pPr>
              <w:divId w:val="17920502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59920733"/>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569992880"/>
        </w:trPr>
        <w:tc>
          <w:tcPr>
            <w:tcW w:w="9330" w:type="dxa"/>
            <w:hideMark/>
          </w:tcPr>
          <w:p w:rsidR="00F7212C" w:rsidRDefault="00F7212C">
            <w:pPr>
              <w:divId w:val="1007177380"/>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2117602910"/>
              <w:rPr>
                <w:rFonts w:ascii="Arial" w:eastAsia="Times New Roman" w:hAnsi="Arial" w:cs="Arial"/>
                <w:sz w:val="18"/>
                <w:szCs w:val="18"/>
              </w:rPr>
            </w:pPr>
            <w:sdt>
              <w:sdtPr>
                <w:rPr>
                  <w:rStyle w:val="iatacheckbox1"/>
                  <w:rFonts w:ascii="Arial" w:eastAsia="Times New Roman" w:hAnsi="Arial" w:cs="Arial"/>
                  <w:sz w:val="18"/>
                  <w:szCs w:val="18"/>
                </w:rPr>
                <w:id w:val="11610930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initial training/qualification course curriculum/syllabus (focus: operator familiarization training, definition of subjects addressed). </w:t>
            </w:r>
          </w:p>
          <w:p w:rsidR="00F7212C" w:rsidRDefault="00F7212C">
            <w:pPr>
              <w:divId w:val="1074202845"/>
              <w:rPr>
                <w:rFonts w:ascii="Arial" w:eastAsia="Times New Roman" w:hAnsi="Arial" w:cs="Arial"/>
                <w:sz w:val="18"/>
                <w:szCs w:val="18"/>
              </w:rPr>
            </w:pPr>
            <w:sdt>
              <w:sdtPr>
                <w:rPr>
                  <w:rStyle w:val="iatacheckbox1"/>
                  <w:rFonts w:ascii="Arial" w:eastAsia="Times New Roman" w:hAnsi="Arial" w:cs="Arial"/>
                  <w:sz w:val="18"/>
                  <w:szCs w:val="18"/>
                </w:rPr>
                <w:id w:val="12982455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member training/qualification records. </w:t>
            </w:r>
          </w:p>
          <w:p w:rsidR="00F7212C" w:rsidRDefault="00F7212C">
            <w:pPr>
              <w:divId w:val="426316846"/>
              <w:rPr>
                <w:rFonts w:ascii="Arial" w:eastAsia="Times New Roman" w:hAnsi="Arial" w:cs="Arial"/>
                <w:sz w:val="18"/>
                <w:szCs w:val="18"/>
              </w:rPr>
            </w:pPr>
            <w:sdt>
              <w:sdtPr>
                <w:rPr>
                  <w:rStyle w:val="iatacheckbox1"/>
                  <w:rFonts w:ascii="Arial" w:eastAsia="Times New Roman" w:hAnsi="Arial" w:cs="Arial"/>
                  <w:sz w:val="18"/>
                  <w:szCs w:val="18"/>
                </w:rPr>
                <w:id w:val="-91594163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723986326"/>
              <w:rPr>
                <w:rFonts w:ascii="Arial" w:eastAsia="Times New Roman" w:hAnsi="Arial" w:cs="Arial"/>
                <w:sz w:val="18"/>
                <w:szCs w:val="18"/>
              </w:rPr>
            </w:pPr>
            <w:sdt>
              <w:sdtPr>
                <w:rPr>
                  <w:rStyle w:val="iatacheckbox1"/>
                  <w:rFonts w:ascii="Arial" w:eastAsia="Times New Roman" w:hAnsi="Arial" w:cs="Arial"/>
                  <w:sz w:val="18"/>
                  <w:szCs w:val="18"/>
                </w:rPr>
                <w:id w:val="40627886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328638664"/>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1569992880"/>
        </w:trPr>
        <w:tc>
          <w:tcPr>
            <w:tcW w:w="9330" w:type="dxa"/>
            <w:hideMark/>
          </w:tcPr>
          <w:p w:rsidR="00F7212C" w:rsidRDefault="00F7212C">
            <w:pPr>
              <w:divId w:val="871768164"/>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646130694"/>
              <w:rPr>
                <w:rFonts w:ascii="Arial" w:eastAsia="Times New Roman" w:hAnsi="Arial" w:cs="Arial"/>
                <w:sz w:val="18"/>
                <w:szCs w:val="18"/>
              </w:rPr>
            </w:pPr>
            <w:r>
              <w:rPr>
                <w:rFonts w:ascii="Arial" w:eastAsia="Times New Roman" w:hAnsi="Arial" w:cs="Arial"/>
                <w:sz w:val="18"/>
                <w:szCs w:val="18"/>
              </w:rPr>
              <w:t xml:space="preserve">This provision and many of the ensuing flight crew training provisions contain a Conformance Applicability (CA) Table. Refer to the General Guidance at the beginning of this Subsection 2, Training and Qualification, for a detailed description of the CA Table. </w:t>
            </w:r>
          </w:p>
          <w:p w:rsidR="00F7212C" w:rsidRDefault="00F7212C">
            <w:pPr>
              <w:divId w:val="1913538985"/>
              <w:rPr>
                <w:rFonts w:ascii="Arial" w:eastAsia="Times New Roman" w:hAnsi="Arial" w:cs="Arial"/>
                <w:sz w:val="18"/>
                <w:szCs w:val="18"/>
              </w:rPr>
            </w:pPr>
            <w:r>
              <w:rPr>
                <w:rFonts w:ascii="Arial" w:eastAsia="Times New Roman" w:hAnsi="Arial" w:cs="Arial"/>
                <w:sz w:val="18"/>
                <w:szCs w:val="18"/>
              </w:rPr>
              <w:t xml:space="preserve">Training is applicable to all flight crew members. Many operators refer to this training course as Basic Company Indoctrination. </w:t>
            </w:r>
          </w:p>
        </w:tc>
      </w:tr>
    </w:tbl>
    <w:p w:rsidR="00F7212C" w:rsidRDefault="00F7212C">
      <w:pPr>
        <w:pStyle w:val="NormalWeb"/>
        <w:divId w:val="156999288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7212C">
        <w:trPr>
          <w:divId w:val="1569992880"/>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2.2.12</w:t>
            </w:r>
          </w:p>
        </w:tc>
      </w:tr>
      <w:tr w:rsidR="00000000" w:rsidTr="00F7212C">
        <w:trPr>
          <w:divId w:val="1569992880"/>
        </w:trPr>
        <w:tc>
          <w:tcPr>
            <w:tcW w:w="9330" w:type="dxa"/>
            <w:hideMark/>
          </w:tcPr>
          <w:p w:rsidR="00F7212C" w:rsidRDefault="00F7212C">
            <w:pPr>
              <w:divId w:val="1129740934"/>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shall ensure flight crew members complete training and an evaluation in dangerous goods during initial ground training and subsequently once during recurrent training within the 24-month period from the previous training in dangerous goods. </w:t>
            </w:r>
          </w:p>
        </w:tc>
      </w:tr>
      <w:tr w:rsidR="00000000" w:rsidTr="00F7212C">
        <w:trPr>
          <w:divId w:val="1569992880"/>
        </w:trPr>
        <w:tc>
          <w:tcPr>
            <w:tcW w:w="9330" w:type="dxa"/>
            <w:hideMark/>
          </w:tcPr>
          <w:p w:rsidR="00F7212C" w:rsidRDefault="00F7212C">
            <w:pPr>
              <w:textAlignment w:val="center"/>
              <w:divId w:val="8800974"/>
              <w:rPr>
                <w:rFonts w:ascii="Arial" w:eastAsia="Times New Roman" w:hAnsi="Arial" w:cs="Arial"/>
                <w:sz w:val="18"/>
                <w:szCs w:val="18"/>
              </w:rPr>
            </w:pPr>
            <w:sdt>
              <w:sdtPr>
                <w:rPr>
                  <w:rFonts w:ascii="Arial" w:eastAsia="Times New Roman" w:hAnsi="Arial" w:cs="Arial"/>
                  <w:sz w:val="18"/>
                  <w:szCs w:val="18"/>
                </w:rPr>
                <w:id w:val="-77856061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1446922669"/>
              <w:rPr>
                <w:rFonts w:ascii="Arial" w:eastAsia="Times New Roman" w:hAnsi="Arial" w:cs="Arial"/>
                <w:sz w:val="18"/>
                <w:szCs w:val="18"/>
              </w:rPr>
            </w:pPr>
            <w:sdt>
              <w:sdtPr>
                <w:rPr>
                  <w:rFonts w:ascii="Arial" w:eastAsia="Times New Roman" w:hAnsi="Arial" w:cs="Arial"/>
                  <w:sz w:val="18"/>
                  <w:szCs w:val="18"/>
                </w:rPr>
                <w:id w:val="-118312020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7212C" w:rsidRDefault="00F7212C">
            <w:pPr>
              <w:textAlignment w:val="center"/>
              <w:divId w:val="2126805601"/>
              <w:rPr>
                <w:rFonts w:ascii="Arial" w:eastAsia="Times New Roman" w:hAnsi="Arial" w:cs="Arial"/>
                <w:sz w:val="18"/>
                <w:szCs w:val="18"/>
              </w:rPr>
            </w:pPr>
            <w:sdt>
              <w:sdtPr>
                <w:rPr>
                  <w:rFonts w:ascii="Arial" w:eastAsia="Times New Roman" w:hAnsi="Arial" w:cs="Arial"/>
                  <w:sz w:val="18"/>
                  <w:szCs w:val="18"/>
                </w:rPr>
                <w:id w:val="2106031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7212C" w:rsidRDefault="00F7212C">
            <w:pPr>
              <w:textAlignment w:val="center"/>
              <w:divId w:val="93747536"/>
              <w:rPr>
                <w:rFonts w:ascii="Arial" w:eastAsia="Times New Roman" w:hAnsi="Arial" w:cs="Arial"/>
                <w:sz w:val="18"/>
                <w:szCs w:val="18"/>
              </w:rPr>
            </w:pPr>
            <w:sdt>
              <w:sdtPr>
                <w:rPr>
                  <w:rFonts w:ascii="Arial" w:eastAsia="Times New Roman" w:hAnsi="Arial" w:cs="Arial"/>
                  <w:sz w:val="18"/>
                  <w:szCs w:val="18"/>
                </w:rPr>
                <w:id w:val="-51538542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7212C" w:rsidRDefault="00F7212C">
            <w:pPr>
              <w:textAlignment w:val="center"/>
              <w:divId w:val="394399123"/>
              <w:rPr>
                <w:rFonts w:ascii="Arial" w:eastAsia="Times New Roman" w:hAnsi="Arial" w:cs="Arial"/>
                <w:sz w:val="18"/>
                <w:szCs w:val="18"/>
              </w:rPr>
            </w:pPr>
            <w:sdt>
              <w:sdtPr>
                <w:rPr>
                  <w:rFonts w:ascii="Arial" w:eastAsia="Times New Roman" w:hAnsi="Arial" w:cs="Arial"/>
                  <w:sz w:val="18"/>
                  <w:szCs w:val="18"/>
                </w:rPr>
                <w:id w:val="-128179393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569992880"/>
        </w:trPr>
        <w:tc>
          <w:tcPr>
            <w:tcW w:w="9330" w:type="dxa"/>
            <w:hideMark/>
          </w:tcPr>
          <w:p w:rsidR="00F7212C" w:rsidRDefault="00F7212C">
            <w:pPr>
              <w:divId w:val="159338954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41221986"/>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569992880"/>
        </w:trPr>
        <w:tc>
          <w:tcPr>
            <w:tcW w:w="9330" w:type="dxa"/>
            <w:hideMark/>
          </w:tcPr>
          <w:p w:rsidR="00F7212C" w:rsidRDefault="00F7212C">
            <w:pPr>
              <w:divId w:val="1706103066"/>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482701844"/>
              <w:rPr>
                <w:rFonts w:ascii="Arial" w:eastAsia="Times New Roman" w:hAnsi="Arial" w:cs="Arial"/>
                <w:sz w:val="18"/>
                <w:szCs w:val="18"/>
              </w:rPr>
            </w:pPr>
            <w:sdt>
              <w:sdtPr>
                <w:rPr>
                  <w:rStyle w:val="iatacheckbox1"/>
                  <w:rFonts w:ascii="Arial" w:eastAsia="Times New Roman" w:hAnsi="Arial" w:cs="Arial"/>
                  <w:sz w:val="18"/>
                  <w:szCs w:val="18"/>
                </w:rPr>
                <w:id w:val="91066193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 for training/evaluation in dangerous goods in flight crew training/evaluation program. </w:t>
            </w:r>
          </w:p>
          <w:p w:rsidR="00F7212C" w:rsidRDefault="00F7212C">
            <w:pPr>
              <w:divId w:val="242569475"/>
              <w:rPr>
                <w:rFonts w:ascii="Arial" w:eastAsia="Times New Roman" w:hAnsi="Arial" w:cs="Arial"/>
                <w:sz w:val="18"/>
                <w:szCs w:val="18"/>
              </w:rPr>
            </w:pPr>
            <w:sdt>
              <w:sdtPr>
                <w:rPr>
                  <w:rStyle w:val="iatacheckbox1"/>
                  <w:rFonts w:ascii="Arial" w:eastAsia="Times New Roman" w:hAnsi="Arial" w:cs="Arial"/>
                  <w:sz w:val="18"/>
                  <w:szCs w:val="18"/>
                </w:rPr>
                <w:id w:val="49585280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78521703"/>
              <w:rPr>
                <w:rFonts w:ascii="Arial" w:eastAsia="Times New Roman" w:hAnsi="Arial" w:cs="Arial"/>
                <w:sz w:val="18"/>
                <w:szCs w:val="18"/>
              </w:rPr>
            </w:pPr>
            <w:sdt>
              <w:sdtPr>
                <w:rPr>
                  <w:rStyle w:val="iatacheckbox1"/>
                  <w:rFonts w:ascii="Arial" w:eastAsia="Times New Roman" w:hAnsi="Arial" w:cs="Arial"/>
                  <w:sz w:val="18"/>
                  <w:szCs w:val="18"/>
                </w:rPr>
                <w:id w:val="-161312433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initial/recurrent training/qualification course curricula/syllabi (focus: dangerous goods training/evaluation; definition of specific aspects/subjects addressed). </w:t>
            </w:r>
          </w:p>
          <w:p w:rsidR="00F7212C" w:rsidRDefault="00F7212C">
            <w:pPr>
              <w:divId w:val="1888643966"/>
              <w:rPr>
                <w:rFonts w:ascii="Arial" w:eastAsia="Times New Roman" w:hAnsi="Arial" w:cs="Arial"/>
                <w:sz w:val="18"/>
                <w:szCs w:val="18"/>
              </w:rPr>
            </w:pPr>
            <w:sdt>
              <w:sdtPr>
                <w:rPr>
                  <w:rStyle w:val="iatacheckbox1"/>
                  <w:rFonts w:ascii="Arial" w:eastAsia="Times New Roman" w:hAnsi="Arial" w:cs="Arial"/>
                  <w:sz w:val="18"/>
                  <w:szCs w:val="18"/>
                </w:rPr>
                <w:id w:val="-26469353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member training/qualification records (focus: completion of training/evaluation in dangerous goods in initial/recurrent training). </w:t>
            </w:r>
          </w:p>
          <w:p w:rsidR="00F7212C" w:rsidRDefault="00F7212C">
            <w:pPr>
              <w:divId w:val="1644895331"/>
              <w:rPr>
                <w:rFonts w:ascii="Arial" w:eastAsia="Times New Roman" w:hAnsi="Arial" w:cs="Arial"/>
                <w:sz w:val="18"/>
                <w:szCs w:val="18"/>
              </w:rPr>
            </w:pPr>
            <w:sdt>
              <w:sdtPr>
                <w:rPr>
                  <w:rStyle w:val="iatacheckbox1"/>
                  <w:rFonts w:ascii="Arial" w:eastAsia="Times New Roman" w:hAnsi="Arial" w:cs="Arial"/>
                  <w:sz w:val="18"/>
                  <w:szCs w:val="18"/>
                </w:rPr>
                <w:id w:val="19320877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207410278"/>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1569992880"/>
        </w:trPr>
        <w:tc>
          <w:tcPr>
            <w:tcW w:w="9330" w:type="dxa"/>
            <w:hideMark/>
          </w:tcPr>
          <w:p w:rsidR="00F7212C" w:rsidRDefault="00F7212C">
            <w:pPr>
              <w:divId w:val="93525929"/>
              <w:rPr>
                <w:rFonts w:ascii="Arial" w:eastAsia="Times New Roman" w:hAnsi="Arial" w:cs="Arial"/>
                <w:b/>
                <w:bCs/>
                <w:sz w:val="23"/>
                <w:szCs w:val="23"/>
              </w:rPr>
            </w:pPr>
            <w:r>
              <w:rPr>
                <w:rFonts w:ascii="Arial" w:eastAsia="Times New Roman" w:hAnsi="Arial" w:cs="Arial"/>
                <w:b/>
                <w:bCs/>
                <w:sz w:val="23"/>
                <w:szCs w:val="23"/>
              </w:rPr>
              <w:lastRenderedPageBreak/>
              <w:t>Guidance</w:t>
            </w:r>
          </w:p>
          <w:p w:rsidR="00F7212C" w:rsidRDefault="00F7212C">
            <w:pPr>
              <w:divId w:val="786050674"/>
              <w:rPr>
                <w:rFonts w:ascii="Arial" w:eastAsia="Times New Roman" w:hAnsi="Arial" w:cs="Arial"/>
                <w:sz w:val="18"/>
                <w:szCs w:val="18"/>
              </w:rPr>
            </w:pPr>
            <w:r>
              <w:rPr>
                <w:rFonts w:ascii="Arial" w:eastAsia="Times New Roman" w:hAnsi="Arial" w:cs="Arial"/>
                <w:sz w:val="18"/>
                <w:szCs w:val="18"/>
              </w:rPr>
              <w:t>Training and evaluation is applicable to all flight crew members.</w:t>
            </w:r>
          </w:p>
          <w:p w:rsidR="00F7212C" w:rsidRDefault="00F7212C">
            <w:pPr>
              <w:divId w:val="1915554103"/>
              <w:rPr>
                <w:rFonts w:ascii="Arial" w:eastAsia="Times New Roman" w:hAnsi="Arial" w:cs="Arial"/>
                <w:sz w:val="18"/>
                <w:szCs w:val="18"/>
              </w:rPr>
            </w:pPr>
            <w:r>
              <w:rPr>
                <w:rFonts w:ascii="Arial" w:eastAsia="Times New Roman" w:hAnsi="Arial" w:cs="Arial"/>
                <w:sz w:val="18"/>
                <w:szCs w:val="18"/>
              </w:rPr>
              <w:t>Recurrent training in dangerous goods is typically completed within a validity period that expires 24 months from the previous training to ensure knowledge is current, unless a shorter period is defined by a competent authority. However, when such recurrent training is completed within the final 3 months of the 24-month validity period, the new validity period may extend from the month on which the recurrent training was completed until 24 months from the expiry month of the current validity period. If such</w:t>
            </w:r>
            <w:r>
              <w:rPr>
                <w:rFonts w:ascii="Arial" w:eastAsia="Times New Roman" w:hAnsi="Arial" w:cs="Arial"/>
                <w:sz w:val="18"/>
                <w:szCs w:val="18"/>
              </w:rPr>
              <w:t xml:space="preserve"> recurrent training is completed </w:t>
            </w:r>
            <w:r>
              <w:rPr>
                <w:rFonts w:ascii="Arial" w:eastAsia="Times New Roman" w:hAnsi="Arial" w:cs="Arial"/>
                <w:i/>
                <w:iCs/>
                <w:sz w:val="18"/>
                <w:szCs w:val="18"/>
              </w:rPr>
              <w:t>prior</w:t>
            </w:r>
            <w:r>
              <w:rPr>
                <w:rFonts w:ascii="Arial" w:eastAsia="Times New Roman" w:hAnsi="Arial" w:cs="Arial"/>
                <w:sz w:val="18"/>
                <w:szCs w:val="18"/>
              </w:rPr>
              <w:t xml:space="preserve"> to the final three months (or 90 days) of the validity period, the new validity period would extend 24 months from the month the recurrent training was completed. </w:t>
            </w:r>
          </w:p>
          <w:p w:rsidR="00F7212C" w:rsidRDefault="00F7212C">
            <w:pPr>
              <w:divId w:val="1316371800"/>
              <w:rPr>
                <w:rFonts w:ascii="Arial" w:eastAsia="Times New Roman" w:hAnsi="Arial" w:cs="Arial"/>
                <w:sz w:val="18"/>
                <w:szCs w:val="18"/>
              </w:rPr>
            </w:pPr>
            <w:r>
              <w:rPr>
                <w:rFonts w:ascii="Arial" w:eastAsia="Times New Roman" w:hAnsi="Arial" w:cs="Arial"/>
                <w:sz w:val="18"/>
                <w:szCs w:val="18"/>
              </w:rPr>
              <w:t xml:space="preserve">The curriculum for dangerous goods training for flight crew members will typically address the following subject areas: </w:t>
            </w:r>
          </w:p>
          <w:p w:rsidR="00F7212C" w:rsidRDefault="00F7212C">
            <w:pPr>
              <w:pStyle w:val="iatalistitem"/>
              <w:numPr>
                <w:ilvl w:val="0"/>
                <w:numId w:val="17"/>
              </w:numPr>
              <w:divId w:val="1316371800"/>
              <w:rPr>
                <w:rFonts w:ascii="Arial" w:eastAsia="Times New Roman" w:hAnsi="Arial" w:cs="Arial"/>
                <w:sz w:val="18"/>
                <w:szCs w:val="18"/>
              </w:rPr>
            </w:pPr>
            <w:r>
              <w:rPr>
                <w:rFonts w:ascii="Arial" w:eastAsia="Times New Roman" w:hAnsi="Arial" w:cs="Arial"/>
                <w:sz w:val="18"/>
                <w:szCs w:val="18"/>
              </w:rPr>
              <w:t>General philosophy;</w:t>
            </w:r>
          </w:p>
          <w:p w:rsidR="00F7212C" w:rsidRDefault="00F7212C">
            <w:pPr>
              <w:pStyle w:val="iatalistitem"/>
              <w:numPr>
                <w:ilvl w:val="0"/>
                <w:numId w:val="17"/>
              </w:numPr>
              <w:divId w:val="1316371800"/>
              <w:rPr>
                <w:rFonts w:ascii="Arial" w:eastAsia="Times New Roman" w:hAnsi="Arial" w:cs="Arial"/>
                <w:sz w:val="18"/>
                <w:szCs w:val="18"/>
              </w:rPr>
            </w:pPr>
            <w:r>
              <w:rPr>
                <w:rFonts w:ascii="Arial" w:eastAsia="Times New Roman" w:hAnsi="Arial" w:cs="Arial"/>
                <w:sz w:val="18"/>
                <w:szCs w:val="18"/>
              </w:rPr>
              <w:t>Limitations;</w:t>
            </w:r>
          </w:p>
          <w:p w:rsidR="00F7212C" w:rsidRDefault="00F7212C">
            <w:pPr>
              <w:pStyle w:val="iatalistitem"/>
              <w:numPr>
                <w:ilvl w:val="0"/>
                <w:numId w:val="17"/>
              </w:numPr>
              <w:divId w:val="1316371800"/>
              <w:rPr>
                <w:rFonts w:ascii="Arial" w:eastAsia="Times New Roman" w:hAnsi="Arial" w:cs="Arial"/>
                <w:sz w:val="18"/>
                <w:szCs w:val="18"/>
              </w:rPr>
            </w:pPr>
            <w:r>
              <w:rPr>
                <w:rFonts w:ascii="Arial" w:eastAsia="Times New Roman" w:hAnsi="Arial" w:cs="Arial"/>
                <w:sz w:val="18"/>
                <w:szCs w:val="18"/>
              </w:rPr>
              <w:t>List of dangerous goods;</w:t>
            </w:r>
          </w:p>
          <w:p w:rsidR="00F7212C" w:rsidRDefault="00F7212C">
            <w:pPr>
              <w:pStyle w:val="iatalistitem"/>
              <w:numPr>
                <w:ilvl w:val="0"/>
                <w:numId w:val="17"/>
              </w:numPr>
              <w:divId w:val="1316371800"/>
              <w:rPr>
                <w:rFonts w:ascii="Arial" w:eastAsia="Times New Roman" w:hAnsi="Arial" w:cs="Arial"/>
                <w:sz w:val="18"/>
                <w:szCs w:val="18"/>
              </w:rPr>
            </w:pPr>
            <w:r>
              <w:rPr>
                <w:rFonts w:ascii="Arial" w:eastAsia="Times New Roman" w:hAnsi="Arial" w:cs="Arial"/>
                <w:sz w:val="18"/>
                <w:szCs w:val="18"/>
              </w:rPr>
              <w:t>Labeling and marking;</w:t>
            </w:r>
          </w:p>
          <w:p w:rsidR="00F7212C" w:rsidRDefault="00F7212C">
            <w:pPr>
              <w:pStyle w:val="iatalistitem"/>
              <w:numPr>
                <w:ilvl w:val="0"/>
                <w:numId w:val="17"/>
              </w:numPr>
              <w:divId w:val="1316371800"/>
              <w:rPr>
                <w:rFonts w:ascii="Arial" w:eastAsia="Times New Roman" w:hAnsi="Arial" w:cs="Arial"/>
                <w:sz w:val="18"/>
                <w:szCs w:val="18"/>
              </w:rPr>
            </w:pPr>
            <w:r>
              <w:rPr>
                <w:rFonts w:ascii="Arial" w:eastAsia="Times New Roman" w:hAnsi="Arial" w:cs="Arial"/>
                <w:sz w:val="18"/>
                <w:szCs w:val="18"/>
              </w:rPr>
              <w:t>Recognition of undeclared dangerous goods;</w:t>
            </w:r>
          </w:p>
          <w:p w:rsidR="00F7212C" w:rsidRDefault="00F7212C">
            <w:pPr>
              <w:pStyle w:val="iatalistitem"/>
              <w:numPr>
                <w:ilvl w:val="0"/>
                <w:numId w:val="17"/>
              </w:numPr>
              <w:divId w:val="1316371800"/>
              <w:rPr>
                <w:rFonts w:ascii="Arial" w:eastAsia="Times New Roman" w:hAnsi="Arial" w:cs="Arial"/>
                <w:sz w:val="18"/>
                <w:szCs w:val="18"/>
              </w:rPr>
            </w:pPr>
            <w:r>
              <w:rPr>
                <w:rFonts w:ascii="Arial" w:eastAsia="Times New Roman" w:hAnsi="Arial" w:cs="Arial"/>
                <w:sz w:val="18"/>
                <w:szCs w:val="18"/>
              </w:rPr>
              <w:t>Storage and loading procedures;</w:t>
            </w:r>
          </w:p>
          <w:p w:rsidR="00F7212C" w:rsidRDefault="00F7212C">
            <w:pPr>
              <w:pStyle w:val="iatalistitem"/>
              <w:numPr>
                <w:ilvl w:val="0"/>
                <w:numId w:val="17"/>
              </w:numPr>
              <w:divId w:val="1316371800"/>
              <w:rPr>
                <w:rFonts w:ascii="Arial" w:eastAsia="Times New Roman" w:hAnsi="Arial" w:cs="Arial"/>
                <w:sz w:val="18"/>
                <w:szCs w:val="18"/>
              </w:rPr>
            </w:pPr>
            <w:r>
              <w:rPr>
                <w:rFonts w:ascii="Arial" w:eastAsia="Times New Roman" w:hAnsi="Arial" w:cs="Arial"/>
                <w:sz w:val="18"/>
                <w:szCs w:val="18"/>
              </w:rPr>
              <w:t>Pilot's notification;</w:t>
            </w:r>
          </w:p>
          <w:p w:rsidR="00F7212C" w:rsidRDefault="00F7212C">
            <w:pPr>
              <w:pStyle w:val="iatalistitem"/>
              <w:numPr>
                <w:ilvl w:val="0"/>
                <w:numId w:val="17"/>
              </w:numPr>
              <w:divId w:val="1316371800"/>
              <w:rPr>
                <w:rFonts w:ascii="Arial" w:eastAsia="Times New Roman" w:hAnsi="Arial" w:cs="Arial"/>
                <w:sz w:val="18"/>
                <w:szCs w:val="18"/>
              </w:rPr>
            </w:pPr>
            <w:r>
              <w:rPr>
                <w:rFonts w:ascii="Arial" w:eastAsia="Times New Roman" w:hAnsi="Arial" w:cs="Arial"/>
                <w:sz w:val="18"/>
                <w:szCs w:val="18"/>
              </w:rPr>
              <w:t>Provisions for passengers and crew;</w:t>
            </w:r>
          </w:p>
          <w:p w:rsidR="00F7212C" w:rsidRDefault="00F7212C">
            <w:pPr>
              <w:pStyle w:val="iatalistitem"/>
              <w:numPr>
                <w:ilvl w:val="0"/>
                <w:numId w:val="17"/>
              </w:numPr>
              <w:divId w:val="1316371800"/>
              <w:rPr>
                <w:rFonts w:ascii="Arial" w:eastAsia="Times New Roman" w:hAnsi="Arial" w:cs="Arial"/>
                <w:sz w:val="18"/>
                <w:szCs w:val="18"/>
              </w:rPr>
            </w:pPr>
            <w:r>
              <w:rPr>
                <w:rFonts w:ascii="Arial" w:eastAsia="Times New Roman" w:hAnsi="Arial" w:cs="Arial"/>
                <w:sz w:val="18"/>
                <w:szCs w:val="18"/>
              </w:rPr>
              <w:t>Emergency procedures.</w:t>
            </w:r>
          </w:p>
          <w:p w:rsidR="00F7212C" w:rsidRDefault="00F7212C">
            <w:pPr>
              <w:divId w:val="2046514533"/>
              <w:rPr>
                <w:rFonts w:ascii="Arial" w:eastAsia="Times New Roman" w:hAnsi="Arial" w:cs="Arial"/>
                <w:sz w:val="18"/>
                <w:szCs w:val="18"/>
              </w:rPr>
            </w:pPr>
            <w:r>
              <w:rPr>
                <w:rFonts w:ascii="Arial" w:eastAsia="Times New Roman" w:hAnsi="Arial" w:cs="Arial"/>
                <w:sz w:val="18"/>
                <w:szCs w:val="18"/>
              </w:rPr>
              <w:t>Guidance may be found in the IATA Dangerous Goods Regulations (DGR) 1.5, Table 1.5.A.</w:t>
            </w:r>
          </w:p>
        </w:tc>
      </w:tr>
    </w:tbl>
    <w:p w:rsidR="00F7212C" w:rsidRDefault="00F7212C">
      <w:pPr>
        <w:pStyle w:val="NormalWeb"/>
        <w:divId w:val="156999288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7212C">
        <w:trPr>
          <w:divId w:val="1569992880"/>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2.2.13</w:t>
            </w:r>
          </w:p>
        </w:tc>
      </w:tr>
      <w:tr w:rsidR="00000000" w:rsidTr="00F7212C">
        <w:trPr>
          <w:divId w:val="1569992880"/>
        </w:trPr>
        <w:tc>
          <w:tcPr>
            <w:tcW w:w="9330" w:type="dxa"/>
            <w:hideMark/>
          </w:tcPr>
          <w:p w:rsidR="00F7212C" w:rsidRDefault="00F7212C">
            <w:pPr>
              <w:divId w:val="2120251094"/>
              <w:rPr>
                <w:rFonts w:ascii="Arial" w:eastAsia="Times New Roman" w:hAnsi="Arial" w:cs="Arial"/>
                <w:sz w:val="18"/>
                <w:szCs w:val="18"/>
              </w:rPr>
            </w:pPr>
            <w:r>
              <w:rPr>
                <w:rFonts w:ascii="Arial" w:eastAsia="Times New Roman" w:hAnsi="Arial" w:cs="Arial"/>
                <w:sz w:val="18"/>
                <w:szCs w:val="18"/>
              </w:rPr>
              <w:t xml:space="preserve">If the Operator does not transport dangerous goods as cargo, the Operator shall ensure flight crew members complete training and an evaluation in dangerous goods during initial ground training and subsequently once during recurrent training within the 24-month period from the previous training in dangerous goods. </w:t>
            </w:r>
          </w:p>
        </w:tc>
      </w:tr>
      <w:tr w:rsidR="00000000" w:rsidTr="00F7212C">
        <w:trPr>
          <w:divId w:val="1569992880"/>
        </w:trPr>
        <w:tc>
          <w:tcPr>
            <w:tcW w:w="9330" w:type="dxa"/>
            <w:hideMark/>
          </w:tcPr>
          <w:p w:rsidR="00F7212C" w:rsidRDefault="00F7212C">
            <w:pPr>
              <w:textAlignment w:val="center"/>
              <w:divId w:val="775253344"/>
              <w:rPr>
                <w:rFonts w:ascii="Arial" w:eastAsia="Times New Roman" w:hAnsi="Arial" w:cs="Arial"/>
                <w:sz w:val="18"/>
                <w:szCs w:val="18"/>
              </w:rPr>
            </w:pPr>
            <w:sdt>
              <w:sdtPr>
                <w:rPr>
                  <w:rFonts w:ascii="Arial" w:eastAsia="Times New Roman" w:hAnsi="Arial" w:cs="Arial"/>
                  <w:sz w:val="18"/>
                  <w:szCs w:val="18"/>
                </w:rPr>
                <w:id w:val="-138263294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578835502"/>
              <w:rPr>
                <w:rFonts w:ascii="Arial" w:eastAsia="Times New Roman" w:hAnsi="Arial" w:cs="Arial"/>
                <w:sz w:val="18"/>
                <w:szCs w:val="18"/>
              </w:rPr>
            </w:pPr>
            <w:sdt>
              <w:sdtPr>
                <w:rPr>
                  <w:rFonts w:ascii="Arial" w:eastAsia="Times New Roman" w:hAnsi="Arial" w:cs="Arial"/>
                  <w:sz w:val="18"/>
                  <w:szCs w:val="18"/>
                </w:rPr>
                <w:id w:val="-142741646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7212C" w:rsidRDefault="00F7212C">
            <w:pPr>
              <w:textAlignment w:val="center"/>
              <w:divId w:val="15811848"/>
              <w:rPr>
                <w:rFonts w:ascii="Arial" w:eastAsia="Times New Roman" w:hAnsi="Arial" w:cs="Arial"/>
                <w:sz w:val="18"/>
                <w:szCs w:val="18"/>
              </w:rPr>
            </w:pPr>
            <w:sdt>
              <w:sdtPr>
                <w:rPr>
                  <w:rFonts w:ascii="Arial" w:eastAsia="Times New Roman" w:hAnsi="Arial" w:cs="Arial"/>
                  <w:sz w:val="18"/>
                  <w:szCs w:val="18"/>
                </w:rPr>
                <w:id w:val="-182326797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7212C" w:rsidRDefault="00F7212C">
            <w:pPr>
              <w:textAlignment w:val="center"/>
              <w:divId w:val="1816526967"/>
              <w:rPr>
                <w:rFonts w:ascii="Arial" w:eastAsia="Times New Roman" w:hAnsi="Arial" w:cs="Arial"/>
                <w:sz w:val="18"/>
                <w:szCs w:val="18"/>
              </w:rPr>
            </w:pPr>
            <w:sdt>
              <w:sdtPr>
                <w:rPr>
                  <w:rFonts w:ascii="Arial" w:eastAsia="Times New Roman" w:hAnsi="Arial" w:cs="Arial"/>
                  <w:sz w:val="18"/>
                  <w:szCs w:val="18"/>
                </w:rPr>
                <w:id w:val="-173661950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7212C" w:rsidRDefault="00F7212C">
            <w:pPr>
              <w:textAlignment w:val="center"/>
              <w:divId w:val="1649286003"/>
              <w:rPr>
                <w:rFonts w:ascii="Arial" w:eastAsia="Times New Roman" w:hAnsi="Arial" w:cs="Arial"/>
                <w:sz w:val="18"/>
                <w:szCs w:val="18"/>
              </w:rPr>
            </w:pPr>
            <w:sdt>
              <w:sdtPr>
                <w:rPr>
                  <w:rFonts w:ascii="Arial" w:eastAsia="Times New Roman" w:hAnsi="Arial" w:cs="Arial"/>
                  <w:sz w:val="18"/>
                  <w:szCs w:val="18"/>
                </w:rPr>
                <w:id w:val="1490328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569992880"/>
        </w:trPr>
        <w:tc>
          <w:tcPr>
            <w:tcW w:w="9330" w:type="dxa"/>
            <w:hideMark/>
          </w:tcPr>
          <w:p w:rsidR="00F7212C" w:rsidRDefault="00F7212C">
            <w:pPr>
              <w:divId w:val="50066160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51884711"/>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569992880"/>
        </w:trPr>
        <w:tc>
          <w:tcPr>
            <w:tcW w:w="9330" w:type="dxa"/>
            <w:hideMark/>
          </w:tcPr>
          <w:p w:rsidR="00F7212C" w:rsidRDefault="00F7212C">
            <w:pPr>
              <w:divId w:val="692269214"/>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680938744"/>
              <w:rPr>
                <w:rFonts w:ascii="Arial" w:eastAsia="Times New Roman" w:hAnsi="Arial" w:cs="Arial"/>
                <w:sz w:val="18"/>
                <w:szCs w:val="18"/>
              </w:rPr>
            </w:pPr>
            <w:sdt>
              <w:sdtPr>
                <w:rPr>
                  <w:rStyle w:val="iatacheckbox1"/>
                  <w:rFonts w:ascii="Arial" w:eastAsia="Times New Roman" w:hAnsi="Arial" w:cs="Arial"/>
                  <w:sz w:val="18"/>
                  <w:szCs w:val="18"/>
                </w:rPr>
                <w:id w:val="-35619864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 for training/evaluation in dangerous goods in flight crew training/evaluation program. </w:t>
            </w:r>
          </w:p>
          <w:p w:rsidR="00F7212C" w:rsidRDefault="00F7212C">
            <w:pPr>
              <w:divId w:val="1546864986"/>
              <w:rPr>
                <w:rFonts w:ascii="Arial" w:eastAsia="Times New Roman" w:hAnsi="Arial" w:cs="Arial"/>
                <w:sz w:val="18"/>
                <w:szCs w:val="18"/>
              </w:rPr>
            </w:pPr>
            <w:sdt>
              <w:sdtPr>
                <w:rPr>
                  <w:rStyle w:val="iatacheckbox1"/>
                  <w:rFonts w:ascii="Arial" w:eastAsia="Times New Roman" w:hAnsi="Arial" w:cs="Arial"/>
                  <w:sz w:val="18"/>
                  <w:szCs w:val="18"/>
                </w:rPr>
                <w:id w:val="-210110011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648556102"/>
              <w:rPr>
                <w:rFonts w:ascii="Arial" w:eastAsia="Times New Roman" w:hAnsi="Arial" w:cs="Arial"/>
                <w:sz w:val="18"/>
                <w:szCs w:val="18"/>
              </w:rPr>
            </w:pPr>
            <w:sdt>
              <w:sdtPr>
                <w:rPr>
                  <w:rStyle w:val="iatacheckbox1"/>
                  <w:rFonts w:ascii="Arial" w:eastAsia="Times New Roman" w:hAnsi="Arial" w:cs="Arial"/>
                  <w:sz w:val="18"/>
                  <w:szCs w:val="18"/>
                </w:rPr>
                <w:id w:val="44989698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initial/recurrent training/qualification course curricula/syllabi (focus: dangerous goods training/evaluation; definition of aspects/subjects addressed). </w:t>
            </w:r>
          </w:p>
          <w:p w:rsidR="00F7212C" w:rsidRDefault="00F7212C">
            <w:pPr>
              <w:divId w:val="1509321336"/>
              <w:rPr>
                <w:rFonts w:ascii="Arial" w:eastAsia="Times New Roman" w:hAnsi="Arial" w:cs="Arial"/>
                <w:sz w:val="18"/>
                <w:szCs w:val="18"/>
              </w:rPr>
            </w:pPr>
            <w:sdt>
              <w:sdtPr>
                <w:rPr>
                  <w:rStyle w:val="iatacheckbox1"/>
                  <w:rFonts w:ascii="Arial" w:eastAsia="Times New Roman" w:hAnsi="Arial" w:cs="Arial"/>
                  <w:sz w:val="18"/>
                  <w:szCs w:val="18"/>
                </w:rPr>
                <w:id w:val="-208729408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member training/qualification records (focus: completion of training/evaluation in dangerous goods in initial/recurrent training). </w:t>
            </w:r>
          </w:p>
          <w:p w:rsidR="00F7212C" w:rsidRDefault="00F7212C">
            <w:pPr>
              <w:divId w:val="400953566"/>
              <w:rPr>
                <w:rFonts w:ascii="Arial" w:eastAsia="Times New Roman" w:hAnsi="Arial" w:cs="Arial"/>
                <w:sz w:val="18"/>
                <w:szCs w:val="18"/>
              </w:rPr>
            </w:pPr>
            <w:sdt>
              <w:sdtPr>
                <w:rPr>
                  <w:rStyle w:val="iatacheckbox1"/>
                  <w:rFonts w:ascii="Arial" w:eastAsia="Times New Roman" w:hAnsi="Arial" w:cs="Arial"/>
                  <w:sz w:val="18"/>
                  <w:szCs w:val="18"/>
                </w:rPr>
                <w:id w:val="76473091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429016247"/>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1569992880"/>
        </w:trPr>
        <w:tc>
          <w:tcPr>
            <w:tcW w:w="9330" w:type="dxa"/>
            <w:hideMark/>
          </w:tcPr>
          <w:p w:rsidR="00F7212C" w:rsidRDefault="00F7212C">
            <w:pPr>
              <w:divId w:val="682167865"/>
              <w:rPr>
                <w:rFonts w:ascii="Arial" w:eastAsia="Times New Roman" w:hAnsi="Arial" w:cs="Arial"/>
                <w:b/>
                <w:bCs/>
                <w:sz w:val="23"/>
                <w:szCs w:val="23"/>
              </w:rPr>
            </w:pPr>
            <w:r>
              <w:rPr>
                <w:rFonts w:ascii="Arial" w:eastAsia="Times New Roman" w:hAnsi="Arial" w:cs="Arial"/>
                <w:b/>
                <w:bCs/>
                <w:sz w:val="23"/>
                <w:szCs w:val="23"/>
              </w:rPr>
              <w:lastRenderedPageBreak/>
              <w:t>Guidance</w:t>
            </w:r>
          </w:p>
          <w:p w:rsidR="00F7212C" w:rsidRDefault="00F7212C">
            <w:pPr>
              <w:divId w:val="784813090"/>
              <w:rPr>
                <w:rFonts w:ascii="Arial" w:eastAsia="Times New Roman" w:hAnsi="Arial" w:cs="Arial"/>
                <w:sz w:val="18"/>
                <w:szCs w:val="18"/>
              </w:rPr>
            </w:pPr>
            <w:r>
              <w:rPr>
                <w:rFonts w:ascii="Arial" w:eastAsia="Times New Roman" w:hAnsi="Arial" w:cs="Arial"/>
                <w:sz w:val="18"/>
                <w:szCs w:val="18"/>
              </w:rPr>
              <w:t>Training and evaluation is applicable to all flight crew members.</w:t>
            </w:r>
          </w:p>
          <w:p w:rsidR="00F7212C" w:rsidRDefault="00F7212C">
            <w:pPr>
              <w:divId w:val="1258245947"/>
              <w:rPr>
                <w:rFonts w:ascii="Arial" w:eastAsia="Times New Roman" w:hAnsi="Arial" w:cs="Arial"/>
                <w:sz w:val="18"/>
                <w:szCs w:val="18"/>
              </w:rPr>
            </w:pPr>
            <w:r>
              <w:rPr>
                <w:rFonts w:ascii="Arial" w:eastAsia="Times New Roman" w:hAnsi="Arial" w:cs="Arial"/>
                <w:sz w:val="18"/>
                <w:szCs w:val="18"/>
              </w:rPr>
              <w:t>Recurrent training in dangerous goods is typically completed within a validity period that expires 24 months from the previous training to ensure knowledge is current, unless a shorter period is defined by a competent authority. However, when such recurrent training is completed within the final 3 months of the 24-month validity period, the new validity period may extend from the month on which the recurrent training was completed until 24 months from the expiry month of the current validity period. If such</w:t>
            </w:r>
            <w:r>
              <w:rPr>
                <w:rFonts w:ascii="Arial" w:eastAsia="Times New Roman" w:hAnsi="Arial" w:cs="Arial"/>
                <w:sz w:val="18"/>
                <w:szCs w:val="18"/>
              </w:rPr>
              <w:t xml:space="preserve"> recurrent training is completed </w:t>
            </w:r>
            <w:r>
              <w:rPr>
                <w:rFonts w:ascii="Arial" w:eastAsia="Times New Roman" w:hAnsi="Arial" w:cs="Arial"/>
                <w:i/>
                <w:iCs/>
                <w:sz w:val="18"/>
                <w:szCs w:val="18"/>
              </w:rPr>
              <w:t>prior</w:t>
            </w:r>
            <w:r>
              <w:rPr>
                <w:rFonts w:ascii="Arial" w:eastAsia="Times New Roman" w:hAnsi="Arial" w:cs="Arial"/>
                <w:sz w:val="18"/>
                <w:szCs w:val="18"/>
              </w:rPr>
              <w:t xml:space="preserve"> to the final three months (or 90 days) of the validity period, the new validity period would extend 24 months from the month the recurrent training was completed. </w:t>
            </w:r>
          </w:p>
          <w:p w:rsidR="00F7212C" w:rsidRDefault="00F7212C">
            <w:pPr>
              <w:divId w:val="1301230023"/>
              <w:rPr>
                <w:rFonts w:ascii="Arial" w:eastAsia="Times New Roman" w:hAnsi="Arial" w:cs="Arial"/>
                <w:sz w:val="18"/>
                <w:szCs w:val="18"/>
              </w:rPr>
            </w:pPr>
            <w:r>
              <w:rPr>
                <w:rFonts w:ascii="Arial" w:eastAsia="Times New Roman" w:hAnsi="Arial" w:cs="Arial"/>
                <w:sz w:val="18"/>
                <w:szCs w:val="18"/>
              </w:rPr>
              <w:t xml:space="preserve">The curriculum for dangerous goods training for flight crew members is commensurate with responsibilities and will typically address: </w:t>
            </w:r>
          </w:p>
          <w:p w:rsidR="00F7212C" w:rsidRDefault="00F7212C">
            <w:pPr>
              <w:pStyle w:val="iatalistitem"/>
              <w:numPr>
                <w:ilvl w:val="0"/>
                <w:numId w:val="18"/>
              </w:numPr>
              <w:divId w:val="1301230023"/>
              <w:rPr>
                <w:rFonts w:ascii="Arial" w:eastAsia="Times New Roman" w:hAnsi="Arial" w:cs="Arial"/>
                <w:sz w:val="18"/>
                <w:szCs w:val="18"/>
              </w:rPr>
            </w:pPr>
            <w:r>
              <w:rPr>
                <w:rFonts w:ascii="Arial" w:eastAsia="Times New Roman" w:hAnsi="Arial" w:cs="Arial"/>
                <w:sz w:val="18"/>
                <w:szCs w:val="18"/>
              </w:rPr>
              <w:t>General philosophy;</w:t>
            </w:r>
          </w:p>
          <w:p w:rsidR="00F7212C" w:rsidRDefault="00F7212C">
            <w:pPr>
              <w:pStyle w:val="iatalistitem"/>
              <w:numPr>
                <w:ilvl w:val="0"/>
                <w:numId w:val="18"/>
              </w:numPr>
              <w:divId w:val="1301230023"/>
              <w:rPr>
                <w:rFonts w:ascii="Arial" w:eastAsia="Times New Roman" w:hAnsi="Arial" w:cs="Arial"/>
                <w:sz w:val="18"/>
                <w:szCs w:val="18"/>
              </w:rPr>
            </w:pPr>
            <w:r>
              <w:rPr>
                <w:rFonts w:ascii="Arial" w:eastAsia="Times New Roman" w:hAnsi="Arial" w:cs="Arial"/>
                <w:sz w:val="18"/>
                <w:szCs w:val="18"/>
              </w:rPr>
              <w:t>Limitations;</w:t>
            </w:r>
          </w:p>
          <w:p w:rsidR="00F7212C" w:rsidRDefault="00F7212C">
            <w:pPr>
              <w:pStyle w:val="iatalistitem"/>
              <w:numPr>
                <w:ilvl w:val="0"/>
                <w:numId w:val="18"/>
              </w:numPr>
              <w:divId w:val="1301230023"/>
              <w:rPr>
                <w:rFonts w:ascii="Arial" w:eastAsia="Times New Roman" w:hAnsi="Arial" w:cs="Arial"/>
                <w:sz w:val="18"/>
                <w:szCs w:val="18"/>
              </w:rPr>
            </w:pPr>
            <w:r>
              <w:rPr>
                <w:rFonts w:ascii="Arial" w:eastAsia="Times New Roman" w:hAnsi="Arial" w:cs="Arial"/>
                <w:sz w:val="18"/>
                <w:szCs w:val="18"/>
              </w:rPr>
              <w:t>Labeling and marking;</w:t>
            </w:r>
          </w:p>
          <w:p w:rsidR="00F7212C" w:rsidRDefault="00F7212C">
            <w:pPr>
              <w:pStyle w:val="iatalistitem"/>
              <w:numPr>
                <w:ilvl w:val="0"/>
                <w:numId w:val="18"/>
              </w:numPr>
              <w:divId w:val="1301230023"/>
              <w:rPr>
                <w:rFonts w:ascii="Arial" w:eastAsia="Times New Roman" w:hAnsi="Arial" w:cs="Arial"/>
                <w:sz w:val="18"/>
                <w:szCs w:val="18"/>
              </w:rPr>
            </w:pPr>
            <w:r>
              <w:rPr>
                <w:rFonts w:ascii="Arial" w:eastAsia="Times New Roman" w:hAnsi="Arial" w:cs="Arial"/>
                <w:sz w:val="18"/>
                <w:szCs w:val="18"/>
              </w:rPr>
              <w:t>Recognition of undeclared dangerous goods;</w:t>
            </w:r>
          </w:p>
          <w:p w:rsidR="00F7212C" w:rsidRDefault="00F7212C">
            <w:pPr>
              <w:pStyle w:val="iatalistitem"/>
              <w:numPr>
                <w:ilvl w:val="0"/>
                <w:numId w:val="18"/>
              </w:numPr>
              <w:divId w:val="1301230023"/>
              <w:rPr>
                <w:rFonts w:ascii="Arial" w:eastAsia="Times New Roman" w:hAnsi="Arial" w:cs="Arial"/>
                <w:sz w:val="18"/>
                <w:szCs w:val="18"/>
              </w:rPr>
            </w:pPr>
            <w:r>
              <w:rPr>
                <w:rFonts w:ascii="Arial" w:eastAsia="Times New Roman" w:hAnsi="Arial" w:cs="Arial"/>
                <w:sz w:val="18"/>
                <w:szCs w:val="18"/>
              </w:rPr>
              <w:t>Provisions for passengers and crew;</w:t>
            </w:r>
          </w:p>
          <w:p w:rsidR="00F7212C" w:rsidRDefault="00F7212C">
            <w:pPr>
              <w:pStyle w:val="iatalistitem"/>
              <w:numPr>
                <w:ilvl w:val="0"/>
                <w:numId w:val="18"/>
              </w:numPr>
              <w:divId w:val="1301230023"/>
              <w:rPr>
                <w:rFonts w:ascii="Arial" w:eastAsia="Times New Roman" w:hAnsi="Arial" w:cs="Arial"/>
                <w:sz w:val="18"/>
                <w:szCs w:val="18"/>
              </w:rPr>
            </w:pPr>
            <w:r>
              <w:rPr>
                <w:rFonts w:ascii="Arial" w:eastAsia="Times New Roman" w:hAnsi="Arial" w:cs="Arial"/>
                <w:sz w:val="18"/>
                <w:szCs w:val="18"/>
              </w:rPr>
              <w:t>Emergency procedures.</w:t>
            </w:r>
          </w:p>
          <w:p w:rsidR="00F7212C" w:rsidRDefault="00F7212C">
            <w:pPr>
              <w:divId w:val="985741477"/>
              <w:rPr>
                <w:rFonts w:ascii="Arial" w:eastAsia="Times New Roman" w:hAnsi="Arial" w:cs="Arial"/>
                <w:sz w:val="18"/>
                <w:szCs w:val="18"/>
              </w:rPr>
            </w:pPr>
            <w:r>
              <w:rPr>
                <w:rFonts w:ascii="Arial" w:eastAsia="Times New Roman" w:hAnsi="Arial" w:cs="Arial"/>
                <w:sz w:val="18"/>
                <w:szCs w:val="18"/>
              </w:rPr>
              <w:t>Guidance may be found in DGR 1.5, Table 1.5.B.</w:t>
            </w:r>
          </w:p>
        </w:tc>
      </w:tr>
    </w:tbl>
    <w:p w:rsidR="00F7212C" w:rsidRDefault="00F7212C">
      <w:pPr>
        <w:pStyle w:val="NormalWeb"/>
        <w:divId w:val="156999288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7212C">
        <w:trPr>
          <w:divId w:val="1569992880"/>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2.2.16</w:t>
            </w:r>
          </w:p>
        </w:tc>
      </w:tr>
      <w:tr w:rsidR="00000000" w:rsidTr="00F7212C">
        <w:trPr>
          <w:divId w:val="1569992880"/>
        </w:trPr>
        <w:tc>
          <w:tcPr>
            <w:tcW w:w="9330" w:type="dxa"/>
            <w:hideMark/>
          </w:tcPr>
          <w:p w:rsidR="00F7212C" w:rsidRDefault="00F7212C">
            <w:pPr>
              <w:divId w:val="1872839627"/>
              <w:rPr>
                <w:rFonts w:ascii="Arial" w:eastAsia="Times New Roman" w:hAnsi="Arial" w:cs="Arial"/>
                <w:sz w:val="18"/>
                <w:szCs w:val="18"/>
              </w:rPr>
            </w:pPr>
            <w:r>
              <w:rPr>
                <w:rFonts w:ascii="Arial" w:eastAsia="Times New Roman" w:hAnsi="Arial" w:cs="Arial"/>
                <w:sz w:val="18"/>
                <w:szCs w:val="18"/>
              </w:rPr>
              <w:t xml:space="preserve">The Operator shall ensure flight crew members complete training and an evaluation in subjects associated with adverse weather and/or environmental conditions during initial ground training and subsequently during recurrent training once every three (3) calendar years. </w:t>
            </w:r>
          </w:p>
          <w:p w:rsidR="00F7212C" w:rsidRDefault="00F7212C">
            <w:pPr>
              <w:pStyle w:val="iatalistitem"/>
              <w:numPr>
                <w:ilvl w:val="0"/>
                <w:numId w:val="19"/>
              </w:numPr>
              <w:divId w:val="1872839627"/>
              <w:rPr>
                <w:rFonts w:ascii="Arial" w:eastAsia="Times New Roman" w:hAnsi="Arial" w:cs="Arial"/>
                <w:sz w:val="18"/>
                <w:szCs w:val="18"/>
              </w:rPr>
            </w:pPr>
            <w:r>
              <w:rPr>
                <w:rFonts w:ascii="Arial" w:eastAsia="Times New Roman" w:hAnsi="Arial" w:cs="Arial"/>
                <w:sz w:val="18"/>
                <w:szCs w:val="18"/>
              </w:rPr>
              <w:t>De-/anti-icing policies and procedures, if applicable to the operating environment;</w:t>
            </w:r>
          </w:p>
          <w:p w:rsidR="00F7212C" w:rsidRDefault="00F7212C">
            <w:pPr>
              <w:pStyle w:val="iatalistitem"/>
              <w:numPr>
                <w:ilvl w:val="0"/>
                <w:numId w:val="19"/>
              </w:numPr>
              <w:divId w:val="1872839627"/>
              <w:rPr>
                <w:rFonts w:ascii="Arial" w:eastAsia="Times New Roman" w:hAnsi="Arial" w:cs="Arial"/>
                <w:sz w:val="18"/>
                <w:szCs w:val="18"/>
              </w:rPr>
            </w:pPr>
            <w:r>
              <w:rPr>
                <w:rFonts w:ascii="Arial" w:eastAsia="Times New Roman" w:hAnsi="Arial" w:cs="Arial"/>
                <w:sz w:val="18"/>
                <w:szCs w:val="18"/>
              </w:rPr>
              <w:t xml:space="preserve">Thunderstorm avoidance; </w:t>
            </w:r>
          </w:p>
          <w:p w:rsidR="00F7212C" w:rsidRDefault="00F7212C">
            <w:pPr>
              <w:pStyle w:val="iatalistitem"/>
              <w:numPr>
                <w:ilvl w:val="0"/>
                <w:numId w:val="19"/>
              </w:numPr>
              <w:divId w:val="1872839627"/>
              <w:rPr>
                <w:rFonts w:ascii="Arial" w:eastAsia="Times New Roman" w:hAnsi="Arial" w:cs="Arial"/>
                <w:sz w:val="18"/>
                <w:szCs w:val="18"/>
              </w:rPr>
            </w:pPr>
            <w:r>
              <w:rPr>
                <w:rFonts w:ascii="Arial" w:eastAsia="Times New Roman" w:hAnsi="Arial" w:cs="Arial"/>
                <w:sz w:val="18"/>
                <w:szCs w:val="18"/>
              </w:rPr>
              <w:t>Meteorological systems associated with marginal VFR and IFR conditions;</w:t>
            </w:r>
          </w:p>
          <w:p w:rsidR="00F7212C" w:rsidRDefault="00F7212C">
            <w:pPr>
              <w:pStyle w:val="iatalistitem"/>
              <w:numPr>
                <w:ilvl w:val="0"/>
                <w:numId w:val="19"/>
              </w:numPr>
              <w:divId w:val="1872839627"/>
              <w:rPr>
                <w:rFonts w:ascii="Arial" w:eastAsia="Times New Roman" w:hAnsi="Arial" w:cs="Arial"/>
                <w:sz w:val="18"/>
                <w:szCs w:val="18"/>
              </w:rPr>
            </w:pPr>
            <w:r>
              <w:rPr>
                <w:rFonts w:ascii="Arial" w:eastAsia="Times New Roman" w:hAnsi="Arial" w:cs="Arial"/>
                <w:sz w:val="18"/>
                <w:szCs w:val="18"/>
              </w:rPr>
              <w:t>The use of weather forecasting and reporting resources;</w:t>
            </w:r>
          </w:p>
          <w:p w:rsidR="00F7212C" w:rsidRDefault="00F7212C">
            <w:pPr>
              <w:pStyle w:val="iatalistitem"/>
              <w:numPr>
                <w:ilvl w:val="0"/>
                <w:numId w:val="19"/>
              </w:numPr>
              <w:divId w:val="1872839627"/>
              <w:rPr>
                <w:rFonts w:ascii="Arial" w:eastAsia="Times New Roman" w:hAnsi="Arial" w:cs="Arial"/>
                <w:sz w:val="18"/>
                <w:szCs w:val="18"/>
              </w:rPr>
            </w:pPr>
            <w:r>
              <w:rPr>
                <w:rFonts w:ascii="Arial" w:eastAsia="Times New Roman" w:hAnsi="Arial" w:cs="Arial"/>
                <w:sz w:val="18"/>
                <w:szCs w:val="18"/>
              </w:rPr>
              <w:t>VFR weather minimums;</w:t>
            </w:r>
          </w:p>
          <w:p w:rsidR="00F7212C" w:rsidRDefault="00F7212C">
            <w:pPr>
              <w:pStyle w:val="iatalistitem"/>
              <w:numPr>
                <w:ilvl w:val="0"/>
                <w:numId w:val="19"/>
              </w:numPr>
              <w:divId w:val="1872839627"/>
              <w:rPr>
                <w:rFonts w:ascii="Arial" w:eastAsia="Times New Roman" w:hAnsi="Arial" w:cs="Arial"/>
                <w:sz w:val="18"/>
                <w:szCs w:val="18"/>
              </w:rPr>
            </w:pPr>
            <w:r>
              <w:rPr>
                <w:rFonts w:ascii="Arial" w:eastAsia="Times New Roman" w:hAnsi="Arial" w:cs="Arial"/>
                <w:sz w:val="18"/>
                <w:szCs w:val="18"/>
              </w:rPr>
              <w:t xml:space="preserve">VFR weather decision making. </w:t>
            </w:r>
            <w:r>
              <w:rPr>
                <w:rFonts w:ascii="Arial" w:eastAsia="Times New Roman" w:hAnsi="Arial" w:cs="Arial"/>
                <w:b/>
                <w:bCs/>
                <w:sz w:val="18"/>
                <w:szCs w:val="18"/>
              </w:rPr>
              <w:t>(GM)</w:t>
            </w:r>
          </w:p>
          <w:p w:rsidR="00F7212C" w:rsidRDefault="00F7212C">
            <w:pPr>
              <w:divId w:val="171454543"/>
              <w:rPr>
                <w:rFonts w:ascii="Arial" w:eastAsia="Times New Roman" w:hAnsi="Arial" w:cs="Arial"/>
                <w:i/>
                <w:iCs/>
                <w:sz w:val="18"/>
                <w:szCs w:val="18"/>
              </w:rPr>
            </w:pPr>
            <w:r>
              <w:rPr>
                <w:rFonts w:ascii="Arial" w:eastAsia="Times New Roman" w:hAnsi="Arial" w:cs="Arial"/>
                <w:b/>
                <w:bCs/>
                <w:i/>
                <w:iCs/>
                <w:sz w:val="18"/>
                <w:szCs w:val="18"/>
              </w:rPr>
              <w:t xml:space="preserve">Note: </w:t>
            </w:r>
          </w:p>
          <w:p w:rsidR="00F7212C" w:rsidRDefault="00F7212C">
            <w:pPr>
              <w:divId w:val="1243641477"/>
              <w:rPr>
                <w:rFonts w:ascii="Arial" w:eastAsia="Times New Roman" w:hAnsi="Arial" w:cs="Arial"/>
                <w:i/>
                <w:iCs/>
                <w:sz w:val="18"/>
                <w:szCs w:val="18"/>
              </w:rPr>
            </w:pPr>
            <w:r>
              <w:rPr>
                <w:rFonts w:ascii="Arial" w:eastAsia="Times New Roman" w:hAnsi="Arial" w:cs="Arial"/>
                <w:i/>
                <w:iCs/>
                <w:sz w:val="18"/>
                <w:szCs w:val="18"/>
              </w:rPr>
              <w:t>Item i) is applicable if the Operator conducts flights from any airport when conditions are conducive to ground aircraft icing.</w:t>
            </w:r>
          </w:p>
        </w:tc>
      </w:tr>
      <w:tr w:rsidR="00000000" w:rsidTr="00F7212C">
        <w:trPr>
          <w:divId w:val="1569992880"/>
        </w:trPr>
        <w:tc>
          <w:tcPr>
            <w:tcW w:w="9330" w:type="dxa"/>
            <w:hideMark/>
          </w:tcPr>
          <w:p w:rsidR="00F7212C" w:rsidRDefault="00F7212C">
            <w:pPr>
              <w:textAlignment w:val="center"/>
              <w:divId w:val="1335911730"/>
              <w:rPr>
                <w:rFonts w:ascii="Arial" w:eastAsia="Times New Roman" w:hAnsi="Arial" w:cs="Arial"/>
                <w:sz w:val="18"/>
                <w:szCs w:val="18"/>
              </w:rPr>
            </w:pPr>
            <w:sdt>
              <w:sdtPr>
                <w:rPr>
                  <w:rFonts w:ascii="Arial" w:eastAsia="Times New Roman" w:hAnsi="Arial" w:cs="Arial"/>
                  <w:sz w:val="18"/>
                  <w:szCs w:val="18"/>
                </w:rPr>
                <w:id w:val="-182411237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1707290186"/>
              <w:rPr>
                <w:rFonts w:ascii="Arial" w:eastAsia="Times New Roman" w:hAnsi="Arial" w:cs="Arial"/>
                <w:sz w:val="18"/>
                <w:szCs w:val="18"/>
              </w:rPr>
            </w:pPr>
            <w:sdt>
              <w:sdtPr>
                <w:rPr>
                  <w:rFonts w:ascii="Arial" w:eastAsia="Times New Roman" w:hAnsi="Arial" w:cs="Arial"/>
                  <w:sz w:val="18"/>
                  <w:szCs w:val="18"/>
                </w:rPr>
                <w:id w:val="-115297265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7212C" w:rsidRDefault="00F7212C">
            <w:pPr>
              <w:textAlignment w:val="center"/>
              <w:divId w:val="1924751600"/>
              <w:rPr>
                <w:rFonts w:ascii="Arial" w:eastAsia="Times New Roman" w:hAnsi="Arial" w:cs="Arial"/>
                <w:sz w:val="18"/>
                <w:szCs w:val="18"/>
              </w:rPr>
            </w:pPr>
            <w:sdt>
              <w:sdtPr>
                <w:rPr>
                  <w:rFonts w:ascii="Arial" w:eastAsia="Times New Roman" w:hAnsi="Arial" w:cs="Arial"/>
                  <w:sz w:val="18"/>
                  <w:szCs w:val="18"/>
                </w:rPr>
                <w:id w:val="-186512824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7212C" w:rsidRDefault="00F7212C">
            <w:pPr>
              <w:textAlignment w:val="center"/>
              <w:divId w:val="1822306005"/>
              <w:rPr>
                <w:rFonts w:ascii="Arial" w:eastAsia="Times New Roman" w:hAnsi="Arial" w:cs="Arial"/>
                <w:sz w:val="18"/>
                <w:szCs w:val="18"/>
              </w:rPr>
            </w:pPr>
            <w:sdt>
              <w:sdtPr>
                <w:rPr>
                  <w:rFonts w:ascii="Arial" w:eastAsia="Times New Roman" w:hAnsi="Arial" w:cs="Arial"/>
                  <w:sz w:val="18"/>
                  <w:szCs w:val="18"/>
                </w:rPr>
                <w:id w:val="-133883355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7212C" w:rsidRDefault="00F7212C">
            <w:pPr>
              <w:textAlignment w:val="center"/>
              <w:divId w:val="958027182"/>
              <w:rPr>
                <w:rFonts w:ascii="Arial" w:eastAsia="Times New Roman" w:hAnsi="Arial" w:cs="Arial"/>
                <w:sz w:val="18"/>
                <w:szCs w:val="18"/>
              </w:rPr>
            </w:pPr>
            <w:sdt>
              <w:sdtPr>
                <w:rPr>
                  <w:rFonts w:ascii="Arial" w:eastAsia="Times New Roman" w:hAnsi="Arial" w:cs="Arial"/>
                  <w:sz w:val="18"/>
                  <w:szCs w:val="18"/>
                </w:rPr>
                <w:id w:val="-113680310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569992880"/>
        </w:trPr>
        <w:tc>
          <w:tcPr>
            <w:tcW w:w="9330" w:type="dxa"/>
            <w:hideMark/>
          </w:tcPr>
          <w:p w:rsidR="00F7212C" w:rsidRDefault="00F7212C">
            <w:pPr>
              <w:divId w:val="7131550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01822926"/>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569992880"/>
        </w:trPr>
        <w:tc>
          <w:tcPr>
            <w:tcW w:w="9330" w:type="dxa"/>
            <w:hideMark/>
          </w:tcPr>
          <w:p w:rsidR="00F7212C" w:rsidRDefault="00F7212C">
            <w:pPr>
              <w:divId w:val="1979266476"/>
              <w:rPr>
                <w:rFonts w:ascii="Arial" w:eastAsia="Times New Roman" w:hAnsi="Arial" w:cs="Arial"/>
                <w:b/>
                <w:bCs/>
                <w:sz w:val="23"/>
                <w:szCs w:val="23"/>
              </w:rPr>
            </w:pPr>
            <w:r>
              <w:rPr>
                <w:rFonts w:ascii="Arial" w:eastAsia="Times New Roman" w:hAnsi="Arial" w:cs="Arial"/>
                <w:b/>
                <w:bCs/>
                <w:sz w:val="23"/>
                <w:szCs w:val="23"/>
              </w:rPr>
              <w:lastRenderedPageBreak/>
              <w:t>Auditor Actions</w:t>
            </w:r>
          </w:p>
          <w:p w:rsidR="00F7212C" w:rsidRDefault="00F7212C">
            <w:pPr>
              <w:divId w:val="627051132"/>
              <w:rPr>
                <w:rFonts w:ascii="Arial" w:eastAsia="Times New Roman" w:hAnsi="Arial" w:cs="Arial"/>
                <w:sz w:val="18"/>
                <w:szCs w:val="18"/>
              </w:rPr>
            </w:pPr>
            <w:sdt>
              <w:sdtPr>
                <w:rPr>
                  <w:rStyle w:val="iatacheckbox1"/>
                  <w:rFonts w:ascii="Arial" w:eastAsia="Times New Roman" w:hAnsi="Arial" w:cs="Arial"/>
                  <w:sz w:val="18"/>
                  <w:szCs w:val="18"/>
                </w:rPr>
                <w:id w:val="64485824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 for training/evaluation in adverse weather/environmental conditions in flight crew training/evaluation program. </w:t>
            </w:r>
          </w:p>
          <w:p w:rsidR="00F7212C" w:rsidRDefault="00F7212C">
            <w:pPr>
              <w:divId w:val="1103455967"/>
              <w:rPr>
                <w:rFonts w:ascii="Arial" w:eastAsia="Times New Roman" w:hAnsi="Arial" w:cs="Arial"/>
                <w:sz w:val="18"/>
                <w:szCs w:val="18"/>
              </w:rPr>
            </w:pPr>
            <w:sdt>
              <w:sdtPr>
                <w:rPr>
                  <w:rStyle w:val="iatacheckbox1"/>
                  <w:rFonts w:ascii="Arial" w:eastAsia="Times New Roman" w:hAnsi="Arial" w:cs="Arial"/>
                  <w:sz w:val="18"/>
                  <w:szCs w:val="18"/>
                </w:rPr>
                <w:id w:val="21093815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444229407"/>
              <w:rPr>
                <w:rFonts w:ascii="Arial" w:eastAsia="Times New Roman" w:hAnsi="Arial" w:cs="Arial"/>
                <w:sz w:val="18"/>
                <w:szCs w:val="18"/>
              </w:rPr>
            </w:pPr>
            <w:sdt>
              <w:sdtPr>
                <w:rPr>
                  <w:rStyle w:val="iatacheckbox1"/>
                  <w:rFonts w:ascii="Arial" w:eastAsia="Times New Roman" w:hAnsi="Arial" w:cs="Arial"/>
                  <w:sz w:val="18"/>
                  <w:szCs w:val="18"/>
                </w:rPr>
                <w:id w:val="-200851194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initial/recurrent training/qualification course curricula/syllabi (focus: training/evaluation in adverse weather/environmental conditions; definition of aspects/subjects addressed). </w:t>
            </w:r>
          </w:p>
          <w:p w:rsidR="00F7212C" w:rsidRDefault="00F7212C">
            <w:pPr>
              <w:divId w:val="874653555"/>
              <w:rPr>
                <w:rFonts w:ascii="Arial" w:eastAsia="Times New Roman" w:hAnsi="Arial" w:cs="Arial"/>
                <w:sz w:val="18"/>
                <w:szCs w:val="18"/>
              </w:rPr>
            </w:pPr>
            <w:sdt>
              <w:sdtPr>
                <w:rPr>
                  <w:rStyle w:val="iatacheckbox1"/>
                  <w:rFonts w:ascii="Arial" w:eastAsia="Times New Roman" w:hAnsi="Arial" w:cs="Arial"/>
                  <w:sz w:val="18"/>
                  <w:szCs w:val="18"/>
                </w:rPr>
                <w:id w:val="211038314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flight crew member training/qualification records (focus: completion of training/evaluation in adverse weather/environmental conditions in initial/recurrent training). </w:t>
            </w:r>
          </w:p>
          <w:p w:rsidR="00F7212C" w:rsidRDefault="00F7212C">
            <w:pPr>
              <w:divId w:val="2077390557"/>
              <w:rPr>
                <w:rFonts w:ascii="Arial" w:eastAsia="Times New Roman" w:hAnsi="Arial" w:cs="Arial"/>
                <w:sz w:val="18"/>
                <w:szCs w:val="18"/>
              </w:rPr>
            </w:pPr>
            <w:sdt>
              <w:sdtPr>
                <w:rPr>
                  <w:rStyle w:val="iatacheckbox1"/>
                  <w:rFonts w:ascii="Arial" w:eastAsia="Times New Roman" w:hAnsi="Arial" w:cs="Arial"/>
                  <w:sz w:val="18"/>
                  <w:szCs w:val="18"/>
                </w:rPr>
                <w:id w:val="27706463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474205871"/>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1569992880"/>
        </w:trPr>
        <w:tc>
          <w:tcPr>
            <w:tcW w:w="9330" w:type="dxa"/>
            <w:hideMark/>
          </w:tcPr>
          <w:p w:rsidR="00F7212C" w:rsidRDefault="00F7212C">
            <w:pPr>
              <w:divId w:val="925964027"/>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762458102"/>
              <w:rPr>
                <w:rFonts w:ascii="Arial" w:eastAsia="Times New Roman" w:hAnsi="Arial" w:cs="Arial"/>
                <w:sz w:val="18"/>
                <w:szCs w:val="18"/>
              </w:rPr>
            </w:pPr>
            <w:r>
              <w:rPr>
                <w:rFonts w:ascii="Arial" w:eastAsia="Times New Roman" w:hAnsi="Arial" w:cs="Arial"/>
                <w:sz w:val="18"/>
                <w:szCs w:val="18"/>
              </w:rPr>
              <w:t>Training and evaluation is applicable to all flight crew members.</w:t>
            </w:r>
          </w:p>
          <w:p w:rsidR="00F7212C" w:rsidRDefault="00F7212C">
            <w:pPr>
              <w:divId w:val="188569745"/>
              <w:rPr>
                <w:rFonts w:ascii="Arial" w:eastAsia="Times New Roman" w:hAnsi="Arial" w:cs="Arial"/>
                <w:sz w:val="18"/>
                <w:szCs w:val="18"/>
              </w:rPr>
            </w:pPr>
            <w:r>
              <w:rPr>
                <w:rFonts w:ascii="Arial" w:eastAsia="Times New Roman" w:hAnsi="Arial" w:cs="Arial"/>
                <w:sz w:val="18"/>
                <w:szCs w:val="18"/>
              </w:rPr>
              <w:t xml:space="preserve">The intent of this provision is to ensure flight crew members receive recurrent training and an evaluation in the subjects associated with the adverse weather or environmental conditions they may encounter in operations. </w:t>
            </w:r>
          </w:p>
        </w:tc>
      </w:tr>
    </w:tbl>
    <w:p w:rsidR="00F7212C" w:rsidRDefault="00F7212C">
      <w:pPr>
        <w:pStyle w:val="NormalWeb"/>
        <w:divId w:val="156999288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7212C">
        <w:trPr>
          <w:divId w:val="1569992880"/>
        </w:trPr>
        <w:tc>
          <w:tcPr>
            <w:tcW w:w="9330" w:type="dxa"/>
            <w:hideMark/>
          </w:tcPr>
          <w:p w:rsidR="00F7212C" w:rsidRDefault="00F7212C">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2.2.20</w:t>
            </w:r>
          </w:p>
        </w:tc>
      </w:tr>
      <w:tr w:rsidR="00000000" w:rsidTr="00F7212C">
        <w:trPr>
          <w:divId w:val="1569992880"/>
        </w:trPr>
        <w:tc>
          <w:tcPr>
            <w:tcW w:w="9330" w:type="dxa"/>
            <w:hideMark/>
          </w:tcPr>
          <w:p w:rsidR="00F7212C" w:rsidRDefault="00F7212C">
            <w:pPr>
              <w:divId w:val="1262642173"/>
              <w:rPr>
                <w:rFonts w:ascii="Arial" w:eastAsia="Times New Roman" w:hAnsi="Arial" w:cs="Arial"/>
                <w:sz w:val="18"/>
                <w:szCs w:val="18"/>
              </w:rPr>
            </w:pPr>
            <w:r>
              <w:rPr>
                <w:rFonts w:ascii="Arial" w:eastAsia="Times New Roman" w:hAnsi="Arial" w:cs="Arial"/>
                <w:sz w:val="18"/>
                <w:szCs w:val="18"/>
              </w:rPr>
              <w:t xml:space="preserve">If the Operator </w:t>
            </w:r>
            <w:r>
              <w:rPr>
                <w:rFonts w:ascii="Arial" w:eastAsia="Times New Roman" w:hAnsi="Arial" w:cs="Arial"/>
                <w:sz w:val="18"/>
                <w:szCs w:val="18"/>
              </w:rPr>
              <w:t xml:space="preserve">conducts flights into areas where English is the primary language of Air Traffic Control (ATC) and whose duties include communication with ATC, the Operator </w:t>
            </w:r>
            <w:r>
              <w:rPr>
                <w:rFonts w:ascii="Arial" w:eastAsia="Times New Roman" w:hAnsi="Arial" w:cs="Arial"/>
                <w:i/>
                <w:iCs/>
                <w:sz w:val="18"/>
                <w:szCs w:val="18"/>
              </w:rPr>
              <w:t>should</w:t>
            </w:r>
            <w:r>
              <w:rPr>
                <w:rFonts w:ascii="Arial" w:eastAsia="Times New Roman" w:hAnsi="Arial" w:cs="Arial"/>
                <w:sz w:val="18"/>
                <w:szCs w:val="18"/>
              </w:rPr>
              <w:t xml:space="preserve"> require flight crew members to complete an evaluation during initial ground training to demonstrate a sufficient level of English language proficiency that will ensure effective communication during the performance of such duties. </w:t>
            </w:r>
            <w:r>
              <w:rPr>
                <w:rFonts w:ascii="Arial" w:eastAsia="Times New Roman" w:hAnsi="Arial" w:cs="Arial"/>
                <w:b/>
                <w:bCs/>
                <w:sz w:val="18"/>
                <w:szCs w:val="18"/>
              </w:rPr>
              <w:t>(GM)</w:t>
            </w:r>
          </w:p>
          <w:p w:rsidR="00F7212C" w:rsidRDefault="00F7212C">
            <w:pPr>
              <w:divId w:val="1869025923"/>
              <w:rPr>
                <w:rFonts w:ascii="Arial" w:eastAsia="Times New Roman" w:hAnsi="Arial" w:cs="Arial"/>
                <w:i/>
                <w:iCs/>
                <w:sz w:val="18"/>
                <w:szCs w:val="18"/>
              </w:rPr>
            </w:pPr>
            <w:r>
              <w:rPr>
                <w:rFonts w:ascii="Arial" w:eastAsia="Times New Roman" w:hAnsi="Arial" w:cs="Arial"/>
                <w:b/>
                <w:bCs/>
                <w:i/>
                <w:iCs/>
                <w:sz w:val="18"/>
                <w:szCs w:val="18"/>
              </w:rPr>
              <w:t xml:space="preserve">Note: </w:t>
            </w:r>
          </w:p>
          <w:p w:rsidR="00F7212C" w:rsidRDefault="00F7212C">
            <w:pPr>
              <w:divId w:val="1944916335"/>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F7212C">
        <w:trPr>
          <w:divId w:val="1569992880"/>
        </w:trPr>
        <w:tc>
          <w:tcPr>
            <w:tcW w:w="9330" w:type="dxa"/>
            <w:hideMark/>
          </w:tcPr>
          <w:p w:rsidR="00F7212C" w:rsidRDefault="00F7212C">
            <w:pPr>
              <w:textAlignment w:val="center"/>
              <w:divId w:val="433209886"/>
              <w:rPr>
                <w:rFonts w:ascii="Arial" w:eastAsia="Times New Roman" w:hAnsi="Arial" w:cs="Arial"/>
                <w:sz w:val="18"/>
                <w:szCs w:val="18"/>
              </w:rPr>
            </w:pPr>
            <w:sdt>
              <w:sdtPr>
                <w:rPr>
                  <w:rFonts w:ascii="Arial" w:eastAsia="Times New Roman" w:hAnsi="Arial" w:cs="Arial"/>
                  <w:sz w:val="18"/>
                  <w:szCs w:val="18"/>
                </w:rPr>
                <w:id w:val="-91030873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138350000"/>
              <w:rPr>
                <w:rFonts w:ascii="Arial" w:eastAsia="Times New Roman" w:hAnsi="Arial" w:cs="Arial"/>
                <w:sz w:val="18"/>
                <w:szCs w:val="18"/>
              </w:rPr>
            </w:pPr>
            <w:sdt>
              <w:sdtPr>
                <w:rPr>
                  <w:rFonts w:ascii="Arial" w:eastAsia="Times New Roman" w:hAnsi="Arial" w:cs="Arial"/>
                  <w:sz w:val="18"/>
                  <w:szCs w:val="18"/>
                </w:rPr>
                <w:id w:val="-8469532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7212C" w:rsidRDefault="00F7212C">
            <w:pPr>
              <w:textAlignment w:val="center"/>
              <w:divId w:val="895551579"/>
              <w:rPr>
                <w:rFonts w:ascii="Arial" w:eastAsia="Times New Roman" w:hAnsi="Arial" w:cs="Arial"/>
                <w:sz w:val="18"/>
                <w:szCs w:val="18"/>
              </w:rPr>
            </w:pPr>
            <w:sdt>
              <w:sdtPr>
                <w:rPr>
                  <w:rFonts w:ascii="Arial" w:eastAsia="Times New Roman" w:hAnsi="Arial" w:cs="Arial"/>
                  <w:sz w:val="18"/>
                  <w:szCs w:val="18"/>
                </w:rPr>
                <w:id w:val="124607603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7212C" w:rsidRDefault="00F7212C">
            <w:pPr>
              <w:textAlignment w:val="center"/>
              <w:divId w:val="530531777"/>
              <w:rPr>
                <w:rFonts w:ascii="Arial" w:eastAsia="Times New Roman" w:hAnsi="Arial" w:cs="Arial"/>
                <w:sz w:val="18"/>
                <w:szCs w:val="18"/>
              </w:rPr>
            </w:pPr>
            <w:sdt>
              <w:sdtPr>
                <w:rPr>
                  <w:rFonts w:ascii="Arial" w:eastAsia="Times New Roman" w:hAnsi="Arial" w:cs="Arial"/>
                  <w:sz w:val="18"/>
                  <w:szCs w:val="18"/>
                </w:rPr>
                <w:id w:val="-13573047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7212C" w:rsidRDefault="00F7212C">
            <w:pPr>
              <w:textAlignment w:val="center"/>
              <w:divId w:val="144054694"/>
              <w:rPr>
                <w:rFonts w:ascii="Arial" w:eastAsia="Times New Roman" w:hAnsi="Arial" w:cs="Arial"/>
                <w:sz w:val="18"/>
                <w:szCs w:val="18"/>
              </w:rPr>
            </w:pPr>
            <w:sdt>
              <w:sdtPr>
                <w:rPr>
                  <w:rFonts w:ascii="Arial" w:eastAsia="Times New Roman" w:hAnsi="Arial" w:cs="Arial"/>
                  <w:sz w:val="18"/>
                  <w:szCs w:val="18"/>
                </w:rPr>
                <w:id w:val="106784597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569992880"/>
        </w:trPr>
        <w:tc>
          <w:tcPr>
            <w:tcW w:w="9330" w:type="dxa"/>
            <w:hideMark/>
          </w:tcPr>
          <w:p w:rsidR="00F7212C" w:rsidRDefault="00F7212C">
            <w:pPr>
              <w:divId w:val="201491592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08453544"/>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569992880"/>
        </w:trPr>
        <w:tc>
          <w:tcPr>
            <w:tcW w:w="9330" w:type="dxa"/>
            <w:hideMark/>
          </w:tcPr>
          <w:p w:rsidR="00F7212C" w:rsidRDefault="00F7212C">
            <w:pPr>
              <w:divId w:val="317342968"/>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1971010503"/>
              <w:rPr>
                <w:rFonts w:ascii="Arial" w:eastAsia="Times New Roman" w:hAnsi="Arial" w:cs="Arial"/>
                <w:sz w:val="18"/>
                <w:szCs w:val="18"/>
              </w:rPr>
            </w:pPr>
            <w:sdt>
              <w:sdtPr>
                <w:rPr>
                  <w:rStyle w:val="iatacheckbox1"/>
                  <w:rFonts w:ascii="Arial" w:eastAsia="Times New Roman" w:hAnsi="Arial" w:cs="Arial"/>
                  <w:sz w:val="18"/>
                  <w:szCs w:val="18"/>
                </w:rPr>
                <w:id w:val="9197811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 for English language evaluation for flight crew members that will operate flights/communicate with ATC in areas where the primary language of ATC is English. </w:t>
            </w:r>
          </w:p>
          <w:p w:rsidR="00F7212C" w:rsidRDefault="00F7212C">
            <w:pPr>
              <w:divId w:val="1639333821"/>
              <w:rPr>
                <w:rFonts w:ascii="Arial" w:eastAsia="Times New Roman" w:hAnsi="Arial" w:cs="Arial"/>
                <w:sz w:val="18"/>
                <w:szCs w:val="18"/>
              </w:rPr>
            </w:pPr>
            <w:sdt>
              <w:sdtPr>
                <w:rPr>
                  <w:rStyle w:val="iatacheckbox1"/>
                  <w:rFonts w:ascii="Arial" w:eastAsia="Times New Roman" w:hAnsi="Arial" w:cs="Arial"/>
                  <w:sz w:val="18"/>
                  <w:szCs w:val="18"/>
                </w:rPr>
                <w:id w:val="-12301417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flight crew member training/qualification records (focus: completion of demonstration of English language proficiency). </w:t>
            </w:r>
          </w:p>
          <w:p w:rsidR="00F7212C" w:rsidRDefault="00F7212C">
            <w:pPr>
              <w:divId w:val="1408727810"/>
              <w:rPr>
                <w:rFonts w:ascii="Arial" w:eastAsia="Times New Roman" w:hAnsi="Arial" w:cs="Arial"/>
                <w:sz w:val="18"/>
                <w:szCs w:val="18"/>
              </w:rPr>
            </w:pPr>
            <w:sdt>
              <w:sdtPr>
                <w:rPr>
                  <w:rStyle w:val="iatacheckbox1"/>
                  <w:rFonts w:ascii="Arial" w:eastAsia="Times New Roman" w:hAnsi="Arial" w:cs="Arial"/>
                  <w:sz w:val="18"/>
                  <w:szCs w:val="18"/>
                </w:rPr>
                <w:id w:val="-170586634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member training/qualification records (focus: demonstration of English language proficiency level necessary for effective ATC communications). </w:t>
            </w:r>
          </w:p>
          <w:p w:rsidR="00F7212C" w:rsidRDefault="00F7212C">
            <w:pPr>
              <w:divId w:val="841625770"/>
              <w:rPr>
                <w:rFonts w:ascii="Arial" w:eastAsia="Times New Roman" w:hAnsi="Arial" w:cs="Arial"/>
                <w:sz w:val="18"/>
                <w:szCs w:val="18"/>
              </w:rPr>
            </w:pPr>
            <w:sdt>
              <w:sdtPr>
                <w:rPr>
                  <w:rStyle w:val="iatacheckbox1"/>
                  <w:rFonts w:ascii="Arial" w:eastAsia="Times New Roman" w:hAnsi="Arial" w:cs="Arial"/>
                  <w:sz w:val="18"/>
                  <w:szCs w:val="18"/>
                </w:rPr>
                <w:id w:val="172379737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212155924"/>
              <w:rPr>
                <w:rFonts w:ascii="Arial" w:eastAsia="Times New Roman" w:hAnsi="Arial" w:cs="Arial"/>
                <w:sz w:val="18"/>
                <w:szCs w:val="18"/>
              </w:rPr>
            </w:pPr>
            <w:sdt>
              <w:sdtPr>
                <w:rPr>
                  <w:rStyle w:val="iatacheckbox1"/>
                  <w:rFonts w:ascii="Arial" w:eastAsia="Times New Roman" w:hAnsi="Arial" w:cs="Arial"/>
                  <w:sz w:val="18"/>
                  <w:szCs w:val="18"/>
                </w:rPr>
                <w:id w:val="-185687474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808204898"/>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1569992880"/>
        </w:trPr>
        <w:tc>
          <w:tcPr>
            <w:tcW w:w="9330" w:type="dxa"/>
            <w:hideMark/>
          </w:tcPr>
          <w:p w:rsidR="00F7212C" w:rsidRDefault="00F7212C">
            <w:pPr>
              <w:divId w:val="415060135"/>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825629997"/>
              <w:rPr>
                <w:rFonts w:ascii="Arial" w:eastAsia="Times New Roman" w:hAnsi="Arial" w:cs="Arial"/>
                <w:sz w:val="18"/>
                <w:szCs w:val="18"/>
              </w:rPr>
            </w:pPr>
            <w:r>
              <w:rPr>
                <w:rFonts w:ascii="Arial" w:eastAsia="Times New Roman" w:hAnsi="Arial" w:cs="Arial"/>
                <w:sz w:val="18"/>
                <w:szCs w:val="18"/>
              </w:rPr>
              <w:t xml:space="preserve">The intent of this provision is to ensure a pilot who is required to communicate with air traffic control in English demonstrates a sufficient level of English language proficiency to ensure effective communication during the performance of duties. </w:t>
            </w:r>
          </w:p>
          <w:p w:rsidR="00F7212C" w:rsidRDefault="00F7212C">
            <w:pPr>
              <w:divId w:val="1193692757"/>
              <w:rPr>
                <w:rFonts w:ascii="Arial" w:eastAsia="Times New Roman" w:hAnsi="Arial" w:cs="Arial"/>
                <w:sz w:val="18"/>
                <w:szCs w:val="18"/>
              </w:rPr>
            </w:pPr>
            <w:r>
              <w:rPr>
                <w:rFonts w:ascii="Arial" w:eastAsia="Times New Roman" w:hAnsi="Arial" w:cs="Arial"/>
                <w:sz w:val="18"/>
                <w:szCs w:val="18"/>
              </w:rPr>
              <w:lastRenderedPageBreak/>
              <w:t xml:space="preserve">Such evaluation applies to each operating member of the flight crew, as required by the AFM, whose duties require communication in English with ATC. English proficiency requirements do not apply to flight engineers or flight navigators unless their duties include air/ground communication in English. </w:t>
            </w:r>
          </w:p>
          <w:p w:rsidR="00F7212C" w:rsidRDefault="00F7212C">
            <w:pPr>
              <w:divId w:val="822165024"/>
              <w:rPr>
                <w:rFonts w:ascii="Arial" w:eastAsia="Times New Roman" w:hAnsi="Arial" w:cs="Arial"/>
                <w:sz w:val="18"/>
                <w:szCs w:val="18"/>
              </w:rPr>
            </w:pPr>
            <w:r>
              <w:rPr>
                <w:rFonts w:ascii="Arial" w:eastAsia="Times New Roman" w:hAnsi="Arial" w:cs="Arial"/>
                <w:sz w:val="18"/>
                <w:szCs w:val="18"/>
              </w:rPr>
              <w:t xml:space="preserve">A State requirement, as part of flight crew licensing, for an individual to demonstrate expert English language proficiency may be used to satisfy the specifications of this provision. </w:t>
            </w:r>
          </w:p>
        </w:tc>
      </w:tr>
    </w:tbl>
    <w:p w:rsidR="00F7212C" w:rsidRDefault="00F7212C">
      <w:pPr>
        <w:pStyle w:val="NormalWeb"/>
        <w:divId w:val="1569992880"/>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F7212C">
        <w:trPr>
          <w:divId w:val="1569992880"/>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2.2.26</w:t>
            </w:r>
          </w:p>
        </w:tc>
      </w:tr>
      <w:tr w:rsidR="00000000" w:rsidTr="00F7212C">
        <w:trPr>
          <w:divId w:val="1569992880"/>
        </w:trPr>
        <w:tc>
          <w:tcPr>
            <w:tcW w:w="9330" w:type="dxa"/>
            <w:hideMark/>
          </w:tcPr>
          <w:p w:rsidR="00F7212C" w:rsidRDefault="00F7212C">
            <w:pPr>
              <w:divId w:val="764807429"/>
              <w:rPr>
                <w:rFonts w:ascii="Arial" w:eastAsia="Times New Roman" w:hAnsi="Arial" w:cs="Arial"/>
                <w:sz w:val="18"/>
                <w:szCs w:val="18"/>
              </w:rPr>
            </w:pPr>
            <w:r>
              <w:rPr>
                <w:rFonts w:ascii="Arial" w:eastAsia="Times New Roman" w:hAnsi="Arial" w:cs="Arial"/>
                <w:sz w:val="18"/>
                <w:szCs w:val="18"/>
              </w:rPr>
              <w:t xml:space="preserve">The Operator shall ensure flight crew members complete training in normal and non-normal procedures and maneuvers during initial training and subsequently during recurrent training once every 12 months. </w:t>
            </w:r>
          </w:p>
          <w:p w:rsidR="00F7212C" w:rsidRDefault="00F7212C">
            <w:pPr>
              <w:pStyle w:val="iatalistitem"/>
              <w:numPr>
                <w:ilvl w:val="0"/>
                <w:numId w:val="20"/>
              </w:numPr>
              <w:divId w:val="821626746"/>
              <w:rPr>
                <w:rFonts w:ascii="Arial" w:eastAsia="Times New Roman" w:hAnsi="Arial" w:cs="Arial"/>
                <w:sz w:val="18"/>
                <w:szCs w:val="18"/>
              </w:rPr>
            </w:pPr>
            <w:r>
              <w:rPr>
                <w:rFonts w:ascii="Arial" w:eastAsia="Times New Roman" w:hAnsi="Arial" w:cs="Arial"/>
                <w:sz w:val="18"/>
                <w:szCs w:val="18"/>
              </w:rPr>
              <w:t xml:space="preserve">Pilot Monitoring (PM), Pilot Flying (PF) and other flight crew division of duties (task sharing), if applicable; </w:t>
            </w:r>
          </w:p>
          <w:p w:rsidR="00F7212C" w:rsidRDefault="00F7212C">
            <w:pPr>
              <w:pStyle w:val="iatalistitem"/>
              <w:numPr>
                <w:ilvl w:val="0"/>
                <w:numId w:val="20"/>
              </w:numPr>
              <w:divId w:val="821626746"/>
              <w:rPr>
                <w:rFonts w:ascii="Arial" w:eastAsia="Times New Roman" w:hAnsi="Arial" w:cs="Arial"/>
                <w:sz w:val="18"/>
                <w:szCs w:val="18"/>
              </w:rPr>
            </w:pPr>
            <w:r>
              <w:rPr>
                <w:rFonts w:ascii="Arial" w:eastAsia="Times New Roman" w:hAnsi="Arial" w:cs="Arial"/>
                <w:sz w:val="18"/>
                <w:szCs w:val="18"/>
              </w:rPr>
              <w:t>If applicable, positive transfer of aircraft control;</w:t>
            </w:r>
          </w:p>
          <w:p w:rsidR="00F7212C" w:rsidRDefault="00F7212C">
            <w:pPr>
              <w:pStyle w:val="iatalistitem"/>
              <w:numPr>
                <w:ilvl w:val="0"/>
                <w:numId w:val="20"/>
              </w:numPr>
              <w:divId w:val="821626746"/>
              <w:rPr>
                <w:rFonts w:ascii="Arial" w:eastAsia="Times New Roman" w:hAnsi="Arial" w:cs="Arial"/>
                <w:sz w:val="18"/>
                <w:szCs w:val="18"/>
              </w:rPr>
            </w:pPr>
            <w:r>
              <w:rPr>
                <w:rFonts w:ascii="Arial" w:eastAsia="Times New Roman" w:hAnsi="Arial" w:cs="Arial"/>
                <w:sz w:val="18"/>
                <w:szCs w:val="18"/>
              </w:rPr>
              <w:t>Consistent checklist philosophy;</w:t>
            </w:r>
          </w:p>
          <w:p w:rsidR="00F7212C" w:rsidRDefault="00F7212C">
            <w:pPr>
              <w:pStyle w:val="iatalistitem"/>
              <w:numPr>
                <w:ilvl w:val="0"/>
                <w:numId w:val="20"/>
              </w:numPr>
              <w:divId w:val="821626746"/>
              <w:rPr>
                <w:rFonts w:ascii="Arial" w:eastAsia="Times New Roman" w:hAnsi="Arial" w:cs="Arial"/>
                <w:sz w:val="18"/>
                <w:szCs w:val="18"/>
              </w:rPr>
            </w:pPr>
            <w:r>
              <w:rPr>
                <w:rFonts w:ascii="Arial" w:eastAsia="Times New Roman" w:hAnsi="Arial" w:cs="Arial"/>
                <w:sz w:val="18"/>
                <w:szCs w:val="18"/>
              </w:rPr>
              <w:t>Emphasis on a prioritization of tasks (e.g. “aviate, navigate, communicate”);</w:t>
            </w:r>
          </w:p>
          <w:p w:rsidR="00F7212C" w:rsidRDefault="00F7212C">
            <w:pPr>
              <w:pStyle w:val="iatalistitem"/>
              <w:numPr>
                <w:ilvl w:val="0"/>
                <w:numId w:val="20"/>
              </w:numPr>
              <w:divId w:val="821626746"/>
              <w:rPr>
                <w:rFonts w:ascii="Arial" w:eastAsia="Times New Roman" w:hAnsi="Arial" w:cs="Arial"/>
                <w:sz w:val="18"/>
                <w:szCs w:val="18"/>
              </w:rPr>
            </w:pPr>
            <w:r>
              <w:rPr>
                <w:rFonts w:ascii="Arial" w:eastAsia="Times New Roman" w:hAnsi="Arial" w:cs="Arial"/>
                <w:sz w:val="18"/>
                <w:szCs w:val="18"/>
              </w:rPr>
              <w:t xml:space="preserve">Proper use of all levels of flight automation. </w:t>
            </w:r>
            <w:r>
              <w:rPr>
                <w:rFonts w:ascii="Arial" w:eastAsia="Times New Roman" w:hAnsi="Arial" w:cs="Arial"/>
                <w:b/>
                <w:bCs/>
                <w:sz w:val="18"/>
                <w:szCs w:val="18"/>
              </w:rPr>
              <w:t>(GM)</w:t>
            </w:r>
          </w:p>
        </w:tc>
      </w:tr>
      <w:tr w:rsidR="00000000" w:rsidTr="00F7212C">
        <w:trPr>
          <w:divId w:val="1569992880"/>
        </w:trPr>
        <w:tc>
          <w:tcPr>
            <w:tcW w:w="9330" w:type="dxa"/>
            <w:hideMark/>
          </w:tcPr>
          <w:p w:rsidR="00F7212C" w:rsidRDefault="00F7212C">
            <w:pPr>
              <w:textAlignment w:val="center"/>
              <w:divId w:val="1734279392"/>
              <w:rPr>
                <w:rFonts w:ascii="Arial" w:eastAsia="Times New Roman" w:hAnsi="Arial" w:cs="Arial"/>
                <w:sz w:val="18"/>
                <w:szCs w:val="18"/>
              </w:rPr>
            </w:pPr>
            <w:sdt>
              <w:sdtPr>
                <w:rPr>
                  <w:rFonts w:ascii="Arial" w:eastAsia="Times New Roman" w:hAnsi="Arial" w:cs="Arial"/>
                  <w:sz w:val="18"/>
                  <w:szCs w:val="18"/>
                </w:rPr>
                <w:id w:val="-45563924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692537193"/>
              <w:rPr>
                <w:rFonts w:ascii="Arial" w:eastAsia="Times New Roman" w:hAnsi="Arial" w:cs="Arial"/>
                <w:sz w:val="18"/>
                <w:szCs w:val="18"/>
              </w:rPr>
            </w:pPr>
            <w:sdt>
              <w:sdtPr>
                <w:rPr>
                  <w:rFonts w:ascii="Arial" w:eastAsia="Times New Roman" w:hAnsi="Arial" w:cs="Arial"/>
                  <w:sz w:val="18"/>
                  <w:szCs w:val="18"/>
                </w:rPr>
                <w:id w:val="-147220809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7212C" w:rsidRDefault="00F7212C">
            <w:pPr>
              <w:textAlignment w:val="center"/>
              <w:divId w:val="599408902"/>
              <w:rPr>
                <w:rFonts w:ascii="Arial" w:eastAsia="Times New Roman" w:hAnsi="Arial" w:cs="Arial"/>
                <w:sz w:val="18"/>
                <w:szCs w:val="18"/>
              </w:rPr>
            </w:pPr>
            <w:sdt>
              <w:sdtPr>
                <w:rPr>
                  <w:rFonts w:ascii="Arial" w:eastAsia="Times New Roman" w:hAnsi="Arial" w:cs="Arial"/>
                  <w:sz w:val="18"/>
                  <w:szCs w:val="18"/>
                </w:rPr>
                <w:id w:val="-204003402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7212C" w:rsidRDefault="00F7212C">
            <w:pPr>
              <w:textAlignment w:val="center"/>
              <w:divId w:val="679045270"/>
              <w:rPr>
                <w:rFonts w:ascii="Arial" w:eastAsia="Times New Roman" w:hAnsi="Arial" w:cs="Arial"/>
                <w:sz w:val="18"/>
                <w:szCs w:val="18"/>
              </w:rPr>
            </w:pPr>
            <w:sdt>
              <w:sdtPr>
                <w:rPr>
                  <w:rFonts w:ascii="Arial" w:eastAsia="Times New Roman" w:hAnsi="Arial" w:cs="Arial"/>
                  <w:sz w:val="18"/>
                  <w:szCs w:val="18"/>
                </w:rPr>
                <w:id w:val="8382145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7212C" w:rsidRDefault="00F7212C">
            <w:pPr>
              <w:textAlignment w:val="center"/>
              <w:divId w:val="1538739797"/>
              <w:rPr>
                <w:rFonts w:ascii="Arial" w:eastAsia="Times New Roman" w:hAnsi="Arial" w:cs="Arial"/>
                <w:sz w:val="18"/>
                <w:szCs w:val="18"/>
              </w:rPr>
            </w:pPr>
            <w:sdt>
              <w:sdtPr>
                <w:rPr>
                  <w:rFonts w:ascii="Arial" w:eastAsia="Times New Roman" w:hAnsi="Arial" w:cs="Arial"/>
                  <w:sz w:val="18"/>
                  <w:szCs w:val="18"/>
                </w:rPr>
                <w:id w:val="-63957346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569992880"/>
        </w:trPr>
        <w:tc>
          <w:tcPr>
            <w:tcW w:w="9330" w:type="dxa"/>
            <w:hideMark/>
          </w:tcPr>
          <w:p w:rsidR="00F7212C" w:rsidRDefault="00F7212C">
            <w:pPr>
              <w:divId w:val="84659528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20456998"/>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569992880"/>
        </w:trPr>
        <w:tc>
          <w:tcPr>
            <w:tcW w:w="9330" w:type="dxa"/>
            <w:hideMark/>
          </w:tcPr>
          <w:p w:rsidR="00F7212C" w:rsidRDefault="00F7212C">
            <w:pPr>
              <w:divId w:val="1859195144"/>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1853640427"/>
              <w:rPr>
                <w:rFonts w:ascii="Arial" w:eastAsia="Times New Roman" w:hAnsi="Arial" w:cs="Arial"/>
                <w:sz w:val="18"/>
                <w:szCs w:val="18"/>
              </w:rPr>
            </w:pPr>
            <w:sdt>
              <w:sdtPr>
                <w:rPr>
                  <w:rStyle w:val="iatacheckbox1"/>
                  <w:rFonts w:ascii="Arial" w:eastAsia="Times New Roman" w:hAnsi="Arial" w:cs="Arial"/>
                  <w:sz w:val="18"/>
                  <w:szCs w:val="18"/>
                </w:rPr>
                <w:id w:val="208595251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 for training in normal/non-normal procedures/maneuvers in flight crew training/evaluation program. </w:t>
            </w:r>
          </w:p>
          <w:p w:rsidR="00F7212C" w:rsidRDefault="00F7212C">
            <w:pPr>
              <w:divId w:val="922294812"/>
              <w:rPr>
                <w:rFonts w:ascii="Arial" w:eastAsia="Times New Roman" w:hAnsi="Arial" w:cs="Arial"/>
                <w:sz w:val="18"/>
                <w:szCs w:val="18"/>
              </w:rPr>
            </w:pPr>
            <w:sdt>
              <w:sdtPr>
                <w:rPr>
                  <w:rStyle w:val="iatacheckbox1"/>
                  <w:rFonts w:ascii="Arial" w:eastAsia="Times New Roman" w:hAnsi="Arial" w:cs="Arial"/>
                  <w:sz w:val="18"/>
                  <w:szCs w:val="18"/>
                </w:rPr>
                <w:id w:val="-7406003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760445388"/>
              <w:rPr>
                <w:rFonts w:ascii="Arial" w:eastAsia="Times New Roman" w:hAnsi="Arial" w:cs="Arial"/>
                <w:sz w:val="18"/>
                <w:szCs w:val="18"/>
              </w:rPr>
            </w:pPr>
            <w:sdt>
              <w:sdtPr>
                <w:rPr>
                  <w:rStyle w:val="iatacheckbox1"/>
                  <w:rFonts w:ascii="Arial" w:eastAsia="Times New Roman" w:hAnsi="Arial" w:cs="Arial"/>
                  <w:sz w:val="18"/>
                  <w:szCs w:val="18"/>
                </w:rPr>
                <w:id w:val="153553843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initial/recurrent training/qualification course curricula/syllabi (focus: training in normal/non-normal procedures/maneuvers; definition of specific elements/subjects addressed). </w:t>
            </w:r>
          </w:p>
          <w:p w:rsidR="00F7212C" w:rsidRDefault="00F7212C">
            <w:pPr>
              <w:divId w:val="1153450016"/>
              <w:rPr>
                <w:rFonts w:ascii="Arial" w:eastAsia="Times New Roman" w:hAnsi="Arial" w:cs="Arial"/>
                <w:sz w:val="18"/>
                <w:szCs w:val="18"/>
              </w:rPr>
            </w:pPr>
            <w:sdt>
              <w:sdtPr>
                <w:rPr>
                  <w:rStyle w:val="iatacheckbox1"/>
                  <w:rFonts w:ascii="Arial" w:eastAsia="Times New Roman" w:hAnsi="Arial" w:cs="Arial"/>
                  <w:sz w:val="18"/>
                  <w:szCs w:val="18"/>
                </w:rPr>
                <w:id w:val="-144483559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member training/qualification records (focus: completion of initial/recurrent training in the specified normal/non-normal procedures/maneuvers). </w:t>
            </w:r>
          </w:p>
          <w:p w:rsidR="00F7212C" w:rsidRDefault="00F7212C">
            <w:pPr>
              <w:divId w:val="954825613"/>
              <w:rPr>
                <w:rFonts w:ascii="Arial" w:eastAsia="Times New Roman" w:hAnsi="Arial" w:cs="Arial"/>
                <w:sz w:val="18"/>
                <w:szCs w:val="18"/>
              </w:rPr>
            </w:pPr>
            <w:sdt>
              <w:sdtPr>
                <w:rPr>
                  <w:rStyle w:val="iatacheckbox1"/>
                  <w:rFonts w:ascii="Arial" w:eastAsia="Times New Roman" w:hAnsi="Arial" w:cs="Arial"/>
                  <w:sz w:val="18"/>
                  <w:szCs w:val="18"/>
                </w:rPr>
                <w:id w:val="1158097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291817188"/>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1569992880"/>
        </w:trPr>
        <w:tc>
          <w:tcPr>
            <w:tcW w:w="9330" w:type="dxa"/>
            <w:hideMark/>
          </w:tcPr>
          <w:p w:rsidR="00F7212C" w:rsidRDefault="00F7212C">
            <w:pPr>
              <w:divId w:val="262617325"/>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2104763070"/>
              <w:rPr>
                <w:rFonts w:ascii="Arial" w:eastAsia="Times New Roman" w:hAnsi="Arial" w:cs="Arial"/>
                <w:sz w:val="18"/>
                <w:szCs w:val="18"/>
              </w:rPr>
            </w:pPr>
            <w:r>
              <w:rPr>
                <w:rFonts w:ascii="Arial" w:eastAsia="Times New Roman" w:hAnsi="Arial" w:cs="Arial"/>
                <w:sz w:val="18"/>
                <w:szCs w:val="18"/>
              </w:rPr>
              <w:t>Refer to the IRM for the definitions of Pilot Flying (PF) and Pilot Monitoring (PM).</w:t>
            </w:r>
          </w:p>
          <w:p w:rsidR="00F7212C" w:rsidRDefault="00F7212C">
            <w:pPr>
              <w:divId w:val="2012179103"/>
              <w:rPr>
                <w:rFonts w:ascii="Arial" w:eastAsia="Times New Roman" w:hAnsi="Arial" w:cs="Arial"/>
                <w:sz w:val="18"/>
                <w:szCs w:val="18"/>
              </w:rPr>
            </w:pPr>
            <w:r>
              <w:rPr>
                <w:rFonts w:ascii="Arial" w:eastAsia="Times New Roman" w:hAnsi="Arial" w:cs="Arial"/>
                <w:sz w:val="18"/>
                <w:szCs w:val="18"/>
              </w:rPr>
              <w:t>Training is applicable to all flight crew members.</w:t>
            </w:r>
          </w:p>
          <w:p w:rsidR="00F7212C" w:rsidRDefault="00F7212C">
            <w:pPr>
              <w:divId w:val="1830052372"/>
              <w:rPr>
                <w:rFonts w:ascii="Arial" w:eastAsia="Times New Roman" w:hAnsi="Arial" w:cs="Arial"/>
                <w:sz w:val="18"/>
                <w:szCs w:val="18"/>
              </w:rPr>
            </w:pPr>
            <w:r>
              <w:rPr>
                <w:rFonts w:ascii="Arial" w:eastAsia="Times New Roman" w:hAnsi="Arial" w:cs="Arial"/>
                <w:sz w:val="18"/>
                <w:szCs w:val="18"/>
              </w:rPr>
              <w:t xml:space="preserve">The intent of this provision is to set a training interval for normal and non-normal procedures, and additionally to ensure the training manual, curricula, lesson plans, or other guidance associated with such training addresses the specifications in items (i) through (v). </w:t>
            </w:r>
          </w:p>
          <w:p w:rsidR="00F7212C" w:rsidRDefault="00F7212C">
            <w:pPr>
              <w:divId w:val="916669135"/>
              <w:rPr>
                <w:rFonts w:ascii="Arial" w:eastAsia="Times New Roman" w:hAnsi="Arial" w:cs="Arial"/>
                <w:sz w:val="18"/>
                <w:szCs w:val="18"/>
              </w:rPr>
            </w:pPr>
            <w:r>
              <w:rPr>
                <w:rFonts w:ascii="Arial" w:eastAsia="Times New Roman" w:hAnsi="Arial" w:cs="Arial"/>
                <w:sz w:val="18"/>
                <w:szCs w:val="18"/>
              </w:rPr>
              <w:t xml:space="preserve">Division of flight crew duties, transfer of aircraft control, checklist use and prioritization of tasks are in accordance with the operator's policy for task sharing and as specified in FLT 3.11.18. </w:t>
            </w:r>
          </w:p>
          <w:p w:rsidR="00F7212C" w:rsidRDefault="00F7212C">
            <w:pPr>
              <w:divId w:val="496723848"/>
              <w:rPr>
                <w:rFonts w:ascii="Arial" w:eastAsia="Times New Roman" w:hAnsi="Arial" w:cs="Arial"/>
                <w:sz w:val="18"/>
                <w:szCs w:val="18"/>
              </w:rPr>
            </w:pPr>
            <w:r>
              <w:rPr>
                <w:rFonts w:ascii="Arial" w:eastAsia="Times New Roman" w:hAnsi="Arial" w:cs="Arial"/>
                <w:sz w:val="18"/>
                <w:szCs w:val="18"/>
              </w:rPr>
              <w:t>Elements of training may be accomplished as part of ground, simulator, aircraft or line training.</w:t>
            </w:r>
          </w:p>
          <w:p w:rsidR="00F7212C" w:rsidRDefault="00F7212C">
            <w:pPr>
              <w:divId w:val="1941721941"/>
              <w:rPr>
                <w:rFonts w:ascii="Arial" w:eastAsia="Times New Roman" w:hAnsi="Arial" w:cs="Arial"/>
                <w:sz w:val="18"/>
                <w:szCs w:val="18"/>
              </w:rPr>
            </w:pPr>
            <w:r>
              <w:rPr>
                <w:rFonts w:ascii="Arial" w:eastAsia="Times New Roman" w:hAnsi="Arial" w:cs="Arial"/>
                <w:sz w:val="18"/>
                <w:szCs w:val="18"/>
              </w:rPr>
              <w:t xml:space="preserve">The term </w:t>
            </w:r>
            <w:r>
              <w:rPr>
                <w:rFonts w:ascii="Arial" w:eastAsia="Times New Roman" w:hAnsi="Arial" w:cs="Arial"/>
                <w:i/>
                <w:iCs/>
                <w:sz w:val="18"/>
                <w:szCs w:val="18"/>
              </w:rPr>
              <w:t>Pilot Monitoring (PM)</w:t>
            </w:r>
            <w:r>
              <w:rPr>
                <w:rFonts w:ascii="Arial" w:eastAsia="Times New Roman" w:hAnsi="Arial" w:cs="Arial"/>
                <w:sz w:val="18"/>
                <w:szCs w:val="18"/>
              </w:rPr>
              <w:t xml:space="preserve"> has the same meaning as the term </w:t>
            </w:r>
            <w:r>
              <w:rPr>
                <w:rFonts w:ascii="Arial" w:eastAsia="Times New Roman" w:hAnsi="Arial" w:cs="Arial"/>
                <w:i/>
                <w:iCs/>
                <w:sz w:val="18"/>
                <w:szCs w:val="18"/>
              </w:rPr>
              <w:t>Pilot Not Flying (PNF)</w:t>
            </w:r>
            <w:r>
              <w:rPr>
                <w:rFonts w:ascii="Arial" w:eastAsia="Times New Roman" w:hAnsi="Arial" w:cs="Arial"/>
                <w:sz w:val="18"/>
                <w:szCs w:val="18"/>
              </w:rPr>
              <w:t xml:space="preserve"> for the purpose of applying the specifications of this provision to two-pilot operations. </w:t>
            </w:r>
          </w:p>
          <w:p w:rsidR="00F7212C" w:rsidRDefault="00F7212C">
            <w:pPr>
              <w:divId w:val="1416587979"/>
              <w:rPr>
                <w:rFonts w:ascii="Arial" w:eastAsia="Times New Roman" w:hAnsi="Arial" w:cs="Arial"/>
                <w:sz w:val="18"/>
                <w:szCs w:val="18"/>
              </w:rPr>
            </w:pPr>
            <w:r>
              <w:rPr>
                <w:rFonts w:ascii="Arial" w:eastAsia="Times New Roman" w:hAnsi="Arial" w:cs="Arial"/>
                <w:sz w:val="18"/>
                <w:szCs w:val="18"/>
              </w:rPr>
              <w:lastRenderedPageBreak/>
              <w:t xml:space="preserve">The specification in item iv) refers to the following prioritization of tasks during any normal or abnormal situation or maneuver: </w:t>
            </w:r>
          </w:p>
          <w:p w:rsidR="00F7212C" w:rsidRDefault="00F7212C">
            <w:pPr>
              <w:pStyle w:val="iatalistitem"/>
              <w:numPr>
                <w:ilvl w:val="0"/>
                <w:numId w:val="21"/>
              </w:numPr>
              <w:divId w:val="1416587979"/>
              <w:rPr>
                <w:rFonts w:ascii="Arial" w:eastAsia="Times New Roman" w:hAnsi="Arial" w:cs="Arial"/>
                <w:sz w:val="18"/>
                <w:szCs w:val="18"/>
              </w:rPr>
            </w:pPr>
            <w:r>
              <w:rPr>
                <w:rFonts w:ascii="Arial" w:eastAsia="Times New Roman" w:hAnsi="Arial" w:cs="Arial"/>
                <w:sz w:val="18"/>
                <w:szCs w:val="18"/>
              </w:rPr>
              <w:t>Aviate: fly the aircraft in accordance with restrictions and limitations set forth in the OM;</w:t>
            </w:r>
          </w:p>
          <w:p w:rsidR="00F7212C" w:rsidRDefault="00F7212C">
            <w:pPr>
              <w:pStyle w:val="iatalistitem"/>
              <w:numPr>
                <w:ilvl w:val="0"/>
                <w:numId w:val="21"/>
              </w:numPr>
              <w:divId w:val="1416587979"/>
              <w:rPr>
                <w:rFonts w:ascii="Arial" w:eastAsia="Times New Roman" w:hAnsi="Arial" w:cs="Arial"/>
                <w:sz w:val="18"/>
                <w:szCs w:val="18"/>
              </w:rPr>
            </w:pPr>
            <w:r>
              <w:rPr>
                <w:rFonts w:ascii="Arial" w:eastAsia="Times New Roman" w:hAnsi="Arial" w:cs="Arial"/>
                <w:sz w:val="18"/>
                <w:szCs w:val="18"/>
              </w:rPr>
              <w:t>Navigate: guide the aircraft along the intended or appropriate route;</w:t>
            </w:r>
          </w:p>
          <w:p w:rsidR="00F7212C" w:rsidRDefault="00F7212C">
            <w:pPr>
              <w:pStyle w:val="iatalistitem"/>
              <w:numPr>
                <w:ilvl w:val="0"/>
                <w:numId w:val="21"/>
              </w:numPr>
              <w:divId w:val="1416587979"/>
              <w:rPr>
                <w:rFonts w:ascii="Arial" w:eastAsia="Times New Roman" w:hAnsi="Arial" w:cs="Arial"/>
                <w:sz w:val="18"/>
                <w:szCs w:val="18"/>
              </w:rPr>
            </w:pPr>
            <w:r>
              <w:rPr>
                <w:rFonts w:ascii="Arial" w:eastAsia="Times New Roman" w:hAnsi="Arial" w:cs="Arial"/>
                <w:sz w:val="18"/>
                <w:szCs w:val="18"/>
              </w:rPr>
              <w:t>Communicate: verbalize intentions to other crew members and ATC, as applicable.</w:t>
            </w:r>
          </w:p>
          <w:p w:rsidR="00F7212C" w:rsidRDefault="00F7212C">
            <w:pPr>
              <w:divId w:val="266275325"/>
              <w:rPr>
                <w:rFonts w:ascii="Arial" w:eastAsia="Times New Roman" w:hAnsi="Arial" w:cs="Arial"/>
                <w:sz w:val="18"/>
                <w:szCs w:val="18"/>
              </w:rPr>
            </w:pPr>
            <w:r>
              <w:rPr>
                <w:rFonts w:ascii="Arial" w:eastAsia="Times New Roman" w:hAnsi="Arial" w:cs="Arial"/>
                <w:sz w:val="18"/>
                <w:szCs w:val="18"/>
              </w:rPr>
              <w:t>The term “abnormal” is used to describe a condition or situation (e.g. abnormal airframe vibration, abnormal landing configuration).</w:t>
            </w:r>
          </w:p>
          <w:p w:rsidR="00F7212C" w:rsidRDefault="00F7212C">
            <w:pPr>
              <w:divId w:val="1288511327"/>
              <w:rPr>
                <w:rFonts w:ascii="Arial" w:eastAsia="Times New Roman" w:hAnsi="Arial" w:cs="Arial"/>
                <w:sz w:val="18"/>
                <w:szCs w:val="18"/>
              </w:rPr>
            </w:pPr>
            <w:r>
              <w:rPr>
                <w:rFonts w:ascii="Arial" w:eastAsia="Times New Roman" w:hAnsi="Arial" w:cs="Arial"/>
                <w:sz w:val="18"/>
                <w:szCs w:val="18"/>
              </w:rPr>
              <w:t xml:space="preserve">The terms “normal” and “non-normal/emergency” typically refer to AOM checklists, procedures and/or maneuvers. The term “non-normal” includes AOM emergency checklists and/or procedures (i.e. an emergency procedure is a subset of non-normal). </w:t>
            </w:r>
          </w:p>
          <w:p w:rsidR="00F7212C" w:rsidRDefault="00F7212C">
            <w:pPr>
              <w:divId w:val="308288427"/>
              <w:rPr>
                <w:rFonts w:ascii="Arial" w:eastAsia="Times New Roman" w:hAnsi="Arial" w:cs="Arial"/>
                <w:sz w:val="18"/>
                <w:szCs w:val="18"/>
              </w:rPr>
            </w:pPr>
            <w:r>
              <w:rPr>
                <w:rFonts w:ascii="Arial" w:eastAsia="Times New Roman" w:hAnsi="Arial" w:cs="Arial"/>
                <w:sz w:val="18"/>
                <w:szCs w:val="18"/>
              </w:rPr>
              <w:t xml:space="preserve">The terms can also be used to describe an event, situation or operation that would be addressed by normal or non-normal/emergency procedures or checklists. When used in this manner, the terms may be separated by forward slash marks (e.g. normal/non-normal/emergency). </w:t>
            </w:r>
          </w:p>
          <w:p w:rsidR="00F7212C" w:rsidRDefault="00F7212C">
            <w:pPr>
              <w:divId w:val="1858501850"/>
              <w:rPr>
                <w:rFonts w:ascii="Arial" w:eastAsia="Times New Roman" w:hAnsi="Arial" w:cs="Arial"/>
                <w:sz w:val="18"/>
                <w:szCs w:val="18"/>
              </w:rPr>
            </w:pPr>
            <w:r>
              <w:rPr>
                <w:rFonts w:ascii="Arial" w:eastAsia="Times New Roman" w:hAnsi="Arial" w:cs="Arial"/>
                <w:sz w:val="18"/>
                <w:szCs w:val="18"/>
              </w:rPr>
              <w:t>The term “emergency” used alone refers to declarations and non-AOM procedures.</w:t>
            </w:r>
          </w:p>
        </w:tc>
      </w:tr>
    </w:tbl>
    <w:p w:rsidR="00F7212C" w:rsidRDefault="00F7212C">
      <w:pPr>
        <w:pStyle w:val="NormalWeb"/>
        <w:divId w:val="1569992880"/>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F7212C">
        <w:trPr>
          <w:divId w:val="1569992880"/>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2.2.27</w:t>
            </w:r>
          </w:p>
        </w:tc>
      </w:tr>
      <w:tr w:rsidR="00000000" w:rsidTr="00F7212C">
        <w:trPr>
          <w:divId w:val="1569992880"/>
        </w:trPr>
        <w:tc>
          <w:tcPr>
            <w:tcW w:w="9330" w:type="dxa"/>
            <w:hideMark/>
          </w:tcPr>
          <w:p w:rsidR="00F7212C" w:rsidRDefault="00F7212C">
            <w:pPr>
              <w:divId w:val="1163664538"/>
              <w:rPr>
                <w:rFonts w:ascii="Arial" w:eastAsia="Times New Roman" w:hAnsi="Arial" w:cs="Arial"/>
                <w:sz w:val="18"/>
                <w:szCs w:val="18"/>
              </w:rPr>
            </w:pPr>
            <w:r>
              <w:rPr>
                <w:rFonts w:ascii="Arial" w:eastAsia="Times New Roman" w:hAnsi="Arial" w:cs="Arial"/>
                <w:sz w:val="18"/>
                <w:szCs w:val="18"/>
              </w:rPr>
              <w:t xml:space="preserve">The Operator shall ensure flight crew members complete training and, when applicable, an evaluation, that includes a demonstration of competence in normal and non-normal procedures and maneuvers, to include, as a minimum, rejected takeoff, emergency evacuation, engine failure. Such training and, when applicable, evaluation shall be accomplished during initial training and subsequently during recurrent training once every 12 months. </w:t>
            </w:r>
            <w:r>
              <w:rPr>
                <w:rFonts w:ascii="Arial" w:eastAsia="Times New Roman" w:hAnsi="Arial" w:cs="Arial"/>
                <w:b/>
                <w:bCs/>
                <w:sz w:val="18"/>
                <w:szCs w:val="18"/>
              </w:rPr>
              <w:t>(GM)</w:t>
            </w:r>
          </w:p>
        </w:tc>
      </w:tr>
      <w:tr w:rsidR="00000000" w:rsidTr="00F7212C">
        <w:trPr>
          <w:divId w:val="1569992880"/>
        </w:trPr>
        <w:tc>
          <w:tcPr>
            <w:tcW w:w="9330" w:type="dxa"/>
            <w:hideMark/>
          </w:tcPr>
          <w:p w:rsidR="00F7212C" w:rsidRDefault="00F7212C">
            <w:pPr>
              <w:textAlignment w:val="center"/>
              <w:divId w:val="1408845718"/>
              <w:rPr>
                <w:rFonts w:ascii="Arial" w:eastAsia="Times New Roman" w:hAnsi="Arial" w:cs="Arial"/>
                <w:sz w:val="18"/>
                <w:szCs w:val="18"/>
              </w:rPr>
            </w:pPr>
            <w:sdt>
              <w:sdtPr>
                <w:rPr>
                  <w:rFonts w:ascii="Arial" w:eastAsia="Times New Roman" w:hAnsi="Arial" w:cs="Arial"/>
                  <w:sz w:val="18"/>
                  <w:szCs w:val="18"/>
                </w:rPr>
                <w:id w:val="11043034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1580676217"/>
              <w:rPr>
                <w:rFonts w:ascii="Arial" w:eastAsia="Times New Roman" w:hAnsi="Arial" w:cs="Arial"/>
                <w:sz w:val="18"/>
                <w:szCs w:val="18"/>
              </w:rPr>
            </w:pPr>
            <w:sdt>
              <w:sdtPr>
                <w:rPr>
                  <w:rFonts w:ascii="Arial" w:eastAsia="Times New Roman" w:hAnsi="Arial" w:cs="Arial"/>
                  <w:sz w:val="18"/>
                  <w:szCs w:val="18"/>
                </w:rPr>
                <w:id w:val="21416886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7212C" w:rsidRDefault="00F7212C">
            <w:pPr>
              <w:textAlignment w:val="center"/>
              <w:divId w:val="570964525"/>
              <w:rPr>
                <w:rFonts w:ascii="Arial" w:eastAsia="Times New Roman" w:hAnsi="Arial" w:cs="Arial"/>
                <w:sz w:val="18"/>
                <w:szCs w:val="18"/>
              </w:rPr>
            </w:pPr>
            <w:sdt>
              <w:sdtPr>
                <w:rPr>
                  <w:rFonts w:ascii="Arial" w:eastAsia="Times New Roman" w:hAnsi="Arial" w:cs="Arial"/>
                  <w:sz w:val="18"/>
                  <w:szCs w:val="18"/>
                </w:rPr>
                <w:id w:val="-2595888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7212C" w:rsidRDefault="00F7212C">
            <w:pPr>
              <w:textAlignment w:val="center"/>
              <w:divId w:val="1452631806"/>
              <w:rPr>
                <w:rFonts w:ascii="Arial" w:eastAsia="Times New Roman" w:hAnsi="Arial" w:cs="Arial"/>
                <w:sz w:val="18"/>
                <w:szCs w:val="18"/>
              </w:rPr>
            </w:pPr>
            <w:sdt>
              <w:sdtPr>
                <w:rPr>
                  <w:rFonts w:ascii="Arial" w:eastAsia="Times New Roman" w:hAnsi="Arial" w:cs="Arial"/>
                  <w:sz w:val="18"/>
                  <w:szCs w:val="18"/>
                </w:rPr>
                <w:id w:val="-193682002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7212C" w:rsidRDefault="00F7212C">
            <w:pPr>
              <w:textAlignment w:val="center"/>
              <w:divId w:val="1261523360"/>
              <w:rPr>
                <w:rFonts w:ascii="Arial" w:eastAsia="Times New Roman" w:hAnsi="Arial" w:cs="Arial"/>
                <w:sz w:val="18"/>
                <w:szCs w:val="18"/>
              </w:rPr>
            </w:pPr>
            <w:sdt>
              <w:sdtPr>
                <w:rPr>
                  <w:rFonts w:ascii="Arial" w:eastAsia="Times New Roman" w:hAnsi="Arial" w:cs="Arial"/>
                  <w:sz w:val="18"/>
                  <w:szCs w:val="18"/>
                </w:rPr>
                <w:id w:val="-170964582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569992880"/>
        </w:trPr>
        <w:tc>
          <w:tcPr>
            <w:tcW w:w="9330" w:type="dxa"/>
            <w:hideMark/>
          </w:tcPr>
          <w:p w:rsidR="00F7212C" w:rsidRDefault="00F7212C">
            <w:pPr>
              <w:divId w:val="209114865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50495055"/>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569992880"/>
        </w:trPr>
        <w:tc>
          <w:tcPr>
            <w:tcW w:w="9330" w:type="dxa"/>
            <w:hideMark/>
          </w:tcPr>
          <w:p w:rsidR="00F7212C" w:rsidRDefault="00F7212C">
            <w:pPr>
              <w:divId w:val="56557640"/>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1273781901"/>
              <w:rPr>
                <w:rFonts w:ascii="Arial" w:eastAsia="Times New Roman" w:hAnsi="Arial" w:cs="Arial"/>
                <w:sz w:val="18"/>
                <w:szCs w:val="18"/>
              </w:rPr>
            </w:pPr>
            <w:sdt>
              <w:sdtPr>
                <w:rPr>
                  <w:rStyle w:val="iatacheckbox1"/>
                  <w:rFonts w:ascii="Arial" w:eastAsia="Times New Roman" w:hAnsi="Arial" w:cs="Arial"/>
                  <w:sz w:val="18"/>
                  <w:szCs w:val="18"/>
                </w:rPr>
                <w:id w:val="33256979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 for training/evaluation including a demonstration of competence in normal/non-normal procedures/maneuvers in flight crew training/evaluation program. </w:t>
            </w:r>
          </w:p>
          <w:p w:rsidR="00F7212C" w:rsidRDefault="00F7212C">
            <w:pPr>
              <w:divId w:val="2122607609"/>
              <w:rPr>
                <w:rFonts w:ascii="Arial" w:eastAsia="Times New Roman" w:hAnsi="Arial" w:cs="Arial"/>
                <w:sz w:val="18"/>
                <w:szCs w:val="18"/>
              </w:rPr>
            </w:pPr>
            <w:sdt>
              <w:sdtPr>
                <w:rPr>
                  <w:rStyle w:val="iatacheckbox1"/>
                  <w:rFonts w:ascii="Arial" w:eastAsia="Times New Roman" w:hAnsi="Arial" w:cs="Arial"/>
                  <w:sz w:val="18"/>
                  <w:szCs w:val="18"/>
                </w:rPr>
                <w:id w:val="-92071908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1188061766"/>
              <w:rPr>
                <w:rFonts w:ascii="Arial" w:eastAsia="Times New Roman" w:hAnsi="Arial" w:cs="Arial"/>
                <w:sz w:val="18"/>
                <w:szCs w:val="18"/>
              </w:rPr>
            </w:pPr>
            <w:sdt>
              <w:sdtPr>
                <w:rPr>
                  <w:rStyle w:val="iatacheckbox1"/>
                  <w:rFonts w:ascii="Arial" w:eastAsia="Times New Roman" w:hAnsi="Arial" w:cs="Arial"/>
                  <w:sz w:val="18"/>
                  <w:szCs w:val="18"/>
                </w:rPr>
                <w:id w:val="127783818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initial/recurrent training/qualification course curricula/syllabi (focus: training/evaluation in specified normal/non-normal procedures/maneuvers). </w:t>
            </w:r>
          </w:p>
          <w:p w:rsidR="00F7212C" w:rsidRDefault="00F7212C">
            <w:pPr>
              <w:divId w:val="1072392491"/>
              <w:rPr>
                <w:rFonts w:ascii="Arial" w:eastAsia="Times New Roman" w:hAnsi="Arial" w:cs="Arial"/>
                <w:sz w:val="18"/>
                <w:szCs w:val="18"/>
              </w:rPr>
            </w:pPr>
            <w:sdt>
              <w:sdtPr>
                <w:rPr>
                  <w:rStyle w:val="iatacheckbox1"/>
                  <w:rFonts w:ascii="Arial" w:eastAsia="Times New Roman" w:hAnsi="Arial" w:cs="Arial"/>
                  <w:sz w:val="18"/>
                  <w:szCs w:val="18"/>
                </w:rPr>
                <w:id w:val="-174494550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member training/qualification records (focus: completion of initial/recurrent training/evaluation in the specified normal/non-normal procedures/maneuvers). </w:t>
            </w:r>
          </w:p>
          <w:p w:rsidR="00F7212C" w:rsidRDefault="00F7212C">
            <w:pPr>
              <w:divId w:val="824275482"/>
              <w:rPr>
                <w:rFonts w:ascii="Arial" w:eastAsia="Times New Roman" w:hAnsi="Arial" w:cs="Arial"/>
                <w:sz w:val="18"/>
                <w:szCs w:val="18"/>
              </w:rPr>
            </w:pPr>
            <w:sdt>
              <w:sdtPr>
                <w:rPr>
                  <w:rStyle w:val="iatacheckbox1"/>
                  <w:rFonts w:ascii="Arial" w:eastAsia="Times New Roman" w:hAnsi="Arial" w:cs="Arial"/>
                  <w:sz w:val="18"/>
                  <w:szCs w:val="18"/>
                </w:rPr>
                <w:id w:val="-135341730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662812258"/>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1569992880"/>
        </w:trPr>
        <w:tc>
          <w:tcPr>
            <w:tcW w:w="9330" w:type="dxa"/>
            <w:hideMark/>
          </w:tcPr>
          <w:p w:rsidR="00F7212C" w:rsidRDefault="00F7212C">
            <w:pPr>
              <w:divId w:val="1991706952"/>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525824740"/>
              <w:rPr>
                <w:rFonts w:ascii="Arial" w:eastAsia="Times New Roman" w:hAnsi="Arial" w:cs="Arial"/>
                <w:sz w:val="18"/>
                <w:szCs w:val="18"/>
              </w:rPr>
            </w:pPr>
            <w:r>
              <w:rPr>
                <w:rFonts w:ascii="Arial" w:eastAsia="Times New Roman" w:hAnsi="Arial" w:cs="Arial"/>
                <w:sz w:val="18"/>
                <w:szCs w:val="18"/>
              </w:rPr>
              <w:t xml:space="preserve">The intent of this provision is to define the basic initial and subsequent recurrent training and evaluation cycles that ensure flight crew members are competent to perform normal and non-normal procedures and maneuvers. It is understood that competence in all potential normal and non-normal procedures may not be demonstrated annually but in accordance with a schedule that is acceptable to the Authority. </w:t>
            </w:r>
          </w:p>
          <w:p w:rsidR="00F7212C" w:rsidRDefault="00F7212C">
            <w:pPr>
              <w:divId w:val="1335064072"/>
              <w:rPr>
                <w:rFonts w:ascii="Arial" w:eastAsia="Times New Roman" w:hAnsi="Arial" w:cs="Arial"/>
                <w:sz w:val="18"/>
                <w:szCs w:val="18"/>
              </w:rPr>
            </w:pPr>
            <w:r>
              <w:rPr>
                <w:rFonts w:ascii="Arial" w:eastAsia="Times New Roman" w:hAnsi="Arial" w:cs="Arial"/>
                <w:sz w:val="18"/>
                <w:szCs w:val="18"/>
              </w:rPr>
              <w:lastRenderedPageBreak/>
              <w:t xml:space="preserve">Training and, when applicable, a demonstration of competence in specified normal and non-normal procedures and maneuvers is applicable to all </w:t>
            </w:r>
            <w:r>
              <w:rPr>
                <w:rFonts w:ascii="Arial" w:eastAsia="Times New Roman" w:hAnsi="Arial" w:cs="Arial"/>
                <w:i/>
                <w:iCs/>
                <w:sz w:val="18"/>
                <w:szCs w:val="18"/>
              </w:rPr>
              <w:t>pilot</w:t>
            </w:r>
            <w:r>
              <w:rPr>
                <w:rFonts w:ascii="Arial" w:eastAsia="Times New Roman" w:hAnsi="Arial" w:cs="Arial"/>
                <w:sz w:val="18"/>
                <w:szCs w:val="18"/>
              </w:rPr>
              <w:t xml:space="preserve"> crew members. </w:t>
            </w:r>
          </w:p>
          <w:p w:rsidR="00F7212C" w:rsidRDefault="00F7212C">
            <w:pPr>
              <w:divId w:val="847791064"/>
              <w:rPr>
                <w:rFonts w:ascii="Arial" w:eastAsia="Times New Roman" w:hAnsi="Arial" w:cs="Arial"/>
                <w:sz w:val="18"/>
                <w:szCs w:val="18"/>
              </w:rPr>
            </w:pPr>
            <w:r>
              <w:rPr>
                <w:rFonts w:ascii="Arial" w:eastAsia="Times New Roman" w:hAnsi="Arial" w:cs="Arial"/>
                <w:sz w:val="18"/>
                <w:szCs w:val="18"/>
              </w:rPr>
              <w:t>Training and, when applicable, evaluation is to be accomplished as part of ground, simulator/aircraft and line training.</w:t>
            </w:r>
          </w:p>
          <w:p w:rsidR="00F7212C" w:rsidRDefault="00F7212C">
            <w:pPr>
              <w:divId w:val="1553928379"/>
              <w:rPr>
                <w:rFonts w:ascii="Arial" w:eastAsia="Times New Roman" w:hAnsi="Arial" w:cs="Arial"/>
                <w:sz w:val="18"/>
                <w:szCs w:val="18"/>
              </w:rPr>
            </w:pPr>
            <w:r>
              <w:rPr>
                <w:rFonts w:ascii="Arial" w:eastAsia="Times New Roman" w:hAnsi="Arial" w:cs="Arial"/>
                <w:sz w:val="18"/>
                <w:szCs w:val="18"/>
              </w:rPr>
              <w:t>Line training is in normal procedures/maneuvers only.</w:t>
            </w:r>
          </w:p>
          <w:p w:rsidR="00F7212C" w:rsidRDefault="00F7212C">
            <w:pPr>
              <w:divId w:val="40593614"/>
              <w:rPr>
                <w:rFonts w:ascii="Arial" w:eastAsia="Times New Roman" w:hAnsi="Arial" w:cs="Arial"/>
                <w:sz w:val="18"/>
                <w:szCs w:val="18"/>
              </w:rPr>
            </w:pPr>
            <w:r>
              <w:rPr>
                <w:rFonts w:ascii="Arial" w:eastAsia="Times New Roman" w:hAnsi="Arial" w:cs="Arial"/>
                <w:sz w:val="18"/>
                <w:szCs w:val="18"/>
              </w:rPr>
              <w:t xml:space="preserve">Such evaluation of competence in the normal and non-normal procedures and maneuvers specified is applicable when such procedures and/or maneuvers are stipulated by the operator and/or State in conjunction with State-approved or State-accepted training courses that require a method of evaluation. Such courses typically include: </w:t>
            </w:r>
          </w:p>
          <w:p w:rsidR="00F7212C" w:rsidRDefault="00F7212C">
            <w:pPr>
              <w:pStyle w:val="iatalistitem"/>
              <w:numPr>
                <w:ilvl w:val="0"/>
                <w:numId w:val="22"/>
              </w:numPr>
              <w:divId w:val="40593614"/>
              <w:rPr>
                <w:rFonts w:ascii="Arial" w:eastAsia="Times New Roman" w:hAnsi="Arial" w:cs="Arial"/>
                <w:sz w:val="18"/>
                <w:szCs w:val="18"/>
              </w:rPr>
            </w:pPr>
            <w:r>
              <w:rPr>
                <w:rFonts w:ascii="Arial" w:eastAsia="Times New Roman" w:hAnsi="Arial" w:cs="Arial"/>
                <w:sz w:val="18"/>
                <w:szCs w:val="18"/>
              </w:rPr>
              <w:t>Type qualification;</w:t>
            </w:r>
          </w:p>
          <w:p w:rsidR="00F7212C" w:rsidRDefault="00F7212C">
            <w:pPr>
              <w:pStyle w:val="iatalistitem"/>
              <w:numPr>
                <w:ilvl w:val="0"/>
                <w:numId w:val="22"/>
              </w:numPr>
              <w:divId w:val="40593614"/>
              <w:rPr>
                <w:rFonts w:ascii="Arial" w:eastAsia="Times New Roman" w:hAnsi="Arial" w:cs="Arial"/>
                <w:sz w:val="18"/>
                <w:szCs w:val="18"/>
              </w:rPr>
            </w:pPr>
            <w:r>
              <w:rPr>
                <w:rFonts w:ascii="Arial" w:eastAsia="Times New Roman" w:hAnsi="Arial" w:cs="Arial"/>
                <w:sz w:val="18"/>
                <w:szCs w:val="18"/>
              </w:rPr>
              <w:t>Transition (conversion);</w:t>
            </w:r>
          </w:p>
          <w:p w:rsidR="00F7212C" w:rsidRDefault="00F7212C">
            <w:pPr>
              <w:pStyle w:val="iatalistitem"/>
              <w:numPr>
                <w:ilvl w:val="0"/>
                <w:numId w:val="22"/>
              </w:numPr>
              <w:divId w:val="40593614"/>
              <w:rPr>
                <w:rFonts w:ascii="Arial" w:eastAsia="Times New Roman" w:hAnsi="Arial" w:cs="Arial"/>
                <w:sz w:val="18"/>
                <w:szCs w:val="18"/>
              </w:rPr>
            </w:pPr>
            <w:r>
              <w:rPr>
                <w:rFonts w:ascii="Arial" w:eastAsia="Times New Roman" w:hAnsi="Arial" w:cs="Arial"/>
                <w:sz w:val="18"/>
                <w:szCs w:val="18"/>
              </w:rPr>
              <w:t>Upgrade to PIC;</w:t>
            </w:r>
          </w:p>
          <w:p w:rsidR="00F7212C" w:rsidRDefault="00F7212C">
            <w:pPr>
              <w:pStyle w:val="iatalistitem"/>
              <w:numPr>
                <w:ilvl w:val="0"/>
                <w:numId w:val="22"/>
              </w:numPr>
              <w:divId w:val="40593614"/>
              <w:rPr>
                <w:rFonts w:ascii="Arial" w:eastAsia="Times New Roman" w:hAnsi="Arial" w:cs="Arial"/>
                <w:sz w:val="18"/>
                <w:szCs w:val="18"/>
              </w:rPr>
            </w:pPr>
            <w:r>
              <w:rPr>
                <w:rFonts w:ascii="Arial" w:eastAsia="Times New Roman" w:hAnsi="Arial" w:cs="Arial"/>
                <w:sz w:val="18"/>
                <w:szCs w:val="18"/>
              </w:rPr>
              <w:t>Re-qualification;</w:t>
            </w:r>
          </w:p>
          <w:p w:rsidR="00F7212C" w:rsidRDefault="00F7212C">
            <w:pPr>
              <w:pStyle w:val="iatalistitem"/>
              <w:numPr>
                <w:ilvl w:val="0"/>
                <w:numId w:val="22"/>
              </w:numPr>
              <w:divId w:val="40593614"/>
              <w:rPr>
                <w:rFonts w:ascii="Arial" w:eastAsia="Times New Roman" w:hAnsi="Arial" w:cs="Arial"/>
                <w:sz w:val="18"/>
                <w:szCs w:val="18"/>
              </w:rPr>
            </w:pPr>
            <w:r>
              <w:rPr>
                <w:rFonts w:ascii="Arial" w:eastAsia="Times New Roman" w:hAnsi="Arial" w:cs="Arial"/>
                <w:sz w:val="18"/>
                <w:szCs w:val="18"/>
              </w:rPr>
              <w:t>Recurrent training.</w:t>
            </w:r>
          </w:p>
          <w:p w:rsidR="00F7212C" w:rsidRDefault="00F7212C">
            <w:pPr>
              <w:divId w:val="1282804946"/>
              <w:rPr>
                <w:rFonts w:ascii="Arial" w:eastAsia="Times New Roman" w:hAnsi="Arial" w:cs="Arial"/>
                <w:sz w:val="18"/>
                <w:szCs w:val="18"/>
              </w:rPr>
            </w:pPr>
            <w:r>
              <w:rPr>
                <w:rFonts w:ascii="Arial" w:eastAsia="Times New Roman" w:hAnsi="Arial" w:cs="Arial"/>
                <w:sz w:val="18"/>
                <w:szCs w:val="18"/>
              </w:rPr>
              <w:t>Operators that conduct training flights and cannot safely train/evaluate a non-normal procedure or maneuver in an aircraft or in a representative flight training device may demonstrate an alternative means of conformance</w:t>
            </w:r>
            <w:r>
              <w:rPr>
                <w:rFonts w:ascii="Arial" w:eastAsia="Times New Roman" w:hAnsi="Arial" w:cs="Arial"/>
                <w:b/>
                <w:bCs/>
                <w:sz w:val="18"/>
                <w:szCs w:val="18"/>
              </w:rPr>
              <w:t>.</w:t>
            </w:r>
          </w:p>
        </w:tc>
      </w:tr>
    </w:tbl>
    <w:p w:rsidR="00F7212C" w:rsidRDefault="00F7212C">
      <w:pPr>
        <w:pStyle w:val="NormalWeb"/>
        <w:divId w:val="1569992880"/>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F7212C">
        <w:trPr>
          <w:divId w:val="1569992880"/>
        </w:trPr>
        <w:tc>
          <w:tcPr>
            <w:tcW w:w="9330" w:type="dxa"/>
            <w:hideMark/>
          </w:tcPr>
          <w:p w:rsidR="00F7212C" w:rsidRDefault="00F7212C">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2.2.28</w:t>
            </w:r>
          </w:p>
        </w:tc>
      </w:tr>
      <w:tr w:rsidR="00000000" w:rsidTr="00F7212C">
        <w:trPr>
          <w:divId w:val="1569992880"/>
        </w:trPr>
        <w:tc>
          <w:tcPr>
            <w:tcW w:w="9330" w:type="dxa"/>
            <w:hideMark/>
          </w:tcPr>
          <w:p w:rsidR="00F7212C" w:rsidRDefault="00F7212C">
            <w:pPr>
              <w:divId w:val="2118404759"/>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ensure flight crew members complete practical training exercises: </w:t>
            </w:r>
          </w:p>
          <w:p w:rsidR="00F7212C" w:rsidRDefault="00F7212C">
            <w:pPr>
              <w:pStyle w:val="iatalistitem"/>
              <w:numPr>
                <w:ilvl w:val="0"/>
                <w:numId w:val="23"/>
              </w:numPr>
              <w:divId w:val="2118404759"/>
              <w:rPr>
                <w:rFonts w:ascii="Arial" w:eastAsia="Times New Roman" w:hAnsi="Arial" w:cs="Arial"/>
                <w:sz w:val="18"/>
                <w:szCs w:val="18"/>
              </w:rPr>
            </w:pPr>
            <w:r>
              <w:rPr>
                <w:rFonts w:ascii="Arial" w:eastAsia="Times New Roman" w:hAnsi="Arial" w:cs="Arial"/>
                <w:sz w:val="18"/>
                <w:szCs w:val="18"/>
              </w:rPr>
              <w:t xml:space="preserve">In the use of emergency and safety equipment required to be on board the aircraft; </w:t>
            </w:r>
          </w:p>
          <w:p w:rsidR="00F7212C" w:rsidRDefault="00F7212C">
            <w:pPr>
              <w:pStyle w:val="iatalistitem"/>
              <w:numPr>
                <w:ilvl w:val="0"/>
                <w:numId w:val="23"/>
              </w:numPr>
              <w:divId w:val="2118404759"/>
              <w:rPr>
                <w:rFonts w:ascii="Arial" w:eastAsia="Times New Roman" w:hAnsi="Arial" w:cs="Arial"/>
                <w:sz w:val="18"/>
                <w:szCs w:val="18"/>
              </w:rPr>
            </w:pPr>
            <w:r>
              <w:rPr>
                <w:rFonts w:ascii="Arial" w:eastAsia="Times New Roman" w:hAnsi="Arial" w:cs="Arial"/>
                <w:sz w:val="18"/>
                <w:szCs w:val="18"/>
              </w:rPr>
              <w:t xml:space="preserve">That address emergency evacuation and coordination among flight crew members and, as applicable, cabin crew members and/or supernumeraries required for the safety of operations. </w:t>
            </w:r>
            <w:r>
              <w:rPr>
                <w:rFonts w:ascii="Arial" w:eastAsia="Times New Roman" w:hAnsi="Arial" w:cs="Arial"/>
                <w:b/>
                <w:bCs/>
                <w:sz w:val="18"/>
                <w:szCs w:val="18"/>
              </w:rPr>
              <w:t>(GM)</w:t>
            </w:r>
          </w:p>
          <w:p w:rsidR="00F7212C" w:rsidRDefault="00F7212C">
            <w:pPr>
              <w:divId w:val="301153998"/>
              <w:rPr>
                <w:rFonts w:ascii="Arial" w:eastAsia="Times New Roman" w:hAnsi="Arial" w:cs="Arial"/>
                <w:i/>
                <w:iCs/>
                <w:sz w:val="18"/>
                <w:szCs w:val="18"/>
              </w:rPr>
            </w:pPr>
            <w:r>
              <w:rPr>
                <w:rFonts w:ascii="Arial" w:eastAsia="Times New Roman" w:hAnsi="Arial" w:cs="Arial"/>
                <w:b/>
                <w:bCs/>
                <w:i/>
                <w:iCs/>
                <w:sz w:val="18"/>
                <w:szCs w:val="18"/>
              </w:rPr>
              <w:t xml:space="preserve">Note: </w:t>
            </w:r>
          </w:p>
          <w:p w:rsidR="00F7212C" w:rsidRDefault="00F7212C">
            <w:pPr>
              <w:divId w:val="1053964075"/>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F7212C">
        <w:trPr>
          <w:divId w:val="1569992880"/>
        </w:trPr>
        <w:tc>
          <w:tcPr>
            <w:tcW w:w="9330" w:type="dxa"/>
            <w:hideMark/>
          </w:tcPr>
          <w:p w:rsidR="00F7212C" w:rsidRDefault="00F7212C">
            <w:pPr>
              <w:textAlignment w:val="center"/>
              <w:divId w:val="562103221"/>
              <w:rPr>
                <w:rFonts w:ascii="Arial" w:eastAsia="Times New Roman" w:hAnsi="Arial" w:cs="Arial"/>
                <w:sz w:val="18"/>
                <w:szCs w:val="18"/>
              </w:rPr>
            </w:pPr>
            <w:sdt>
              <w:sdtPr>
                <w:rPr>
                  <w:rFonts w:ascii="Arial" w:eastAsia="Times New Roman" w:hAnsi="Arial" w:cs="Arial"/>
                  <w:sz w:val="18"/>
                  <w:szCs w:val="18"/>
                </w:rPr>
                <w:id w:val="-39914087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1015762733"/>
              <w:rPr>
                <w:rFonts w:ascii="Arial" w:eastAsia="Times New Roman" w:hAnsi="Arial" w:cs="Arial"/>
                <w:sz w:val="18"/>
                <w:szCs w:val="18"/>
              </w:rPr>
            </w:pPr>
            <w:sdt>
              <w:sdtPr>
                <w:rPr>
                  <w:rFonts w:ascii="Arial" w:eastAsia="Times New Roman" w:hAnsi="Arial" w:cs="Arial"/>
                  <w:sz w:val="18"/>
                  <w:szCs w:val="18"/>
                </w:rPr>
                <w:id w:val="29827209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7212C" w:rsidRDefault="00F7212C">
            <w:pPr>
              <w:textAlignment w:val="center"/>
              <w:divId w:val="576281017"/>
              <w:rPr>
                <w:rFonts w:ascii="Arial" w:eastAsia="Times New Roman" w:hAnsi="Arial" w:cs="Arial"/>
                <w:sz w:val="18"/>
                <w:szCs w:val="18"/>
              </w:rPr>
            </w:pPr>
            <w:sdt>
              <w:sdtPr>
                <w:rPr>
                  <w:rFonts w:ascii="Arial" w:eastAsia="Times New Roman" w:hAnsi="Arial" w:cs="Arial"/>
                  <w:sz w:val="18"/>
                  <w:szCs w:val="18"/>
                </w:rPr>
                <w:id w:val="203776774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7212C" w:rsidRDefault="00F7212C">
            <w:pPr>
              <w:textAlignment w:val="center"/>
              <w:divId w:val="1078287181"/>
              <w:rPr>
                <w:rFonts w:ascii="Arial" w:eastAsia="Times New Roman" w:hAnsi="Arial" w:cs="Arial"/>
                <w:sz w:val="18"/>
                <w:szCs w:val="18"/>
              </w:rPr>
            </w:pPr>
            <w:sdt>
              <w:sdtPr>
                <w:rPr>
                  <w:rFonts w:ascii="Arial" w:eastAsia="Times New Roman" w:hAnsi="Arial" w:cs="Arial"/>
                  <w:sz w:val="18"/>
                  <w:szCs w:val="18"/>
                </w:rPr>
                <w:id w:val="-178379480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7212C" w:rsidRDefault="00F7212C">
            <w:pPr>
              <w:textAlignment w:val="center"/>
              <w:divId w:val="1304962570"/>
              <w:rPr>
                <w:rFonts w:ascii="Arial" w:eastAsia="Times New Roman" w:hAnsi="Arial" w:cs="Arial"/>
                <w:sz w:val="18"/>
                <w:szCs w:val="18"/>
              </w:rPr>
            </w:pPr>
            <w:sdt>
              <w:sdtPr>
                <w:rPr>
                  <w:rFonts w:ascii="Arial" w:eastAsia="Times New Roman" w:hAnsi="Arial" w:cs="Arial"/>
                  <w:sz w:val="18"/>
                  <w:szCs w:val="18"/>
                </w:rPr>
                <w:id w:val="-189550173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569992880"/>
        </w:trPr>
        <w:tc>
          <w:tcPr>
            <w:tcW w:w="9330" w:type="dxa"/>
            <w:hideMark/>
          </w:tcPr>
          <w:p w:rsidR="00F7212C" w:rsidRDefault="00F7212C">
            <w:pPr>
              <w:divId w:val="160183488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00924871"/>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569992880"/>
        </w:trPr>
        <w:tc>
          <w:tcPr>
            <w:tcW w:w="9330" w:type="dxa"/>
            <w:hideMark/>
          </w:tcPr>
          <w:p w:rsidR="00F7212C" w:rsidRDefault="00F7212C">
            <w:pPr>
              <w:divId w:val="273443353"/>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2037850075"/>
              <w:rPr>
                <w:rFonts w:ascii="Arial" w:eastAsia="Times New Roman" w:hAnsi="Arial" w:cs="Arial"/>
                <w:sz w:val="18"/>
                <w:szCs w:val="18"/>
              </w:rPr>
            </w:pPr>
            <w:sdt>
              <w:sdtPr>
                <w:rPr>
                  <w:rStyle w:val="iatacheckbox1"/>
                  <w:rFonts w:ascii="Arial" w:eastAsia="Times New Roman" w:hAnsi="Arial" w:cs="Arial"/>
                  <w:sz w:val="18"/>
                  <w:szCs w:val="18"/>
                </w:rPr>
                <w:id w:val="-188555786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philosophy/requirements for preparing flight crew members for an evaluation in flight crew training/evaluation program. </w:t>
            </w:r>
          </w:p>
          <w:p w:rsidR="00F7212C" w:rsidRDefault="00F7212C">
            <w:pPr>
              <w:divId w:val="945892840"/>
              <w:rPr>
                <w:rFonts w:ascii="Arial" w:eastAsia="Times New Roman" w:hAnsi="Arial" w:cs="Arial"/>
                <w:sz w:val="18"/>
                <w:szCs w:val="18"/>
              </w:rPr>
            </w:pPr>
            <w:sdt>
              <w:sdtPr>
                <w:rPr>
                  <w:rStyle w:val="iatacheckbox1"/>
                  <w:rFonts w:ascii="Arial" w:eastAsia="Times New Roman" w:hAnsi="Arial" w:cs="Arial"/>
                  <w:sz w:val="18"/>
                  <w:szCs w:val="18"/>
                </w:rPr>
                <w:id w:val="42531122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guidance for instructors/evaluators (focus: methodology for providing information to flight crew members in preparation for an evaluation). </w:t>
            </w:r>
          </w:p>
          <w:p w:rsidR="00F7212C" w:rsidRDefault="00F7212C">
            <w:pPr>
              <w:divId w:val="958609743"/>
              <w:rPr>
                <w:rFonts w:ascii="Arial" w:eastAsia="Times New Roman" w:hAnsi="Arial" w:cs="Arial"/>
                <w:sz w:val="18"/>
                <w:szCs w:val="18"/>
              </w:rPr>
            </w:pPr>
            <w:sdt>
              <w:sdtPr>
                <w:rPr>
                  <w:rStyle w:val="iatacheckbox1"/>
                  <w:rFonts w:ascii="Arial" w:eastAsia="Times New Roman" w:hAnsi="Arial" w:cs="Arial"/>
                  <w:sz w:val="18"/>
                  <w:szCs w:val="18"/>
                </w:rPr>
                <w:id w:val="-118743693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903490906"/>
              <w:rPr>
                <w:rFonts w:ascii="Arial" w:eastAsia="Times New Roman" w:hAnsi="Arial" w:cs="Arial"/>
                <w:sz w:val="18"/>
                <w:szCs w:val="18"/>
              </w:rPr>
            </w:pPr>
            <w:sdt>
              <w:sdtPr>
                <w:rPr>
                  <w:rStyle w:val="iatacheckbox1"/>
                  <w:rFonts w:ascii="Arial" w:eastAsia="Times New Roman" w:hAnsi="Arial" w:cs="Arial"/>
                  <w:sz w:val="18"/>
                  <w:szCs w:val="18"/>
                </w:rPr>
                <w:id w:val="26611990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863698113"/>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1569992880"/>
        </w:trPr>
        <w:tc>
          <w:tcPr>
            <w:tcW w:w="9330" w:type="dxa"/>
            <w:hideMark/>
          </w:tcPr>
          <w:p w:rsidR="00F7212C" w:rsidRDefault="00F7212C">
            <w:pPr>
              <w:divId w:val="2020547255"/>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1707103321"/>
              <w:rPr>
                <w:rFonts w:ascii="Arial" w:eastAsia="Times New Roman" w:hAnsi="Arial" w:cs="Arial"/>
                <w:sz w:val="18"/>
                <w:szCs w:val="18"/>
              </w:rPr>
            </w:pPr>
            <w:r>
              <w:rPr>
                <w:rFonts w:ascii="Arial" w:eastAsia="Times New Roman" w:hAnsi="Arial" w:cs="Arial"/>
                <w:sz w:val="18"/>
                <w:szCs w:val="18"/>
              </w:rPr>
              <w:lastRenderedPageBreak/>
              <w:t xml:space="preserve">The specification of this provision is not intended to preclude flight crews from knowing the city pairs to be flown or the general maneuver requirements prior to the evaluation; however, flight crews would typically not be provided with the exact evaluation scenario. </w:t>
            </w:r>
          </w:p>
          <w:p w:rsidR="00F7212C" w:rsidRDefault="00F7212C">
            <w:pPr>
              <w:divId w:val="181673360"/>
              <w:rPr>
                <w:rFonts w:ascii="Arial" w:eastAsia="Times New Roman" w:hAnsi="Arial" w:cs="Arial"/>
                <w:sz w:val="18"/>
                <w:szCs w:val="18"/>
              </w:rPr>
            </w:pPr>
            <w:r>
              <w:rPr>
                <w:rFonts w:ascii="Arial" w:eastAsia="Times New Roman" w:hAnsi="Arial" w:cs="Arial"/>
                <w:sz w:val="18"/>
                <w:szCs w:val="18"/>
              </w:rPr>
              <w:t xml:space="preserve">Operators that conduct training flights in an aircraft may divulge as much information about the intended training/evaluation as is necessary to ensure the safety of the planned operation. </w:t>
            </w:r>
          </w:p>
        </w:tc>
      </w:tr>
    </w:tbl>
    <w:p w:rsidR="00F7212C" w:rsidRDefault="00F7212C">
      <w:pPr>
        <w:pStyle w:val="NormalWeb"/>
        <w:divId w:val="1569992880"/>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F7212C">
        <w:trPr>
          <w:divId w:val="1569992880"/>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2.2.30</w:t>
            </w:r>
          </w:p>
        </w:tc>
      </w:tr>
      <w:tr w:rsidR="00000000" w:rsidTr="00F7212C">
        <w:trPr>
          <w:divId w:val="1569992880"/>
        </w:trPr>
        <w:tc>
          <w:tcPr>
            <w:tcW w:w="9330" w:type="dxa"/>
            <w:hideMark/>
          </w:tcPr>
          <w:p w:rsidR="00F7212C" w:rsidRDefault="00F7212C">
            <w:pPr>
              <w:divId w:val="1862206348"/>
              <w:rPr>
                <w:rFonts w:ascii="Arial" w:eastAsia="Times New Roman" w:hAnsi="Arial" w:cs="Arial"/>
                <w:sz w:val="18"/>
                <w:szCs w:val="18"/>
              </w:rPr>
            </w:pPr>
            <w:r>
              <w:rPr>
                <w:rFonts w:ascii="Arial" w:eastAsia="Times New Roman" w:hAnsi="Arial" w:cs="Arial"/>
                <w:sz w:val="18"/>
                <w:szCs w:val="18"/>
              </w:rPr>
              <w:t xml:space="preserve">The Operator shall ensure flight crew members complete training in CRM skills, which may be accomplished as part of simulator, aircraft and/or line training, as applicable. Such training shall be completed during initial training and subsequently during recurrent training once every 12 months. </w:t>
            </w:r>
            <w:r>
              <w:rPr>
                <w:rFonts w:ascii="Arial" w:eastAsia="Times New Roman" w:hAnsi="Arial" w:cs="Arial"/>
                <w:b/>
                <w:bCs/>
                <w:sz w:val="18"/>
                <w:szCs w:val="18"/>
              </w:rPr>
              <w:t>(GM)</w:t>
            </w:r>
          </w:p>
        </w:tc>
      </w:tr>
      <w:tr w:rsidR="00000000" w:rsidTr="00F7212C">
        <w:trPr>
          <w:divId w:val="1569992880"/>
        </w:trPr>
        <w:tc>
          <w:tcPr>
            <w:tcW w:w="9330" w:type="dxa"/>
            <w:hideMark/>
          </w:tcPr>
          <w:p w:rsidR="00F7212C" w:rsidRDefault="00F7212C">
            <w:pPr>
              <w:textAlignment w:val="center"/>
              <w:divId w:val="445394865"/>
              <w:rPr>
                <w:rFonts w:ascii="Arial" w:eastAsia="Times New Roman" w:hAnsi="Arial" w:cs="Arial"/>
                <w:sz w:val="18"/>
                <w:szCs w:val="18"/>
              </w:rPr>
            </w:pPr>
            <w:sdt>
              <w:sdtPr>
                <w:rPr>
                  <w:rFonts w:ascii="Arial" w:eastAsia="Times New Roman" w:hAnsi="Arial" w:cs="Arial"/>
                  <w:sz w:val="18"/>
                  <w:szCs w:val="18"/>
                </w:rPr>
                <w:id w:val="60801358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863519659"/>
              <w:rPr>
                <w:rFonts w:ascii="Arial" w:eastAsia="Times New Roman" w:hAnsi="Arial" w:cs="Arial"/>
                <w:sz w:val="18"/>
                <w:szCs w:val="18"/>
              </w:rPr>
            </w:pPr>
            <w:sdt>
              <w:sdtPr>
                <w:rPr>
                  <w:rFonts w:ascii="Arial" w:eastAsia="Times New Roman" w:hAnsi="Arial" w:cs="Arial"/>
                  <w:sz w:val="18"/>
                  <w:szCs w:val="18"/>
                </w:rPr>
                <w:id w:val="188706795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7212C" w:rsidRDefault="00F7212C">
            <w:pPr>
              <w:textAlignment w:val="center"/>
              <w:divId w:val="290133539"/>
              <w:rPr>
                <w:rFonts w:ascii="Arial" w:eastAsia="Times New Roman" w:hAnsi="Arial" w:cs="Arial"/>
                <w:sz w:val="18"/>
                <w:szCs w:val="18"/>
              </w:rPr>
            </w:pPr>
            <w:sdt>
              <w:sdtPr>
                <w:rPr>
                  <w:rFonts w:ascii="Arial" w:eastAsia="Times New Roman" w:hAnsi="Arial" w:cs="Arial"/>
                  <w:sz w:val="18"/>
                  <w:szCs w:val="18"/>
                </w:rPr>
                <w:id w:val="33065008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7212C" w:rsidRDefault="00F7212C">
            <w:pPr>
              <w:textAlignment w:val="center"/>
              <w:divId w:val="1442918740"/>
              <w:rPr>
                <w:rFonts w:ascii="Arial" w:eastAsia="Times New Roman" w:hAnsi="Arial" w:cs="Arial"/>
                <w:sz w:val="18"/>
                <w:szCs w:val="18"/>
              </w:rPr>
            </w:pPr>
            <w:sdt>
              <w:sdtPr>
                <w:rPr>
                  <w:rFonts w:ascii="Arial" w:eastAsia="Times New Roman" w:hAnsi="Arial" w:cs="Arial"/>
                  <w:sz w:val="18"/>
                  <w:szCs w:val="18"/>
                </w:rPr>
                <w:id w:val="137302867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7212C" w:rsidRDefault="00F7212C">
            <w:pPr>
              <w:textAlignment w:val="center"/>
              <w:divId w:val="163280874"/>
              <w:rPr>
                <w:rFonts w:ascii="Arial" w:eastAsia="Times New Roman" w:hAnsi="Arial" w:cs="Arial"/>
                <w:sz w:val="18"/>
                <w:szCs w:val="18"/>
              </w:rPr>
            </w:pPr>
            <w:sdt>
              <w:sdtPr>
                <w:rPr>
                  <w:rFonts w:ascii="Arial" w:eastAsia="Times New Roman" w:hAnsi="Arial" w:cs="Arial"/>
                  <w:sz w:val="18"/>
                  <w:szCs w:val="18"/>
                </w:rPr>
                <w:id w:val="-58037136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569992880"/>
        </w:trPr>
        <w:tc>
          <w:tcPr>
            <w:tcW w:w="9330" w:type="dxa"/>
            <w:hideMark/>
          </w:tcPr>
          <w:p w:rsidR="00F7212C" w:rsidRDefault="00F7212C">
            <w:pPr>
              <w:divId w:val="183298146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58400627"/>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569992880"/>
        </w:trPr>
        <w:tc>
          <w:tcPr>
            <w:tcW w:w="9330" w:type="dxa"/>
            <w:hideMark/>
          </w:tcPr>
          <w:p w:rsidR="00F7212C" w:rsidRDefault="00F7212C">
            <w:pPr>
              <w:divId w:val="965431627"/>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1159689855"/>
              <w:rPr>
                <w:rFonts w:ascii="Arial" w:eastAsia="Times New Roman" w:hAnsi="Arial" w:cs="Arial"/>
                <w:sz w:val="18"/>
                <w:szCs w:val="18"/>
              </w:rPr>
            </w:pPr>
            <w:sdt>
              <w:sdtPr>
                <w:rPr>
                  <w:rStyle w:val="iatacheckbox1"/>
                  <w:rFonts w:ascii="Arial" w:eastAsia="Times New Roman" w:hAnsi="Arial" w:cs="Arial"/>
                  <w:sz w:val="18"/>
                  <w:szCs w:val="18"/>
                </w:rPr>
                <w:id w:val="61201575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requirements for training in CRM skills in flight crew training/evaluation program. </w:t>
            </w:r>
          </w:p>
          <w:p w:rsidR="00F7212C" w:rsidRDefault="00F7212C">
            <w:pPr>
              <w:divId w:val="251399243"/>
              <w:rPr>
                <w:rFonts w:ascii="Arial" w:eastAsia="Times New Roman" w:hAnsi="Arial" w:cs="Arial"/>
                <w:sz w:val="18"/>
                <w:szCs w:val="18"/>
              </w:rPr>
            </w:pPr>
            <w:sdt>
              <w:sdtPr>
                <w:rPr>
                  <w:rStyle w:val="iatacheckbox1"/>
                  <w:rFonts w:ascii="Arial" w:eastAsia="Times New Roman" w:hAnsi="Arial" w:cs="Arial"/>
                  <w:sz w:val="18"/>
                  <w:szCs w:val="18"/>
                </w:rPr>
                <w:id w:val="-48224158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responsible manager(s) in flight operations. </w:t>
            </w:r>
          </w:p>
          <w:p w:rsidR="00F7212C" w:rsidRDefault="00F7212C">
            <w:pPr>
              <w:divId w:val="769010883"/>
              <w:rPr>
                <w:rFonts w:ascii="Arial" w:eastAsia="Times New Roman" w:hAnsi="Arial" w:cs="Arial"/>
                <w:sz w:val="18"/>
                <w:szCs w:val="18"/>
              </w:rPr>
            </w:pPr>
            <w:sdt>
              <w:sdtPr>
                <w:rPr>
                  <w:rStyle w:val="iatacheckbox1"/>
                  <w:rFonts w:ascii="Arial" w:eastAsia="Times New Roman" w:hAnsi="Arial" w:cs="Arial"/>
                  <w:sz w:val="18"/>
                  <w:szCs w:val="18"/>
                </w:rPr>
                <w:id w:val="-74095169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initial/recurrent training/qualification course curricula/syllabi (focus: inclusion of CRM training in simulator/aircraft or during line flight training). </w:t>
            </w:r>
          </w:p>
          <w:p w:rsidR="00F7212C" w:rsidRDefault="00F7212C">
            <w:pPr>
              <w:divId w:val="1521046577"/>
              <w:rPr>
                <w:rFonts w:ascii="Arial" w:eastAsia="Times New Roman" w:hAnsi="Arial" w:cs="Arial"/>
                <w:sz w:val="18"/>
                <w:szCs w:val="18"/>
              </w:rPr>
            </w:pPr>
            <w:sdt>
              <w:sdtPr>
                <w:rPr>
                  <w:rStyle w:val="iatacheckbox1"/>
                  <w:rFonts w:ascii="Arial" w:eastAsia="Times New Roman" w:hAnsi="Arial" w:cs="Arial"/>
                  <w:sz w:val="18"/>
                  <w:szCs w:val="18"/>
                </w:rPr>
                <w:id w:val="-80631624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member training/qualification records (focus: completion of initial/recurrent CRM training). </w:t>
            </w:r>
          </w:p>
          <w:p w:rsidR="00F7212C" w:rsidRDefault="00F7212C">
            <w:pPr>
              <w:divId w:val="2052267593"/>
              <w:rPr>
                <w:rFonts w:ascii="Arial" w:eastAsia="Times New Roman" w:hAnsi="Arial" w:cs="Arial"/>
                <w:sz w:val="18"/>
                <w:szCs w:val="18"/>
              </w:rPr>
            </w:pPr>
            <w:sdt>
              <w:sdtPr>
                <w:rPr>
                  <w:rStyle w:val="iatacheckbox1"/>
                  <w:rFonts w:ascii="Arial" w:eastAsia="Times New Roman" w:hAnsi="Arial" w:cs="Arial"/>
                  <w:sz w:val="18"/>
                  <w:szCs w:val="18"/>
                </w:rPr>
                <w:id w:val="156753034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991748593"/>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1569992880"/>
        </w:trPr>
        <w:tc>
          <w:tcPr>
            <w:tcW w:w="9330" w:type="dxa"/>
            <w:hideMark/>
          </w:tcPr>
          <w:p w:rsidR="00F7212C" w:rsidRDefault="00F7212C">
            <w:pPr>
              <w:divId w:val="1519196190"/>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1227230269"/>
              <w:rPr>
                <w:rFonts w:ascii="Arial" w:eastAsia="Times New Roman" w:hAnsi="Arial" w:cs="Arial"/>
                <w:sz w:val="18"/>
                <w:szCs w:val="18"/>
              </w:rPr>
            </w:pPr>
            <w:r>
              <w:rPr>
                <w:rFonts w:ascii="Arial" w:eastAsia="Times New Roman" w:hAnsi="Arial" w:cs="Arial"/>
                <w:sz w:val="18"/>
                <w:szCs w:val="18"/>
              </w:rPr>
              <w:t>Training is applicable to all flight crew members.</w:t>
            </w:r>
          </w:p>
          <w:p w:rsidR="00F7212C" w:rsidRDefault="00F7212C">
            <w:pPr>
              <w:divId w:val="2059280016"/>
              <w:rPr>
                <w:rFonts w:ascii="Arial" w:eastAsia="Times New Roman" w:hAnsi="Arial" w:cs="Arial"/>
                <w:sz w:val="18"/>
                <w:szCs w:val="18"/>
              </w:rPr>
            </w:pPr>
            <w:r>
              <w:rPr>
                <w:rFonts w:ascii="Arial" w:eastAsia="Times New Roman" w:hAnsi="Arial" w:cs="Arial"/>
                <w:sz w:val="18"/>
                <w:szCs w:val="18"/>
              </w:rPr>
              <w:t xml:space="preserve">This specification is intended to ensure CRM skills are emphasized during and integrated into simulator or aircraft training, as applicable, and line training. </w:t>
            </w:r>
          </w:p>
        </w:tc>
      </w:tr>
    </w:tbl>
    <w:p w:rsidR="00F7212C" w:rsidRDefault="00F7212C">
      <w:pPr>
        <w:pStyle w:val="NormalWeb"/>
        <w:divId w:val="156999288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7212C">
        <w:trPr>
          <w:divId w:val="1569992880"/>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2.2.31</w:t>
            </w:r>
          </w:p>
        </w:tc>
      </w:tr>
      <w:tr w:rsidR="00000000" w:rsidTr="00F7212C">
        <w:trPr>
          <w:divId w:val="1569992880"/>
        </w:trPr>
        <w:tc>
          <w:tcPr>
            <w:tcW w:w="9330" w:type="dxa"/>
            <w:hideMark/>
          </w:tcPr>
          <w:p w:rsidR="00F7212C" w:rsidRDefault="00F7212C">
            <w:pPr>
              <w:divId w:val="990017477"/>
              <w:rPr>
                <w:rFonts w:ascii="Arial" w:eastAsia="Times New Roman" w:hAnsi="Arial" w:cs="Arial"/>
                <w:sz w:val="18"/>
                <w:szCs w:val="18"/>
              </w:rPr>
            </w:pPr>
            <w:r>
              <w:rPr>
                <w:rFonts w:ascii="Arial" w:eastAsia="Times New Roman" w:hAnsi="Arial" w:cs="Arial"/>
                <w:sz w:val="18"/>
                <w:szCs w:val="18"/>
              </w:rPr>
              <w:t xml:space="preserve">If the Operator utilizes single-pilot aircraft, the Operator shall ensure any flight crew members acting as single-pilot complete training in Single-Pilot Resource Management (SRM) skills, which may be accomplished as part of ground, simulator, aircraft and/or line training, as applicable. Such training shall be completed during initial training and subsequently during recurrent training once every 12 months. </w:t>
            </w:r>
            <w:r>
              <w:rPr>
                <w:rFonts w:ascii="Arial" w:eastAsia="Times New Roman" w:hAnsi="Arial" w:cs="Arial"/>
                <w:b/>
                <w:bCs/>
                <w:sz w:val="18"/>
                <w:szCs w:val="18"/>
              </w:rPr>
              <w:t>(GM)</w:t>
            </w:r>
          </w:p>
        </w:tc>
      </w:tr>
      <w:tr w:rsidR="00000000" w:rsidTr="00F7212C">
        <w:trPr>
          <w:divId w:val="1569992880"/>
        </w:trPr>
        <w:tc>
          <w:tcPr>
            <w:tcW w:w="9330" w:type="dxa"/>
            <w:hideMark/>
          </w:tcPr>
          <w:p w:rsidR="00F7212C" w:rsidRDefault="00F7212C">
            <w:pPr>
              <w:textAlignment w:val="center"/>
              <w:divId w:val="1592621123"/>
              <w:rPr>
                <w:rFonts w:ascii="Arial" w:eastAsia="Times New Roman" w:hAnsi="Arial" w:cs="Arial"/>
                <w:sz w:val="18"/>
                <w:szCs w:val="18"/>
              </w:rPr>
            </w:pPr>
            <w:sdt>
              <w:sdtPr>
                <w:rPr>
                  <w:rFonts w:ascii="Arial" w:eastAsia="Times New Roman" w:hAnsi="Arial" w:cs="Arial"/>
                  <w:sz w:val="18"/>
                  <w:szCs w:val="18"/>
                </w:rPr>
                <w:id w:val="-39659182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1123574807"/>
              <w:rPr>
                <w:rFonts w:ascii="Arial" w:eastAsia="Times New Roman" w:hAnsi="Arial" w:cs="Arial"/>
                <w:sz w:val="18"/>
                <w:szCs w:val="18"/>
              </w:rPr>
            </w:pPr>
            <w:sdt>
              <w:sdtPr>
                <w:rPr>
                  <w:rFonts w:ascii="Arial" w:eastAsia="Times New Roman" w:hAnsi="Arial" w:cs="Arial"/>
                  <w:sz w:val="18"/>
                  <w:szCs w:val="18"/>
                </w:rPr>
                <w:id w:val="108472295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7212C" w:rsidRDefault="00F7212C">
            <w:pPr>
              <w:textAlignment w:val="center"/>
              <w:divId w:val="1701316355"/>
              <w:rPr>
                <w:rFonts w:ascii="Arial" w:eastAsia="Times New Roman" w:hAnsi="Arial" w:cs="Arial"/>
                <w:sz w:val="18"/>
                <w:szCs w:val="18"/>
              </w:rPr>
            </w:pPr>
            <w:sdt>
              <w:sdtPr>
                <w:rPr>
                  <w:rFonts w:ascii="Arial" w:eastAsia="Times New Roman" w:hAnsi="Arial" w:cs="Arial"/>
                  <w:sz w:val="18"/>
                  <w:szCs w:val="18"/>
                </w:rPr>
                <w:id w:val="-150195156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7212C" w:rsidRDefault="00F7212C">
            <w:pPr>
              <w:textAlignment w:val="center"/>
              <w:divId w:val="2019580797"/>
              <w:rPr>
                <w:rFonts w:ascii="Arial" w:eastAsia="Times New Roman" w:hAnsi="Arial" w:cs="Arial"/>
                <w:sz w:val="18"/>
                <w:szCs w:val="18"/>
              </w:rPr>
            </w:pPr>
            <w:sdt>
              <w:sdtPr>
                <w:rPr>
                  <w:rFonts w:ascii="Arial" w:eastAsia="Times New Roman" w:hAnsi="Arial" w:cs="Arial"/>
                  <w:sz w:val="18"/>
                  <w:szCs w:val="18"/>
                </w:rPr>
                <w:id w:val="-5592445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7212C" w:rsidRDefault="00F7212C">
            <w:pPr>
              <w:textAlignment w:val="center"/>
              <w:divId w:val="2028366938"/>
              <w:rPr>
                <w:rFonts w:ascii="Arial" w:eastAsia="Times New Roman" w:hAnsi="Arial" w:cs="Arial"/>
                <w:sz w:val="18"/>
                <w:szCs w:val="18"/>
              </w:rPr>
            </w:pPr>
            <w:sdt>
              <w:sdtPr>
                <w:rPr>
                  <w:rFonts w:ascii="Arial" w:eastAsia="Times New Roman" w:hAnsi="Arial" w:cs="Arial"/>
                  <w:sz w:val="18"/>
                  <w:szCs w:val="18"/>
                </w:rPr>
                <w:id w:val="-41086138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569992880"/>
        </w:trPr>
        <w:tc>
          <w:tcPr>
            <w:tcW w:w="9330" w:type="dxa"/>
            <w:hideMark/>
          </w:tcPr>
          <w:p w:rsidR="00F7212C" w:rsidRDefault="00F7212C">
            <w:pPr>
              <w:divId w:val="1470779350"/>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652754193"/>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569992880"/>
        </w:trPr>
        <w:tc>
          <w:tcPr>
            <w:tcW w:w="9330" w:type="dxa"/>
            <w:hideMark/>
          </w:tcPr>
          <w:p w:rsidR="00F7212C" w:rsidRDefault="00F7212C">
            <w:pPr>
              <w:divId w:val="1928149925"/>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1167019476"/>
              <w:rPr>
                <w:rFonts w:ascii="Arial" w:eastAsia="Times New Roman" w:hAnsi="Arial" w:cs="Arial"/>
                <w:sz w:val="18"/>
                <w:szCs w:val="18"/>
              </w:rPr>
            </w:pPr>
            <w:sdt>
              <w:sdtPr>
                <w:rPr>
                  <w:rStyle w:val="iatacheckbox1"/>
                  <w:rFonts w:ascii="Arial" w:eastAsia="Times New Roman" w:hAnsi="Arial" w:cs="Arial"/>
                  <w:sz w:val="18"/>
                  <w:szCs w:val="18"/>
                </w:rPr>
                <w:id w:val="-61806184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requirements for training in SRM skills in flight crew training/evaluation Program. </w:t>
            </w:r>
          </w:p>
          <w:p w:rsidR="00F7212C" w:rsidRDefault="00F7212C">
            <w:pPr>
              <w:divId w:val="1756125857"/>
              <w:rPr>
                <w:rFonts w:ascii="Arial" w:eastAsia="Times New Roman" w:hAnsi="Arial" w:cs="Arial"/>
                <w:sz w:val="18"/>
                <w:szCs w:val="18"/>
              </w:rPr>
            </w:pPr>
            <w:sdt>
              <w:sdtPr>
                <w:rPr>
                  <w:rStyle w:val="iatacheckbox1"/>
                  <w:rFonts w:ascii="Arial" w:eastAsia="Times New Roman" w:hAnsi="Arial" w:cs="Arial"/>
                  <w:sz w:val="18"/>
                  <w:szCs w:val="18"/>
                </w:rPr>
                <w:id w:val="-212167903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1871651455"/>
              <w:rPr>
                <w:rFonts w:ascii="Arial" w:eastAsia="Times New Roman" w:hAnsi="Arial" w:cs="Arial"/>
                <w:sz w:val="18"/>
                <w:szCs w:val="18"/>
              </w:rPr>
            </w:pPr>
            <w:sdt>
              <w:sdtPr>
                <w:rPr>
                  <w:rStyle w:val="iatacheckbox1"/>
                  <w:rFonts w:ascii="Arial" w:eastAsia="Times New Roman" w:hAnsi="Arial" w:cs="Arial"/>
                  <w:sz w:val="18"/>
                  <w:szCs w:val="18"/>
                </w:rPr>
                <w:id w:val="-189140666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initial/recurrent training/qualification course curricula/syllabi (focus: inclusion of SRM training in ground, simulator/aircraft or during line flight training). </w:t>
            </w:r>
          </w:p>
          <w:p w:rsidR="00F7212C" w:rsidRDefault="00F7212C">
            <w:pPr>
              <w:divId w:val="2004772379"/>
              <w:rPr>
                <w:rFonts w:ascii="Arial" w:eastAsia="Times New Roman" w:hAnsi="Arial" w:cs="Arial"/>
                <w:sz w:val="18"/>
                <w:szCs w:val="18"/>
              </w:rPr>
            </w:pPr>
            <w:sdt>
              <w:sdtPr>
                <w:rPr>
                  <w:rStyle w:val="iatacheckbox1"/>
                  <w:rFonts w:ascii="Arial" w:eastAsia="Times New Roman" w:hAnsi="Arial" w:cs="Arial"/>
                  <w:sz w:val="18"/>
                  <w:szCs w:val="18"/>
                </w:rPr>
                <w:id w:val="-175920704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member training/qualification records (focus: completion of initial/recurrent SRM training). </w:t>
            </w:r>
          </w:p>
          <w:p w:rsidR="00F7212C" w:rsidRDefault="00F7212C">
            <w:pPr>
              <w:divId w:val="1228999880"/>
              <w:rPr>
                <w:rFonts w:ascii="Arial" w:eastAsia="Times New Roman" w:hAnsi="Arial" w:cs="Arial"/>
                <w:sz w:val="18"/>
                <w:szCs w:val="18"/>
              </w:rPr>
            </w:pPr>
            <w:sdt>
              <w:sdtPr>
                <w:rPr>
                  <w:rStyle w:val="iatacheckbox1"/>
                  <w:rFonts w:ascii="Arial" w:eastAsia="Times New Roman" w:hAnsi="Arial" w:cs="Arial"/>
                  <w:sz w:val="18"/>
                  <w:szCs w:val="18"/>
                </w:rPr>
                <w:id w:val="132416675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824731336"/>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1569992880"/>
        </w:trPr>
        <w:tc>
          <w:tcPr>
            <w:tcW w:w="9330" w:type="dxa"/>
            <w:hideMark/>
          </w:tcPr>
          <w:p w:rsidR="00F7212C" w:rsidRDefault="00F7212C">
            <w:pPr>
              <w:divId w:val="1920091885"/>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503594741"/>
              <w:rPr>
                <w:rFonts w:ascii="Arial" w:eastAsia="Times New Roman" w:hAnsi="Arial" w:cs="Arial"/>
                <w:sz w:val="18"/>
                <w:szCs w:val="18"/>
              </w:rPr>
            </w:pPr>
            <w:r>
              <w:rPr>
                <w:rFonts w:ascii="Arial" w:eastAsia="Times New Roman" w:hAnsi="Arial" w:cs="Arial"/>
                <w:sz w:val="18"/>
                <w:szCs w:val="18"/>
              </w:rPr>
              <w:t>Training is applicable to flight crew members that are operating seaplanes single-pilot.</w:t>
            </w:r>
          </w:p>
          <w:p w:rsidR="00F7212C" w:rsidRDefault="00F7212C">
            <w:pPr>
              <w:divId w:val="1235973568"/>
              <w:rPr>
                <w:rFonts w:ascii="Arial" w:eastAsia="Times New Roman" w:hAnsi="Arial" w:cs="Arial"/>
                <w:sz w:val="18"/>
                <w:szCs w:val="18"/>
              </w:rPr>
            </w:pPr>
            <w:r>
              <w:rPr>
                <w:rFonts w:ascii="Arial" w:eastAsia="Times New Roman" w:hAnsi="Arial" w:cs="Arial"/>
                <w:sz w:val="18"/>
                <w:szCs w:val="18"/>
              </w:rPr>
              <w:t xml:space="preserve">The intent of this provision is to ensure that Single-Pilot Resource Management (SRM) concepts and skills are integrated into either the Operator's ground or flight training program(s) for single-pilot crew. </w:t>
            </w:r>
          </w:p>
          <w:p w:rsidR="00F7212C" w:rsidRDefault="00F7212C">
            <w:pPr>
              <w:divId w:val="1829397218"/>
              <w:rPr>
                <w:rFonts w:ascii="Arial" w:eastAsia="Times New Roman" w:hAnsi="Arial" w:cs="Arial"/>
                <w:sz w:val="18"/>
                <w:szCs w:val="18"/>
              </w:rPr>
            </w:pPr>
            <w:r>
              <w:rPr>
                <w:rFonts w:ascii="Arial" w:eastAsia="Times New Roman" w:hAnsi="Arial" w:cs="Arial"/>
                <w:sz w:val="18"/>
                <w:szCs w:val="18"/>
              </w:rPr>
              <w:t xml:space="preserve">SRM is a safety philosophy that uses the concepts of CRM to develop a set of skills and principles adapted to single-pilot operations. SRM is defined as the practice of managing all the resources available in a single-pilot cockpit to ensure safety of flight. These resources and skills include hazard recognition, risk management, decision-making skills, as well as Controlled Flight Into Terrain (CFIT) avoidance, and situational awareness. </w:t>
            </w:r>
          </w:p>
          <w:p w:rsidR="00F7212C" w:rsidRDefault="00F7212C">
            <w:pPr>
              <w:divId w:val="193345667"/>
              <w:rPr>
                <w:rFonts w:ascii="Arial" w:eastAsia="Times New Roman" w:hAnsi="Arial" w:cs="Arial"/>
                <w:sz w:val="18"/>
                <w:szCs w:val="18"/>
              </w:rPr>
            </w:pPr>
            <w:r>
              <w:rPr>
                <w:rFonts w:ascii="Arial" w:eastAsia="Times New Roman" w:hAnsi="Arial" w:cs="Arial"/>
                <w:sz w:val="18"/>
                <w:szCs w:val="18"/>
              </w:rPr>
              <w:t>Expanded guidance can be found in Chapter 6 of the FAA Risk Management Handbook.</w:t>
            </w:r>
          </w:p>
        </w:tc>
      </w:tr>
    </w:tbl>
    <w:p w:rsidR="00F7212C" w:rsidRDefault="00F7212C">
      <w:pPr>
        <w:pStyle w:val="NormalWeb"/>
        <w:divId w:val="156999288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7212C">
        <w:trPr>
          <w:divId w:val="1569992880"/>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2.2.35</w:t>
            </w:r>
          </w:p>
        </w:tc>
      </w:tr>
      <w:tr w:rsidR="00000000" w:rsidTr="00F7212C">
        <w:trPr>
          <w:divId w:val="1569992880"/>
        </w:trPr>
        <w:tc>
          <w:tcPr>
            <w:tcW w:w="9330" w:type="dxa"/>
            <w:hideMark/>
          </w:tcPr>
          <w:p w:rsidR="00F7212C" w:rsidRDefault="00F7212C">
            <w:pPr>
              <w:divId w:val="1848515539"/>
              <w:rPr>
                <w:rFonts w:ascii="Arial" w:eastAsia="Times New Roman" w:hAnsi="Arial" w:cs="Arial"/>
                <w:sz w:val="18"/>
                <w:szCs w:val="18"/>
              </w:rPr>
            </w:pPr>
            <w:r>
              <w:rPr>
                <w:rFonts w:ascii="Arial" w:eastAsia="Times New Roman" w:hAnsi="Arial" w:cs="Arial"/>
                <w:sz w:val="18"/>
                <w:szCs w:val="18"/>
              </w:rPr>
              <w:t xml:space="preserve">The Operator shall ensure that all flight crew members receive initial and annual CFIT awareness ground training. The training content shall focus on CFIT risks and avoidance strategies related to VFR operations and shall include, at minimum, the following content: </w:t>
            </w:r>
          </w:p>
          <w:p w:rsidR="00F7212C" w:rsidRDefault="00F7212C">
            <w:pPr>
              <w:pStyle w:val="iatalistitem"/>
              <w:numPr>
                <w:ilvl w:val="0"/>
                <w:numId w:val="24"/>
              </w:numPr>
              <w:divId w:val="1848515539"/>
              <w:rPr>
                <w:rFonts w:ascii="Arial" w:eastAsia="Times New Roman" w:hAnsi="Arial" w:cs="Arial"/>
                <w:sz w:val="18"/>
                <w:szCs w:val="18"/>
              </w:rPr>
            </w:pPr>
            <w:r>
              <w:rPr>
                <w:rFonts w:ascii="Arial" w:eastAsia="Times New Roman" w:hAnsi="Arial" w:cs="Arial"/>
                <w:sz w:val="18"/>
                <w:szCs w:val="18"/>
              </w:rPr>
              <w:t>VFR weather minimums;</w:t>
            </w:r>
          </w:p>
          <w:p w:rsidR="00F7212C" w:rsidRDefault="00F7212C">
            <w:pPr>
              <w:pStyle w:val="iatalistitem"/>
              <w:numPr>
                <w:ilvl w:val="0"/>
                <w:numId w:val="24"/>
              </w:numPr>
              <w:divId w:val="1848515539"/>
              <w:rPr>
                <w:rFonts w:ascii="Arial" w:eastAsia="Times New Roman" w:hAnsi="Arial" w:cs="Arial"/>
                <w:sz w:val="18"/>
                <w:szCs w:val="18"/>
              </w:rPr>
            </w:pPr>
            <w:r>
              <w:rPr>
                <w:rFonts w:ascii="Arial" w:eastAsia="Times New Roman" w:hAnsi="Arial" w:cs="Arial"/>
                <w:sz w:val="18"/>
                <w:szCs w:val="18"/>
              </w:rPr>
              <w:t>Minimum altitudes for the operator's route structure;</w:t>
            </w:r>
          </w:p>
          <w:p w:rsidR="00F7212C" w:rsidRDefault="00F7212C">
            <w:pPr>
              <w:pStyle w:val="iatalistitem"/>
              <w:numPr>
                <w:ilvl w:val="0"/>
                <w:numId w:val="24"/>
              </w:numPr>
              <w:divId w:val="1848515539"/>
              <w:rPr>
                <w:rFonts w:ascii="Arial" w:eastAsia="Times New Roman" w:hAnsi="Arial" w:cs="Arial"/>
                <w:sz w:val="18"/>
                <w:szCs w:val="18"/>
              </w:rPr>
            </w:pPr>
            <w:r>
              <w:rPr>
                <w:rFonts w:ascii="Arial" w:eastAsia="Times New Roman" w:hAnsi="Arial" w:cs="Arial"/>
                <w:sz w:val="18"/>
                <w:szCs w:val="18"/>
              </w:rPr>
              <w:t>The use of weather forecasting and reporting resources;</w:t>
            </w:r>
          </w:p>
          <w:p w:rsidR="00F7212C" w:rsidRDefault="00F7212C">
            <w:pPr>
              <w:pStyle w:val="iatalistitem"/>
              <w:numPr>
                <w:ilvl w:val="0"/>
                <w:numId w:val="24"/>
              </w:numPr>
              <w:divId w:val="1848515539"/>
              <w:rPr>
                <w:rFonts w:ascii="Arial" w:eastAsia="Times New Roman" w:hAnsi="Arial" w:cs="Arial"/>
                <w:sz w:val="18"/>
                <w:szCs w:val="18"/>
              </w:rPr>
            </w:pPr>
            <w:r>
              <w:rPr>
                <w:rFonts w:ascii="Arial" w:eastAsia="Times New Roman" w:hAnsi="Arial" w:cs="Arial"/>
                <w:sz w:val="18"/>
                <w:szCs w:val="18"/>
              </w:rPr>
              <w:t>Pilot Decision Making (PDM) skills and strategies;</w:t>
            </w:r>
          </w:p>
          <w:p w:rsidR="00F7212C" w:rsidRDefault="00F7212C">
            <w:pPr>
              <w:pStyle w:val="iatalistitem"/>
              <w:numPr>
                <w:ilvl w:val="0"/>
                <w:numId w:val="24"/>
              </w:numPr>
              <w:divId w:val="1848515539"/>
              <w:rPr>
                <w:rFonts w:ascii="Arial" w:eastAsia="Times New Roman" w:hAnsi="Arial" w:cs="Arial"/>
                <w:sz w:val="18"/>
                <w:szCs w:val="18"/>
              </w:rPr>
            </w:pPr>
            <w:r>
              <w:rPr>
                <w:rFonts w:ascii="Arial" w:eastAsia="Times New Roman" w:hAnsi="Arial" w:cs="Arial"/>
                <w:sz w:val="18"/>
                <w:szCs w:val="18"/>
              </w:rPr>
              <w:t>GPS training, if applicable;</w:t>
            </w:r>
          </w:p>
          <w:p w:rsidR="00F7212C" w:rsidRDefault="00F7212C">
            <w:pPr>
              <w:pStyle w:val="iatalistitem"/>
              <w:numPr>
                <w:ilvl w:val="0"/>
                <w:numId w:val="24"/>
              </w:numPr>
              <w:divId w:val="1848515539"/>
              <w:rPr>
                <w:rFonts w:ascii="Arial" w:eastAsia="Times New Roman" w:hAnsi="Arial" w:cs="Arial"/>
                <w:sz w:val="18"/>
                <w:szCs w:val="18"/>
              </w:rPr>
            </w:pPr>
            <w:r>
              <w:rPr>
                <w:rFonts w:ascii="Arial" w:eastAsia="Times New Roman" w:hAnsi="Arial" w:cs="Arial"/>
                <w:sz w:val="18"/>
                <w:szCs w:val="18"/>
              </w:rPr>
              <w:t>The risks associated with VFR flight in marginal VMC or into IMC conditions;</w:t>
            </w:r>
          </w:p>
          <w:p w:rsidR="00F7212C" w:rsidRDefault="00F7212C">
            <w:pPr>
              <w:pStyle w:val="iatalistitem"/>
              <w:numPr>
                <w:ilvl w:val="0"/>
                <w:numId w:val="24"/>
              </w:numPr>
              <w:divId w:val="1848515539"/>
              <w:rPr>
                <w:rFonts w:ascii="Arial" w:eastAsia="Times New Roman" w:hAnsi="Arial" w:cs="Arial"/>
                <w:sz w:val="18"/>
                <w:szCs w:val="18"/>
              </w:rPr>
            </w:pPr>
            <w:r>
              <w:rPr>
                <w:rFonts w:ascii="Arial" w:eastAsia="Times New Roman" w:hAnsi="Arial" w:cs="Arial"/>
                <w:sz w:val="18"/>
                <w:szCs w:val="18"/>
              </w:rPr>
              <w:t>Causes and case studies of VFR CFIT accidents;</w:t>
            </w:r>
          </w:p>
          <w:p w:rsidR="00F7212C" w:rsidRDefault="00F7212C">
            <w:pPr>
              <w:pStyle w:val="iatalistitem"/>
              <w:numPr>
                <w:ilvl w:val="0"/>
                <w:numId w:val="24"/>
              </w:numPr>
              <w:divId w:val="1848515539"/>
              <w:rPr>
                <w:rFonts w:ascii="Arial" w:eastAsia="Times New Roman" w:hAnsi="Arial" w:cs="Arial"/>
                <w:sz w:val="18"/>
                <w:szCs w:val="18"/>
              </w:rPr>
            </w:pPr>
            <w:r>
              <w:rPr>
                <w:rFonts w:ascii="Arial" w:eastAsia="Times New Roman" w:hAnsi="Arial" w:cs="Arial"/>
                <w:sz w:val="18"/>
                <w:szCs w:val="18"/>
              </w:rPr>
              <w:t xml:space="preserve">The risks associated with low altitude flight, including terrain, obstacles, blind canyons, stalls, and aircraft performance limitations; </w:t>
            </w:r>
          </w:p>
          <w:p w:rsidR="00F7212C" w:rsidRDefault="00F7212C">
            <w:pPr>
              <w:pStyle w:val="iatalistitem"/>
              <w:numPr>
                <w:ilvl w:val="0"/>
                <w:numId w:val="24"/>
              </w:numPr>
              <w:divId w:val="1848515539"/>
              <w:rPr>
                <w:rFonts w:ascii="Arial" w:eastAsia="Times New Roman" w:hAnsi="Arial" w:cs="Arial"/>
                <w:sz w:val="18"/>
                <w:szCs w:val="18"/>
              </w:rPr>
            </w:pPr>
            <w:r>
              <w:rPr>
                <w:rFonts w:ascii="Arial" w:eastAsia="Times New Roman" w:hAnsi="Arial" w:cs="Arial"/>
                <w:sz w:val="18"/>
                <w:szCs w:val="18"/>
              </w:rPr>
              <w:t xml:space="preserve">CFIT avoidance and recovery techniques. </w:t>
            </w:r>
            <w:r>
              <w:rPr>
                <w:rFonts w:ascii="Arial" w:eastAsia="Times New Roman" w:hAnsi="Arial" w:cs="Arial"/>
                <w:b/>
                <w:bCs/>
                <w:sz w:val="18"/>
                <w:szCs w:val="18"/>
              </w:rPr>
              <w:t>(GM)</w:t>
            </w:r>
          </w:p>
        </w:tc>
      </w:tr>
      <w:tr w:rsidR="00000000" w:rsidTr="00F7212C">
        <w:trPr>
          <w:divId w:val="1569992880"/>
        </w:trPr>
        <w:tc>
          <w:tcPr>
            <w:tcW w:w="9330" w:type="dxa"/>
            <w:hideMark/>
          </w:tcPr>
          <w:p w:rsidR="00F7212C" w:rsidRDefault="00F7212C">
            <w:pPr>
              <w:textAlignment w:val="center"/>
              <w:divId w:val="2010283832"/>
              <w:rPr>
                <w:rFonts w:ascii="Arial" w:eastAsia="Times New Roman" w:hAnsi="Arial" w:cs="Arial"/>
                <w:sz w:val="18"/>
                <w:szCs w:val="18"/>
              </w:rPr>
            </w:pPr>
            <w:sdt>
              <w:sdtPr>
                <w:rPr>
                  <w:rFonts w:ascii="Arial" w:eastAsia="Times New Roman" w:hAnsi="Arial" w:cs="Arial"/>
                  <w:sz w:val="18"/>
                  <w:szCs w:val="18"/>
                </w:rPr>
                <w:id w:val="181807239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1005285340"/>
              <w:rPr>
                <w:rFonts w:ascii="Arial" w:eastAsia="Times New Roman" w:hAnsi="Arial" w:cs="Arial"/>
                <w:sz w:val="18"/>
                <w:szCs w:val="18"/>
              </w:rPr>
            </w:pPr>
            <w:sdt>
              <w:sdtPr>
                <w:rPr>
                  <w:rFonts w:ascii="Arial" w:eastAsia="Times New Roman" w:hAnsi="Arial" w:cs="Arial"/>
                  <w:sz w:val="18"/>
                  <w:szCs w:val="18"/>
                </w:rPr>
                <w:id w:val="757971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7212C" w:rsidRDefault="00F7212C">
            <w:pPr>
              <w:textAlignment w:val="center"/>
              <w:divId w:val="123475201"/>
              <w:rPr>
                <w:rFonts w:ascii="Arial" w:eastAsia="Times New Roman" w:hAnsi="Arial" w:cs="Arial"/>
                <w:sz w:val="18"/>
                <w:szCs w:val="18"/>
              </w:rPr>
            </w:pPr>
            <w:sdt>
              <w:sdtPr>
                <w:rPr>
                  <w:rFonts w:ascii="Arial" w:eastAsia="Times New Roman" w:hAnsi="Arial" w:cs="Arial"/>
                  <w:sz w:val="18"/>
                  <w:szCs w:val="18"/>
                </w:rPr>
                <w:id w:val="149692072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7212C" w:rsidRDefault="00F7212C">
            <w:pPr>
              <w:textAlignment w:val="center"/>
              <w:divId w:val="1630432981"/>
              <w:rPr>
                <w:rFonts w:ascii="Arial" w:eastAsia="Times New Roman" w:hAnsi="Arial" w:cs="Arial"/>
                <w:sz w:val="18"/>
                <w:szCs w:val="18"/>
              </w:rPr>
            </w:pPr>
            <w:sdt>
              <w:sdtPr>
                <w:rPr>
                  <w:rFonts w:ascii="Arial" w:eastAsia="Times New Roman" w:hAnsi="Arial" w:cs="Arial"/>
                  <w:sz w:val="18"/>
                  <w:szCs w:val="18"/>
                </w:rPr>
                <w:id w:val="184428172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7212C" w:rsidRDefault="00F7212C">
            <w:pPr>
              <w:textAlignment w:val="center"/>
              <w:divId w:val="197283256"/>
              <w:rPr>
                <w:rFonts w:ascii="Arial" w:eastAsia="Times New Roman" w:hAnsi="Arial" w:cs="Arial"/>
                <w:sz w:val="18"/>
                <w:szCs w:val="18"/>
              </w:rPr>
            </w:pPr>
            <w:sdt>
              <w:sdtPr>
                <w:rPr>
                  <w:rFonts w:ascii="Arial" w:eastAsia="Times New Roman" w:hAnsi="Arial" w:cs="Arial"/>
                  <w:sz w:val="18"/>
                  <w:szCs w:val="18"/>
                </w:rPr>
                <w:id w:val="-167803130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569992880"/>
        </w:trPr>
        <w:tc>
          <w:tcPr>
            <w:tcW w:w="9330" w:type="dxa"/>
            <w:hideMark/>
          </w:tcPr>
          <w:p w:rsidR="00F7212C" w:rsidRDefault="00F7212C">
            <w:pPr>
              <w:divId w:val="45233246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8343322"/>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569992880"/>
        </w:trPr>
        <w:tc>
          <w:tcPr>
            <w:tcW w:w="9330" w:type="dxa"/>
            <w:hideMark/>
          </w:tcPr>
          <w:p w:rsidR="00F7212C" w:rsidRDefault="00F7212C">
            <w:pPr>
              <w:divId w:val="1287003482"/>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315842816"/>
              <w:rPr>
                <w:rFonts w:ascii="Arial" w:eastAsia="Times New Roman" w:hAnsi="Arial" w:cs="Arial"/>
                <w:sz w:val="18"/>
                <w:szCs w:val="18"/>
              </w:rPr>
            </w:pPr>
            <w:sdt>
              <w:sdtPr>
                <w:rPr>
                  <w:rStyle w:val="iatacheckbox1"/>
                  <w:rFonts w:ascii="Arial" w:eastAsia="Times New Roman" w:hAnsi="Arial" w:cs="Arial"/>
                  <w:sz w:val="18"/>
                  <w:szCs w:val="18"/>
                </w:rPr>
                <w:id w:val="17540034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 for CFIT training in flight crew training program. </w:t>
            </w:r>
          </w:p>
          <w:p w:rsidR="00F7212C" w:rsidRDefault="00F7212C">
            <w:pPr>
              <w:divId w:val="1713387614"/>
              <w:rPr>
                <w:rFonts w:ascii="Arial" w:eastAsia="Times New Roman" w:hAnsi="Arial" w:cs="Arial"/>
                <w:sz w:val="18"/>
                <w:szCs w:val="18"/>
              </w:rPr>
            </w:pPr>
            <w:sdt>
              <w:sdtPr>
                <w:rPr>
                  <w:rStyle w:val="iatacheckbox1"/>
                  <w:rFonts w:ascii="Arial" w:eastAsia="Times New Roman" w:hAnsi="Arial" w:cs="Arial"/>
                  <w:sz w:val="18"/>
                  <w:szCs w:val="18"/>
                </w:rPr>
                <w:id w:val="-97205498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responsible manager(s) in flight operations. </w:t>
            </w:r>
          </w:p>
          <w:p w:rsidR="00F7212C" w:rsidRDefault="00F7212C">
            <w:pPr>
              <w:divId w:val="270943299"/>
              <w:rPr>
                <w:rFonts w:ascii="Arial" w:eastAsia="Times New Roman" w:hAnsi="Arial" w:cs="Arial"/>
                <w:sz w:val="18"/>
                <w:szCs w:val="18"/>
              </w:rPr>
            </w:pPr>
            <w:sdt>
              <w:sdtPr>
                <w:rPr>
                  <w:rStyle w:val="iatacheckbox1"/>
                  <w:rFonts w:ascii="Arial" w:eastAsia="Times New Roman" w:hAnsi="Arial" w:cs="Arial"/>
                  <w:sz w:val="18"/>
                  <w:szCs w:val="18"/>
                </w:rPr>
                <w:id w:val="15002835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initial/recurrent training course and curricula/syllabi (focus: suitability of CFIT training to VFR seaplane operations). </w:t>
            </w:r>
          </w:p>
          <w:p w:rsidR="00F7212C" w:rsidRDefault="00F7212C">
            <w:pPr>
              <w:divId w:val="1769500022"/>
              <w:rPr>
                <w:rFonts w:ascii="Arial" w:eastAsia="Times New Roman" w:hAnsi="Arial" w:cs="Arial"/>
                <w:sz w:val="18"/>
                <w:szCs w:val="18"/>
              </w:rPr>
            </w:pPr>
            <w:sdt>
              <w:sdtPr>
                <w:rPr>
                  <w:rStyle w:val="iatacheckbox1"/>
                  <w:rFonts w:ascii="Arial" w:eastAsia="Times New Roman" w:hAnsi="Arial" w:cs="Arial"/>
                  <w:sz w:val="18"/>
                  <w:szCs w:val="18"/>
                </w:rPr>
                <w:id w:val="37143009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member training records (focus: completion of initial/recurrent training in CFIT awareness and avoidance). </w:t>
            </w:r>
          </w:p>
          <w:p w:rsidR="00F7212C" w:rsidRDefault="00F7212C">
            <w:pPr>
              <w:divId w:val="1691637483"/>
              <w:rPr>
                <w:rFonts w:ascii="Arial" w:eastAsia="Times New Roman" w:hAnsi="Arial" w:cs="Arial"/>
                <w:sz w:val="18"/>
                <w:szCs w:val="18"/>
              </w:rPr>
            </w:pPr>
            <w:sdt>
              <w:sdtPr>
                <w:rPr>
                  <w:rStyle w:val="iatacheckbox1"/>
                  <w:rFonts w:ascii="Arial" w:eastAsia="Times New Roman" w:hAnsi="Arial" w:cs="Arial"/>
                  <w:sz w:val="18"/>
                  <w:szCs w:val="18"/>
                </w:rPr>
                <w:id w:val="101657764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72877914"/>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1569992880"/>
        </w:trPr>
        <w:tc>
          <w:tcPr>
            <w:tcW w:w="9330" w:type="dxa"/>
            <w:hideMark/>
          </w:tcPr>
          <w:p w:rsidR="00F7212C" w:rsidRDefault="00F7212C">
            <w:pPr>
              <w:divId w:val="699431107"/>
              <w:rPr>
                <w:rFonts w:ascii="Arial" w:eastAsia="Times New Roman" w:hAnsi="Arial" w:cs="Arial"/>
                <w:b/>
                <w:bCs/>
                <w:sz w:val="23"/>
                <w:szCs w:val="23"/>
              </w:rPr>
            </w:pPr>
            <w:r>
              <w:rPr>
                <w:rFonts w:ascii="Arial" w:eastAsia="Times New Roman" w:hAnsi="Arial" w:cs="Arial"/>
                <w:b/>
                <w:bCs/>
                <w:sz w:val="23"/>
                <w:szCs w:val="23"/>
              </w:rPr>
              <w:lastRenderedPageBreak/>
              <w:t>Guidance</w:t>
            </w:r>
          </w:p>
          <w:p w:rsidR="00F7212C" w:rsidRDefault="00F7212C">
            <w:pPr>
              <w:divId w:val="232476351"/>
              <w:rPr>
                <w:rFonts w:ascii="Arial" w:eastAsia="Times New Roman" w:hAnsi="Arial" w:cs="Arial"/>
                <w:sz w:val="18"/>
                <w:szCs w:val="18"/>
              </w:rPr>
            </w:pPr>
            <w:r>
              <w:rPr>
                <w:rFonts w:ascii="Arial" w:eastAsia="Times New Roman" w:hAnsi="Arial" w:cs="Arial"/>
                <w:sz w:val="18"/>
                <w:szCs w:val="18"/>
              </w:rPr>
              <w:t xml:space="preserve">CFIT accidents present a disproportionate risk to seaplane operators due to the nature of VFR flight operations and the low-altitude flight regimes typically associated with seaplane operating conditions. Additionally, many state regulators do not require all seaplanes to be equipped with GPWS systems. </w:t>
            </w:r>
          </w:p>
          <w:p w:rsidR="00F7212C" w:rsidRDefault="00F7212C">
            <w:pPr>
              <w:divId w:val="345138510"/>
              <w:rPr>
                <w:rFonts w:ascii="Arial" w:eastAsia="Times New Roman" w:hAnsi="Arial" w:cs="Arial"/>
                <w:sz w:val="18"/>
                <w:szCs w:val="18"/>
              </w:rPr>
            </w:pPr>
            <w:r>
              <w:rPr>
                <w:rFonts w:ascii="Arial" w:eastAsia="Times New Roman" w:hAnsi="Arial" w:cs="Arial"/>
                <w:sz w:val="18"/>
                <w:szCs w:val="18"/>
              </w:rPr>
              <w:t xml:space="preserve">The intent of this provision is to mitigate the elevated level of CFIT risk that operators are exposed to by requiring regular, comprehensive, and suitable CFIT awareness training for seaplane crews that is customized to the operating environment, and that focuses on VFR CFIT risks and avoidance strategies. </w:t>
            </w:r>
          </w:p>
          <w:p w:rsidR="00F7212C" w:rsidRDefault="00F7212C">
            <w:pPr>
              <w:divId w:val="235676720"/>
              <w:rPr>
                <w:rFonts w:ascii="Arial" w:eastAsia="Times New Roman" w:hAnsi="Arial" w:cs="Arial"/>
                <w:sz w:val="18"/>
                <w:szCs w:val="18"/>
              </w:rPr>
            </w:pPr>
            <w:r>
              <w:rPr>
                <w:rFonts w:ascii="Arial" w:eastAsia="Times New Roman" w:hAnsi="Arial" w:cs="Arial"/>
                <w:sz w:val="18"/>
                <w:szCs w:val="18"/>
              </w:rPr>
              <w:t>Expanded guidance can be found in AC 61-134: General Aviation Controlled Flight Into Terrain Awareness.</w:t>
            </w:r>
          </w:p>
          <w:p w:rsidR="00F7212C" w:rsidRDefault="00F7212C">
            <w:pPr>
              <w:divId w:val="1630624520"/>
              <w:rPr>
                <w:rFonts w:ascii="Arial" w:eastAsia="Times New Roman" w:hAnsi="Arial" w:cs="Arial"/>
                <w:sz w:val="18"/>
                <w:szCs w:val="18"/>
              </w:rPr>
            </w:pPr>
            <w:r>
              <w:rPr>
                <w:rFonts w:ascii="Arial" w:eastAsia="Times New Roman" w:hAnsi="Arial" w:cs="Arial"/>
                <w:sz w:val="18"/>
                <w:szCs w:val="18"/>
              </w:rPr>
              <w:t xml:space="preserve">Additionally, Aviation Investigation Report A08P0353 provides a case study of the CFIT risks VFR seaplane operators are exposed to, as well as recommended pilot training related to weather, Pilot Decision Making (PDM), and GPS use. </w:t>
            </w:r>
          </w:p>
        </w:tc>
      </w:tr>
    </w:tbl>
    <w:p w:rsidR="00F7212C" w:rsidRDefault="00F7212C">
      <w:pPr>
        <w:pStyle w:val="NormalWeb"/>
        <w:divId w:val="156999288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7212C">
        <w:trPr>
          <w:divId w:val="1569992880"/>
        </w:trPr>
        <w:tc>
          <w:tcPr>
            <w:tcW w:w="9330" w:type="dxa"/>
            <w:hideMark/>
          </w:tcPr>
          <w:p w:rsidR="00F7212C" w:rsidRDefault="00F7212C">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2.2.42</w:t>
            </w:r>
          </w:p>
        </w:tc>
      </w:tr>
      <w:tr w:rsidR="00000000" w:rsidTr="00F7212C">
        <w:trPr>
          <w:divId w:val="1569992880"/>
        </w:trPr>
        <w:tc>
          <w:tcPr>
            <w:tcW w:w="9330" w:type="dxa"/>
            <w:hideMark/>
          </w:tcPr>
          <w:p w:rsidR="00F7212C" w:rsidRDefault="00F7212C">
            <w:pPr>
              <w:divId w:val="2003199984"/>
              <w:rPr>
                <w:rFonts w:ascii="Arial" w:eastAsia="Times New Roman" w:hAnsi="Arial" w:cs="Arial"/>
                <w:sz w:val="18"/>
                <w:szCs w:val="18"/>
              </w:rPr>
            </w:pPr>
            <w:r>
              <w:rPr>
                <w:rFonts w:ascii="Arial" w:eastAsia="Times New Roman" w:hAnsi="Arial" w:cs="Arial"/>
                <w:sz w:val="18"/>
                <w:szCs w:val="18"/>
              </w:rPr>
              <w:t xml:space="preserve">If the Operator transports passengers or supernumeraries, the Operator </w:t>
            </w:r>
            <w:r>
              <w:rPr>
                <w:rFonts w:ascii="Arial" w:eastAsia="Times New Roman" w:hAnsi="Arial" w:cs="Arial"/>
                <w:i/>
                <w:iCs/>
                <w:sz w:val="18"/>
                <w:szCs w:val="18"/>
              </w:rPr>
              <w:t>should</w:t>
            </w:r>
            <w:r>
              <w:rPr>
                <w:rFonts w:ascii="Arial" w:eastAsia="Times New Roman" w:hAnsi="Arial" w:cs="Arial"/>
                <w:sz w:val="18"/>
                <w:szCs w:val="18"/>
              </w:rPr>
              <w:t xml:space="preserve"> ensure flight crew members complete security training as approved or accepted by the State, and in accordance with the Operator's security training program as specified in SEC 2.1.1 Flight crew security training shall address the following subject areas: </w:t>
            </w:r>
          </w:p>
          <w:p w:rsidR="00F7212C" w:rsidRDefault="00F7212C">
            <w:pPr>
              <w:pStyle w:val="iatalistitem"/>
              <w:numPr>
                <w:ilvl w:val="0"/>
                <w:numId w:val="25"/>
              </w:numPr>
              <w:divId w:val="2003199984"/>
              <w:rPr>
                <w:rFonts w:ascii="Arial" w:eastAsia="Times New Roman" w:hAnsi="Arial" w:cs="Arial"/>
                <w:sz w:val="18"/>
                <w:szCs w:val="18"/>
              </w:rPr>
            </w:pPr>
            <w:r>
              <w:rPr>
                <w:rFonts w:ascii="Arial" w:eastAsia="Times New Roman" w:hAnsi="Arial" w:cs="Arial"/>
                <w:sz w:val="18"/>
                <w:szCs w:val="18"/>
              </w:rPr>
              <w:t xml:space="preserve">Determination of the seriousness of the occurrence; </w:t>
            </w:r>
          </w:p>
          <w:p w:rsidR="00F7212C" w:rsidRDefault="00F7212C">
            <w:pPr>
              <w:pStyle w:val="iatalistitem"/>
              <w:numPr>
                <w:ilvl w:val="0"/>
                <w:numId w:val="25"/>
              </w:numPr>
              <w:divId w:val="2003199984"/>
              <w:rPr>
                <w:rFonts w:ascii="Arial" w:eastAsia="Times New Roman" w:hAnsi="Arial" w:cs="Arial"/>
                <w:sz w:val="18"/>
                <w:szCs w:val="18"/>
              </w:rPr>
            </w:pPr>
            <w:r>
              <w:rPr>
                <w:rFonts w:ascii="Arial" w:eastAsia="Times New Roman" w:hAnsi="Arial" w:cs="Arial"/>
                <w:sz w:val="18"/>
                <w:szCs w:val="18"/>
              </w:rPr>
              <w:t xml:space="preserve">Crew communication and coordination; </w:t>
            </w:r>
          </w:p>
          <w:p w:rsidR="00F7212C" w:rsidRDefault="00F7212C">
            <w:pPr>
              <w:pStyle w:val="iatalistitem"/>
              <w:numPr>
                <w:ilvl w:val="0"/>
                <w:numId w:val="25"/>
              </w:numPr>
              <w:divId w:val="2003199984"/>
              <w:rPr>
                <w:rFonts w:ascii="Arial" w:eastAsia="Times New Roman" w:hAnsi="Arial" w:cs="Arial"/>
                <w:sz w:val="18"/>
                <w:szCs w:val="18"/>
              </w:rPr>
            </w:pPr>
            <w:r>
              <w:rPr>
                <w:rFonts w:ascii="Arial" w:eastAsia="Times New Roman" w:hAnsi="Arial" w:cs="Arial"/>
                <w:sz w:val="18"/>
                <w:szCs w:val="18"/>
              </w:rPr>
              <w:t>Policy and procedures associated with flight deck access;</w:t>
            </w:r>
          </w:p>
          <w:p w:rsidR="00F7212C" w:rsidRDefault="00F7212C">
            <w:pPr>
              <w:pStyle w:val="iatalistitem"/>
              <w:numPr>
                <w:ilvl w:val="0"/>
                <w:numId w:val="25"/>
              </w:numPr>
              <w:divId w:val="2003199984"/>
              <w:rPr>
                <w:rFonts w:ascii="Arial" w:eastAsia="Times New Roman" w:hAnsi="Arial" w:cs="Arial"/>
                <w:sz w:val="18"/>
                <w:szCs w:val="18"/>
              </w:rPr>
            </w:pPr>
            <w:r>
              <w:rPr>
                <w:rFonts w:ascii="Arial" w:eastAsia="Times New Roman" w:hAnsi="Arial" w:cs="Arial"/>
                <w:sz w:val="18"/>
                <w:szCs w:val="18"/>
              </w:rPr>
              <w:t xml:space="preserve">Appropriate self-defense responses; </w:t>
            </w:r>
          </w:p>
          <w:p w:rsidR="00F7212C" w:rsidRDefault="00F7212C">
            <w:pPr>
              <w:pStyle w:val="iatalistitem"/>
              <w:numPr>
                <w:ilvl w:val="0"/>
                <w:numId w:val="25"/>
              </w:numPr>
              <w:divId w:val="2003199984"/>
              <w:rPr>
                <w:rFonts w:ascii="Arial" w:eastAsia="Times New Roman" w:hAnsi="Arial" w:cs="Arial"/>
                <w:sz w:val="18"/>
                <w:szCs w:val="18"/>
              </w:rPr>
            </w:pPr>
            <w:r>
              <w:rPr>
                <w:rFonts w:ascii="Arial" w:eastAsia="Times New Roman" w:hAnsi="Arial" w:cs="Arial"/>
                <w:sz w:val="18"/>
                <w:szCs w:val="18"/>
              </w:rPr>
              <w:t xml:space="preserve">Use of non-lethal protective devices assigned to crew members for use as authorized by the State; </w:t>
            </w:r>
          </w:p>
          <w:p w:rsidR="00F7212C" w:rsidRDefault="00F7212C">
            <w:pPr>
              <w:pStyle w:val="iatalistitem"/>
              <w:numPr>
                <w:ilvl w:val="0"/>
                <w:numId w:val="25"/>
              </w:numPr>
              <w:divId w:val="2003199984"/>
              <w:rPr>
                <w:rFonts w:ascii="Arial" w:eastAsia="Times New Roman" w:hAnsi="Arial" w:cs="Arial"/>
                <w:sz w:val="18"/>
                <w:szCs w:val="18"/>
              </w:rPr>
            </w:pPr>
            <w:r>
              <w:rPr>
                <w:rFonts w:ascii="Arial" w:eastAsia="Times New Roman" w:hAnsi="Arial" w:cs="Arial"/>
                <w:sz w:val="18"/>
                <w:szCs w:val="18"/>
              </w:rPr>
              <w:t xml:space="preserve">Understanding the behavior of terrorists so as to facilitate the ability to cope with hijacker behavior and passenger responses; </w:t>
            </w:r>
          </w:p>
          <w:p w:rsidR="00F7212C" w:rsidRDefault="00F7212C">
            <w:pPr>
              <w:pStyle w:val="iatalistitem"/>
              <w:numPr>
                <w:ilvl w:val="0"/>
                <w:numId w:val="25"/>
              </w:numPr>
              <w:divId w:val="2003199984"/>
              <w:rPr>
                <w:rFonts w:ascii="Arial" w:eastAsia="Times New Roman" w:hAnsi="Arial" w:cs="Arial"/>
                <w:sz w:val="18"/>
                <w:szCs w:val="18"/>
              </w:rPr>
            </w:pPr>
            <w:r>
              <w:rPr>
                <w:rFonts w:ascii="Arial" w:eastAsia="Times New Roman" w:hAnsi="Arial" w:cs="Arial"/>
                <w:sz w:val="18"/>
                <w:szCs w:val="18"/>
              </w:rPr>
              <w:t xml:space="preserve">Situational training exercises regarding various threat conditions; </w:t>
            </w:r>
          </w:p>
          <w:p w:rsidR="00F7212C" w:rsidRDefault="00F7212C">
            <w:pPr>
              <w:pStyle w:val="iatalistitem"/>
              <w:numPr>
                <w:ilvl w:val="0"/>
                <w:numId w:val="25"/>
              </w:numPr>
              <w:divId w:val="2003199984"/>
              <w:rPr>
                <w:rFonts w:ascii="Arial" w:eastAsia="Times New Roman" w:hAnsi="Arial" w:cs="Arial"/>
                <w:sz w:val="18"/>
                <w:szCs w:val="18"/>
              </w:rPr>
            </w:pPr>
            <w:r>
              <w:rPr>
                <w:rFonts w:ascii="Arial" w:eastAsia="Times New Roman" w:hAnsi="Arial" w:cs="Arial"/>
                <w:sz w:val="18"/>
                <w:szCs w:val="18"/>
              </w:rPr>
              <w:t>Flight deck procedures to protect the aircraft;</w:t>
            </w:r>
          </w:p>
          <w:p w:rsidR="00F7212C" w:rsidRDefault="00F7212C">
            <w:pPr>
              <w:pStyle w:val="iatalistitem"/>
              <w:numPr>
                <w:ilvl w:val="0"/>
                <w:numId w:val="25"/>
              </w:numPr>
              <w:divId w:val="2003199984"/>
              <w:rPr>
                <w:rFonts w:ascii="Arial" w:eastAsia="Times New Roman" w:hAnsi="Arial" w:cs="Arial"/>
                <w:sz w:val="18"/>
                <w:szCs w:val="18"/>
              </w:rPr>
            </w:pPr>
            <w:r>
              <w:rPr>
                <w:rFonts w:ascii="Arial" w:eastAsia="Times New Roman" w:hAnsi="Arial" w:cs="Arial"/>
                <w:sz w:val="18"/>
                <w:szCs w:val="18"/>
              </w:rPr>
              <w:t>Aircraft search procedures;</w:t>
            </w:r>
          </w:p>
          <w:p w:rsidR="00F7212C" w:rsidRDefault="00F7212C">
            <w:pPr>
              <w:pStyle w:val="iatalistitem"/>
              <w:numPr>
                <w:ilvl w:val="0"/>
                <w:numId w:val="25"/>
              </w:numPr>
              <w:divId w:val="2003199984"/>
              <w:rPr>
                <w:rFonts w:ascii="Arial" w:eastAsia="Times New Roman" w:hAnsi="Arial" w:cs="Arial"/>
                <w:sz w:val="18"/>
                <w:szCs w:val="18"/>
              </w:rPr>
            </w:pPr>
            <w:r>
              <w:rPr>
                <w:rFonts w:ascii="Arial" w:eastAsia="Times New Roman" w:hAnsi="Arial" w:cs="Arial"/>
                <w:sz w:val="18"/>
                <w:szCs w:val="18"/>
              </w:rPr>
              <w:t xml:space="preserve">As practicable, guidance on least-risk bomb locations. </w:t>
            </w:r>
            <w:r>
              <w:rPr>
                <w:rFonts w:ascii="Arial" w:eastAsia="Times New Roman" w:hAnsi="Arial" w:cs="Arial"/>
                <w:b/>
                <w:bCs/>
                <w:sz w:val="18"/>
                <w:szCs w:val="18"/>
              </w:rPr>
              <w:t>(GM)</w:t>
            </w:r>
          </w:p>
          <w:tbl>
            <w:tblPr>
              <w:tblW w:w="0" w:type="auto"/>
              <w:tblCellSpacing w:w="15" w:type="dxa"/>
              <w:tblInd w:w="720" w:type="dxa"/>
              <w:tblLayout w:type="fixed"/>
              <w:tblCellMar>
                <w:top w:w="15" w:type="dxa"/>
                <w:left w:w="15" w:type="dxa"/>
                <w:bottom w:w="15" w:type="dxa"/>
                <w:right w:w="15" w:type="dxa"/>
              </w:tblCellMar>
              <w:tblLook w:val="04A0" w:firstRow="1" w:lastRow="0" w:firstColumn="1" w:lastColumn="0" w:noHBand="0" w:noVBand="1"/>
            </w:tblPr>
            <w:tblGrid>
              <w:gridCol w:w="1295"/>
              <w:gridCol w:w="1979"/>
              <w:gridCol w:w="2904"/>
              <w:gridCol w:w="2192"/>
            </w:tblGrid>
            <w:tr w:rsidR="00000000" w:rsidTr="00F7212C">
              <w:trPr>
                <w:divId w:val="677391824"/>
                <w:tblCellSpacing w:w="15" w:type="dxa"/>
              </w:trPr>
              <w:tc>
                <w:tcPr>
                  <w:tcW w:w="8310" w:type="dxa"/>
                  <w:gridSpan w:val="4"/>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b/>
                      <w:bCs/>
                      <w:sz w:val="18"/>
                      <w:szCs w:val="18"/>
                    </w:rPr>
                    <w:t>Conformance Applicability</w:t>
                  </w:r>
                </w:p>
              </w:tc>
            </w:tr>
            <w:tr w:rsidR="00000000" w:rsidTr="00F7212C">
              <w:trPr>
                <w:divId w:val="677391824"/>
                <w:tblCellSpacing w:w="15" w:type="dxa"/>
              </w:trPr>
              <w:tc>
                <w:tcPr>
                  <w:tcW w:w="1250"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b/>
                      <w:bCs/>
                      <w:sz w:val="18"/>
                      <w:szCs w:val="18"/>
                    </w:rPr>
                    <w:t>Specific to Aircraft type</w:t>
                  </w:r>
                </w:p>
              </w:tc>
              <w:tc>
                <w:tcPr>
                  <w:tcW w:w="1949"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b/>
                      <w:bCs/>
                      <w:sz w:val="18"/>
                      <w:szCs w:val="18"/>
                    </w:rPr>
                    <w:t>Included in Initial/Transition/</w:t>
                  </w:r>
                  <w:r>
                    <w:rPr>
                      <w:rFonts w:ascii="Arial" w:eastAsia="Times New Roman" w:hAnsi="Arial" w:cs="Arial"/>
                      <w:b/>
                      <w:bCs/>
                      <w:sz w:val="18"/>
                      <w:szCs w:val="18"/>
                    </w:rPr>
                    <w:br/>
                    <w:t>Conversion Training</w:t>
                  </w:r>
                </w:p>
              </w:tc>
              <w:tc>
                <w:tcPr>
                  <w:tcW w:w="2874"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b/>
                      <w:bCs/>
                      <w:sz w:val="18"/>
                      <w:szCs w:val="18"/>
                    </w:rPr>
                    <w:t>Included in Recurrent Training/Continuing Qualification</w:t>
                  </w:r>
                </w:p>
              </w:tc>
              <w:tc>
                <w:tcPr>
                  <w:tcW w:w="2147"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b/>
                      <w:bCs/>
                      <w:sz w:val="18"/>
                      <w:szCs w:val="18"/>
                    </w:rPr>
                    <w:t>Conformance through AQP/ATQP/EBT</w:t>
                  </w:r>
                </w:p>
              </w:tc>
            </w:tr>
            <w:tr w:rsidR="00000000" w:rsidTr="00F7212C">
              <w:trPr>
                <w:divId w:val="677391824"/>
                <w:tblCellSpacing w:w="15" w:type="dxa"/>
              </w:trPr>
              <w:tc>
                <w:tcPr>
                  <w:tcW w:w="1250"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Yes*</w:t>
                  </w:r>
                </w:p>
              </w:tc>
              <w:tc>
                <w:tcPr>
                  <w:tcW w:w="1949"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Yes</w:t>
                  </w:r>
                </w:p>
              </w:tc>
              <w:tc>
                <w:tcPr>
                  <w:tcW w:w="2874"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Yes (every 36 months)</w:t>
                  </w:r>
                </w:p>
              </w:tc>
              <w:tc>
                <w:tcPr>
                  <w:tcW w:w="2147"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Yes</w:t>
                  </w:r>
                </w:p>
              </w:tc>
            </w:tr>
            <w:tr w:rsidR="00000000" w:rsidTr="00F7212C">
              <w:trPr>
                <w:divId w:val="677391824"/>
                <w:tblCellSpacing w:w="15" w:type="dxa"/>
              </w:trPr>
              <w:tc>
                <w:tcPr>
                  <w:tcW w:w="8310" w:type="dxa"/>
                  <w:gridSpan w:val="4"/>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lastRenderedPageBreak/>
                    <w:t xml:space="preserve">*This training may be provided as a complete package or, if applicable, tailored to address aircraft type or crew position requirements that are different from the individual's previous flight crew security training. </w:t>
                  </w:r>
                </w:p>
              </w:tc>
            </w:tr>
          </w:tbl>
          <w:p w:rsidR="00F7212C" w:rsidRDefault="00F7212C">
            <w:pPr>
              <w:divId w:val="1356347579"/>
              <w:rPr>
                <w:rFonts w:ascii="Arial" w:eastAsia="Times New Roman" w:hAnsi="Arial" w:cs="Arial"/>
                <w:i/>
                <w:iCs/>
                <w:sz w:val="18"/>
                <w:szCs w:val="18"/>
              </w:rPr>
            </w:pPr>
            <w:r>
              <w:rPr>
                <w:rFonts w:ascii="Arial" w:eastAsia="Times New Roman" w:hAnsi="Arial" w:cs="Arial"/>
                <w:b/>
                <w:bCs/>
                <w:i/>
                <w:iCs/>
                <w:sz w:val="18"/>
                <w:szCs w:val="18"/>
              </w:rPr>
              <w:t xml:space="preserve">Note: </w:t>
            </w:r>
          </w:p>
          <w:p w:rsidR="00F7212C" w:rsidRDefault="00F7212C">
            <w:pPr>
              <w:divId w:val="153111736"/>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Flight crew members shall complete initial security training prior to being assigned to operational duties. </w:t>
            </w:r>
          </w:p>
          <w:p w:rsidR="00F7212C" w:rsidRDefault="00F7212C">
            <w:pPr>
              <w:divId w:val="1389232470"/>
              <w:rPr>
                <w:rFonts w:ascii="Arial" w:eastAsia="Times New Roman" w:hAnsi="Arial" w:cs="Arial"/>
                <w:i/>
                <w:iCs/>
                <w:sz w:val="18"/>
                <w:szCs w:val="18"/>
              </w:rPr>
            </w:pPr>
            <w:r>
              <w:rPr>
                <w:rFonts w:ascii="Arial" w:eastAsia="Times New Roman" w:hAnsi="Arial" w:cs="Arial"/>
                <w:b/>
                <w:bCs/>
                <w:i/>
                <w:iCs/>
                <w:sz w:val="18"/>
                <w:szCs w:val="18"/>
              </w:rPr>
              <w:t xml:space="preserve">Note: </w:t>
            </w:r>
          </w:p>
          <w:p w:rsidR="00F7212C" w:rsidRDefault="00F7212C">
            <w:pPr>
              <w:divId w:val="6567198"/>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The specifications of this provision are applicable to flight crew members used on board an aircraft during commercial and/or non-commercial operations. </w:t>
            </w:r>
          </w:p>
          <w:p w:rsidR="00F7212C" w:rsidRDefault="00F7212C">
            <w:pPr>
              <w:divId w:val="77945977"/>
              <w:rPr>
                <w:rFonts w:ascii="Arial" w:eastAsia="Times New Roman" w:hAnsi="Arial" w:cs="Arial"/>
                <w:i/>
                <w:iCs/>
                <w:sz w:val="18"/>
                <w:szCs w:val="18"/>
              </w:rPr>
            </w:pPr>
            <w:r>
              <w:rPr>
                <w:rFonts w:ascii="Arial" w:eastAsia="Times New Roman" w:hAnsi="Arial" w:cs="Arial"/>
                <w:b/>
                <w:bCs/>
                <w:i/>
                <w:iCs/>
                <w:sz w:val="18"/>
                <w:szCs w:val="18"/>
              </w:rPr>
              <w:t xml:space="preserve">Note: </w:t>
            </w:r>
          </w:p>
          <w:p w:rsidR="00F7212C" w:rsidRDefault="00F7212C">
            <w:pPr>
              <w:divId w:val="1116296495"/>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Effective 1 September 2025, this Recommendation will be upgraded to a standard. </w:t>
            </w:r>
          </w:p>
        </w:tc>
      </w:tr>
      <w:tr w:rsidR="00000000" w:rsidTr="00F7212C">
        <w:trPr>
          <w:divId w:val="1569992880"/>
        </w:trPr>
        <w:tc>
          <w:tcPr>
            <w:tcW w:w="9330" w:type="dxa"/>
            <w:hideMark/>
          </w:tcPr>
          <w:p w:rsidR="00F7212C" w:rsidRDefault="00F7212C">
            <w:pPr>
              <w:textAlignment w:val="center"/>
              <w:divId w:val="166751898"/>
              <w:rPr>
                <w:rFonts w:ascii="Arial" w:eastAsia="Times New Roman" w:hAnsi="Arial" w:cs="Arial"/>
                <w:sz w:val="18"/>
                <w:szCs w:val="18"/>
              </w:rPr>
            </w:pPr>
            <w:sdt>
              <w:sdtPr>
                <w:rPr>
                  <w:rFonts w:ascii="Arial" w:eastAsia="Times New Roman" w:hAnsi="Arial" w:cs="Arial"/>
                  <w:sz w:val="18"/>
                  <w:szCs w:val="18"/>
                </w:rPr>
                <w:id w:val="-121557717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1007369696"/>
              <w:rPr>
                <w:rFonts w:ascii="Arial" w:eastAsia="Times New Roman" w:hAnsi="Arial" w:cs="Arial"/>
                <w:sz w:val="18"/>
                <w:szCs w:val="18"/>
              </w:rPr>
            </w:pPr>
            <w:sdt>
              <w:sdtPr>
                <w:rPr>
                  <w:rFonts w:ascii="Arial" w:eastAsia="Times New Roman" w:hAnsi="Arial" w:cs="Arial"/>
                  <w:sz w:val="18"/>
                  <w:szCs w:val="18"/>
                </w:rPr>
                <w:id w:val="192953991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7212C" w:rsidRDefault="00F7212C">
            <w:pPr>
              <w:textAlignment w:val="center"/>
              <w:divId w:val="1461457472"/>
              <w:rPr>
                <w:rFonts w:ascii="Arial" w:eastAsia="Times New Roman" w:hAnsi="Arial" w:cs="Arial"/>
                <w:sz w:val="18"/>
                <w:szCs w:val="18"/>
              </w:rPr>
            </w:pPr>
            <w:sdt>
              <w:sdtPr>
                <w:rPr>
                  <w:rFonts w:ascii="Arial" w:eastAsia="Times New Roman" w:hAnsi="Arial" w:cs="Arial"/>
                  <w:sz w:val="18"/>
                  <w:szCs w:val="18"/>
                </w:rPr>
                <w:id w:val="72742023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7212C" w:rsidRDefault="00F7212C">
            <w:pPr>
              <w:textAlignment w:val="center"/>
              <w:divId w:val="974990103"/>
              <w:rPr>
                <w:rFonts w:ascii="Arial" w:eastAsia="Times New Roman" w:hAnsi="Arial" w:cs="Arial"/>
                <w:sz w:val="18"/>
                <w:szCs w:val="18"/>
              </w:rPr>
            </w:pPr>
            <w:sdt>
              <w:sdtPr>
                <w:rPr>
                  <w:rFonts w:ascii="Arial" w:eastAsia="Times New Roman" w:hAnsi="Arial" w:cs="Arial"/>
                  <w:sz w:val="18"/>
                  <w:szCs w:val="18"/>
                </w:rPr>
                <w:id w:val="94673110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7212C" w:rsidRDefault="00F7212C">
            <w:pPr>
              <w:textAlignment w:val="center"/>
              <w:divId w:val="331834680"/>
              <w:rPr>
                <w:rFonts w:ascii="Arial" w:eastAsia="Times New Roman" w:hAnsi="Arial" w:cs="Arial"/>
                <w:sz w:val="18"/>
                <w:szCs w:val="18"/>
              </w:rPr>
            </w:pPr>
            <w:sdt>
              <w:sdtPr>
                <w:rPr>
                  <w:rFonts w:ascii="Arial" w:eastAsia="Times New Roman" w:hAnsi="Arial" w:cs="Arial"/>
                  <w:sz w:val="18"/>
                  <w:szCs w:val="18"/>
                </w:rPr>
                <w:id w:val="207052692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569992880"/>
        </w:trPr>
        <w:tc>
          <w:tcPr>
            <w:tcW w:w="9330" w:type="dxa"/>
            <w:hideMark/>
          </w:tcPr>
          <w:p w:rsidR="00F7212C" w:rsidRDefault="00F7212C">
            <w:pPr>
              <w:divId w:val="73409099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28894016"/>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569992880"/>
        </w:trPr>
        <w:tc>
          <w:tcPr>
            <w:tcW w:w="9330" w:type="dxa"/>
            <w:hideMark/>
          </w:tcPr>
          <w:p w:rsidR="00F7212C" w:rsidRDefault="00F7212C">
            <w:pPr>
              <w:divId w:val="1306810635"/>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671949484"/>
              <w:rPr>
                <w:rFonts w:ascii="Arial" w:eastAsia="Times New Roman" w:hAnsi="Arial" w:cs="Arial"/>
                <w:sz w:val="18"/>
                <w:szCs w:val="18"/>
              </w:rPr>
            </w:pPr>
            <w:sdt>
              <w:sdtPr>
                <w:rPr>
                  <w:rStyle w:val="iatacheckbox1"/>
                  <w:rFonts w:ascii="Arial" w:eastAsia="Times New Roman" w:hAnsi="Arial" w:cs="Arial"/>
                  <w:sz w:val="18"/>
                  <w:szCs w:val="18"/>
                </w:rPr>
                <w:id w:val="109906283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flight crew security training program. </w:t>
            </w:r>
          </w:p>
          <w:p w:rsidR="00F7212C" w:rsidRDefault="00F7212C">
            <w:pPr>
              <w:divId w:val="866986726"/>
              <w:rPr>
                <w:rFonts w:ascii="Arial" w:eastAsia="Times New Roman" w:hAnsi="Arial" w:cs="Arial"/>
                <w:sz w:val="18"/>
                <w:szCs w:val="18"/>
              </w:rPr>
            </w:pPr>
            <w:sdt>
              <w:sdtPr>
                <w:rPr>
                  <w:rStyle w:val="iatacheckbox1"/>
                  <w:rFonts w:ascii="Arial" w:eastAsia="Times New Roman" w:hAnsi="Arial" w:cs="Arial"/>
                  <w:sz w:val="18"/>
                  <w:szCs w:val="18"/>
                </w:rPr>
                <w:id w:val="-15187672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initial/recurrent training/qualification course curricula/syllabi. </w:t>
            </w:r>
          </w:p>
          <w:p w:rsidR="00F7212C" w:rsidRDefault="00F7212C">
            <w:pPr>
              <w:divId w:val="1213926319"/>
              <w:rPr>
                <w:rFonts w:ascii="Arial" w:eastAsia="Times New Roman" w:hAnsi="Arial" w:cs="Arial"/>
                <w:sz w:val="18"/>
                <w:szCs w:val="18"/>
              </w:rPr>
            </w:pPr>
            <w:sdt>
              <w:sdtPr>
                <w:rPr>
                  <w:rStyle w:val="iatacheckbox1"/>
                  <w:rFonts w:ascii="Arial" w:eastAsia="Times New Roman" w:hAnsi="Arial" w:cs="Arial"/>
                  <w:sz w:val="18"/>
                  <w:szCs w:val="18"/>
                </w:rPr>
                <w:id w:val="17254791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training/qualification records. </w:t>
            </w:r>
          </w:p>
          <w:p w:rsidR="00F7212C" w:rsidRDefault="00F7212C">
            <w:pPr>
              <w:divId w:val="1415005370"/>
              <w:rPr>
                <w:rFonts w:ascii="Arial" w:eastAsia="Times New Roman" w:hAnsi="Arial" w:cs="Arial"/>
                <w:sz w:val="18"/>
                <w:szCs w:val="18"/>
              </w:rPr>
            </w:pPr>
            <w:sdt>
              <w:sdtPr>
                <w:rPr>
                  <w:rStyle w:val="iatacheckbox1"/>
                  <w:rFonts w:ascii="Arial" w:eastAsia="Times New Roman" w:hAnsi="Arial" w:cs="Arial"/>
                  <w:sz w:val="18"/>
                  <w:szCs w:val="18"/>
                </w:rPr>
                <w:id w:val="116312142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536235870"/>
              <w:rPr>
                <w:rFonts w:ascii="Arial" w:eastAsia="Times New Roman" w:hAnsi="Arial" w:cs="Arial"/>
                <w:sz w:val="18"/>
                <w:szCs w:val="18"/>
              </w:rPr>
            </w:pPr>
            <w:sdt>
              <w:sdtPr>
                <w:rPr>
                  <w:rStyle w:val="iatacheckbox1"/>
                  <w:rFonts w:ascii="Arial" w:eastAsia="Times New Roman" w:hAnsi="Arial" w:cs="Arial"/>
                  <w:sz w:val="18"/>
                  <w:szCs w:val="18"/>
                </w:rPr>
                <w:id w:val="123026834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56588759"/>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1569992880"/>
        </w:trPr>
        <w:tc>
          <w:tcPr>
            <w:tcW w:w="9330" w:type="dxa"/>
            <w:hideMark/>
          </w:tcPr>
          <w:p w:rsidR="00F7212C" w:rsidRDefault="00F7212C">
            <w:pPr>
              <w:divId w:val="1842354689"/>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821585619"/>
              <w:rPr>
                <w:rFonts w:ascii="Arial" w:eastAsia="Times New Roman" w:hAnsi="Arial" w:cs="Arial"/>
                <w:sz w:val="18"/>
                <w:szCs w:val="18"/>
              </w:rPr>
            </w:pPr>
            <w:r>
              <w:rPr>
                <w:rFonts w:ascii="Arial" w:eastAsia="Times New Roman" w:hAnsi="Arial" w:cs="Arial"/>
                <w:sz w:val="18"/>
                <w:szCs w:val="18"/>
              </w:rPr>
              <w:t xml:space="preserve">Refer to the IRM for the definitions of Air Operator Security Program (AOSP) and Non-Lethal Protective Device. </w:t>
            </w:r>
          </w:p>
          <w:p w:rsidR="00F7212C" w:rsidRDefault="00F7212C">
            <w:pPr>
              <w:divId w:val="1267810083"/>
              <w:rPr>
                <w:rFonts w:ascii="Arial" w:eastAsia="Times New Roman" w:hAnsi="Arial" w:cs="Arial"/>
                <w:sz w:val="18"/>
                <w:szCs w:val="18"/>
              </w:rPr>
            </w:pPr>
            <w:r>
              <w:rPr>
                <w:rFonts w:ascii="Arial" w:eastAsia="Times New Roman" w:hAnsi="Arial" w:cs="Arial"/>
                <w:sz w:val="18"/>
                <w:szCs w:val="18"/>
              </w:rPr>
              <w:t xml:space="preserve">Flight crew members are directly involved in the implementation of security measures and thereby require an awareness of obligations to the Security Program of the operator. </w:t>
            </w:r>
          </w:p>
          <w:p w:rsidR="00F7212C" w:rsidRDefault="00F7212C">
            <w:pPr>
              <w:divId w:val="823469552"/>
              <w:rPr>
                <w:rFonts w:ascii="Arial" w:eastAsia="Times New Roman" w:hAnsi="Arial" w:cs="Arial"/>
                <w:sz w:val="18"/>
                <w:szCs w:val="18"/>
              </w:rPr>
            </w:pPr>
            <w:r>
              <w:rPr>
                <w:rFonts w:ascii="Arial" w:eastAsia="Times New Roman" w:hAnsi="Arial" w:cs="Arial"/>
                <w:sz w:val="18"/>
                <w:szCs w:val="18"/>
              </w:rPr>
              <w:t xml:space="preserve">Crew security training would normally be in accordance with applicable regulations and/or the civil aviation security program of the State, and where no regulatory guidance exists, in accordance with the policy of the operator. </w:t>
            </w:r>
          </w:p>
          <w:p w:rsidR="00F7212C" w:rsidRDefault="00F7212C">
            <w:pPr>
              <w:divId w:val="2023848758"/>
              <w:rPr>
                <w:rFonts w:ascii="Arial" w:eastAsia="Times New Roman" w:hAnsi="Arial" w:cs="Arial"/>
                <w:sz w:val="18"/>
                <w:szCs w:val="18"/>
              </w:rPr>
            </w:pPr>
            <w:r>
              <w:rPr>
                <w:rFonts w:ascii="Arial" w:eastAsia="Times New Roman" w:hAnsi="Arial" w:cs="Arial"/>
                <w:sz w:val="18"/>
                <w:szCs w:val="18"/>
              </w:rPr>
              <w:t xml:space="preserve">Security training for flight crew members typically focuses on the need for the flight crew to maintain control of the flight deck. Specific subject areas included in recurrent security training are typically identified and derived from an analysis of actual or likely situations or trends experienced during line operations. </w:t>
            </w:r>
          </w:p>
          <w:p w:rsidR="00F7212C" w:rsidRDefault="00F7212C">
            <w:pPr>
              <w:divId w:val="1723018773"/>
              <w:rPr>
                <w:rFonts w:ascii="Arial" w:eastAsia="Times New Roman" w:hAnsi="Arial" w:cs="Arial"/>
                <w:sz w:val="18"/>
                <w:szCs w:val="18"/>
              </w:rPr>
            </w:pPr>
            <w:r>
              <w:rPr>
                <w:rFonts w:ascii="Arial" w:eastAsia="Times New Roman" w:hAnsi="Arial" w:cs="Arial"/>
                <w:sz w:val="18"/>
                <w:szCs w:val="18"/>
              </w:rPr>
              <w:t xml:space="preserve">Fight deck access as specified in item (iii) would typically include persons authorized for flight deck access as well as procedures for flight deck entry/exit. </w:t>
            </w:r>
          </w:p>
          <w:p w:rsidR="00F7212C" w:rsidRDefault="00F7212C">
            <w:pPr>
              <w:divId w:val="24790669"/>
              <w:rPr>
                <w:rFonts w:ascii="Arial" w:eastAsia="Times New Roman" w:hAnsi="Arial" w:cs="Arial"/>
                <w:sz w:val="18"/>
                <w:szCs w:val="18"/>
              </w:rPr>
            </w:pPr>
            <w:r>
              <w:rPr>
                <w:rFonts w:ascii="Arial" w:eastAsia="Times New Roman" w:hAnsi="Arial" w:cs="Arial"/>
                <w:sz w:val="18"/>
                <w:szCs w:val="18"/>
              </w:rPr>
              <w:t xml:space="preserve">Flight crew training in self-defense responses as specified in item (iv) typically focuses on ensuring the security of the flight deck and takes into consideration relevant operational factors (e.g. type of operation, phase of flight, aircraft type/configuration, responses by cabin crew members or, if applicable, supernumeraries). </w:t>
            </w:r>
          </w:p>
          <w:p w:rsidR="00F7212C" w:rsidRDefault="00F7212C">
            <w:pPr>
              <w:divId w:val="586155488"/>
              <w:rPr>
                <w:rFonts w:ascii="Arial" w:eastAsia="Times New Roman" w:hAnsi="Arial" w:cs="Arial"/>
                <w:sz w:val="18"/>
                <w:szCs w:val="18"/>
              </w:rPr>
            </w:pPr>
            <w:r>
              <w:rPr>
                <w:rFonts w:ascii="Arial" w:eastAsia="Times New Roman" w:hAnsi="Arial" w:cs="Arial"/>
                <w:sz w:val="18"/>
                <w:szCs w:val="18"/>
              </w:rPr>
              <w:t xml:space="preserve">Training as specified in item (vi) typically addresses topics or tactics as appropriate for the operator that might be associated with or could be used to facilitate crew-passenger reaction to or interaction with hijackers (e.g. conflict management, use of passive or non-passive cooperation, understanding Stockholm Syndrome, identification of and response to hijacker types/motives). </w:t>
            </w:r>
          </w:p>
          <w:p w:rsidR="00F7212C" w:rsidRDefault="00F7212C">
            <w:pPr>
              <w:divId w:val="1974554020"/>
              <w:rPr>
                <w:rFonts w:ascii="Arial" w:eastAsia="Times New Roman" w:hAnsi="Arial" w:cs="Arial"/>
                <w:sz w:val="18"/>
                <w:szCs w:val="18"/>
              </w:rPr>
            </w:pPr>
            <w:r>
              <w:rPr>
                <w:rFonts w:ascii="Arial" w:eastAsia="Times New Roman" w:hAnsi="Arial" w:cs="Arial"/>
                <w:sz w:val="18"/>
                <w:szCs w:val="18"/>
              </w:rPr>
              <w:t xml:space="preserve">Training exercises as specified in item (vii) are typically interactive in nature, and scenarios or situations (e.g. bomb threat, hijacking, unruly passenger) may be presented using various accepted training methods (e.g. live role playing, table top, computer-based training). </w:t>
            </w:r>
          </w:p>
          <w:p w:rsidR="00F7212C" w:rsidRDefault="00F7212C">
            <w:pPr>
              <w:divId w:val="752355740"/>
              <w:rPr>
                <w:rFonts w:ascii="Arial" w:eastAsia="Times New Roman" w:hAnsi="Arial" w:cs="Arial"/>
                <w:sz w:val="18"/>
                <w:szCs w:val="18"/>
              </w:rPr>
            </w:pPr>
            <w:r>
              <w:rPr>
                <w:rFonts w:ascii="Arial" w:eastAsia="Times New Roman" w:hAnsi="Arial" w:cs="Arial"/>
                <w:sz w:val="18"/>
                <w:szCs w:val="18"/>
              </w:rPr>
              <w:lastRenderedPageBreak/>
              <w:t xml:space="preserve">Training as specified in item (x) is applicable to aircraft types that have designated least-risk bomb locations. Least-risk bomb locations are typically not identified on all-cargo aircraft. </w:t>
            </w:r>
          </w:p>
          <w:p w:rsidR="00F7212C" w:rsidRDefault="00F7212C">
            <w:pPr>
              <w:divId w:val="1089232038"/>
              <w:rPr>
                <w:rFonts w:ascii="Arial" w:eastAsia="Times New Roman" w:hAnsi="Arial" w:cs="Arial"/>
                <w:sz w:val="18"/>
                <w:szCs w:val="18"/>
              </w:rPr>
            </w:pPr>
            <w:r>
              <w:rPr>
                <w:rFonts w:ascii="Arial" w:eastAsia="Times New Roman" w:hAnsi="Arial" w:cs="Arial"/>
                <w:sz w:val="18"/>
                <w:szCs w:val="18"/>
              </w:rPr>
              <w:t xml:space="preserve">Refer to General Guidance at the beginning of this Subsection 2, Training and Qualification, for explanatory information regarding traditional training program requirements. </w:t>
            </w:r>
          </w:p>
        </w:tc>
      </w:tr>
    </w:tbl>
    <w:p w:rsidR="00F7212C" w:rsidRDefault="00F7212C">
      <w:pPr>
        <w:pStyle w:val="NormalWeb"/>
        <w:divId w:val="1569992880"/>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F7212C">
        <w:trPr>
          <w:divId w:val="1569992880"/>
        </w:trPr>
        <w:tc>
          <w:tcPr>
            <w:tcW w:w="9330" w:type="dxa"/>
            <w:hideMark/>
          </w:tcPr>
          <w:p w:rsidR="00F7212C" w:rsidRDefault="00F7212C">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2.2.43</w:t>
            </w:r>
          </w:p>
        </w:tc>
      </w:tr>
      <w:tr w:rsidR="00000000" w:rsidTr="00F7212C">
        <w:trPr>
          <w:divId w:val="1569992880"/>
        </w:trPr>
        <w:tc>
          <w:tcPr>
            <w:tcW w:w="9330" w:type="dxa"/>
            <w:hideMark/>
          </w:tcPr>
          <w:p w:rsidR="00F7212C" w:rsidRDefault="00F7212C">
            <w:pPr>
              <w:divId w:val="816268587"/>
              <w:rPr>
                <w:rFonts w:ascii="Arial" w:eastAsia="Times New Roman" w:hAnsi="Arial" w:cs="Arial"/>
                <w:sz w:val="18"/>
                <w:szCs w:val="18"/>
              </w:rPr>
            </w:pPr>
            <w:r>
              <w:rPr>
                <w:rFonts w:ascii="Arial" w:eastAsia="Times New Roman" w:hAnsi="Arial" w:cs="Arial"/>
                <w:sz w:val="18"/>
                <w:szCs w:val="18"/>
              </w:rPr>
              <w:t xml:space="preserve">If the Operator conducts passenger flights without cabin crew, the Operator </w:t>
            </w:r>
            <w:r>
              <w:rPr>
                <w:rFonts w:ascii="Arial" w:eastAsia="Times New Roman" w:hAnsi="Arial" w:cs="Arial"/>
                <w:i/>
                <w:iCs/>
                <w:sz w:val="18"/>
                <w:szCs w:val="18"/>
              </w:rPr>
              <w:t>should</w:t>
            </w:r>
            <w:r>
              <w:rPr>
                <w:rFonts w:ascii="Arial" w:eastAsia="Times New Roman" w:hAnsi="Arial" w:cs="Arial"/>
                <w:sz w:val="18"/>
                <w:szCs w:val="18"/>
              </w:rPr>
              <w:t xml:space="preserve"> ensure flight crew members, complete training and demonstrate competence in the performance of any assigned duties and functions related to passenger cabin safety. </w:t>
            </w:r>
          </w:p>
          <w:tbl>
            <w:tblPr>
              <w:tblW w:w="0" w:type="auto"/>
              <w:tblCellSpacing w:w="15" w:type="dxa"/>
              <w:tblInd w:w="720" w:type="dxa"/>
              <w:tblLayout w:type="fixed"/>
              <w:tblCellMar>
                <w:top w:w="15" w:type="dxa"/>
                <w:left w:w="15" w:type="dxa"/>
                <w:bottom w:w="15" w:type="dxa"/>
                <w:right w:w="15" w:type="dxa"/>
              </w:tblCellMar>
              <w:tblLook w:val="04A0" w:firstRow="1" w:lastRow="0" w:firstColumn="1" w:lastColumn="0" w:noHBand="0" w:noVBand="1"/>
            </w:tblPr>
            <w:tblGrid>
              <w:gridCol w:w="1289"/>
              <w:gridCol w:w="2002"/>
              <w:gridCol w:w="2889"/>
              <w:gridCol w:w="2190"/>
            </w:tblGrid>
            <w:tr w:rsidR="00000000" w:rsidTr="00F7212C">
              <w:trPr>
                <w:divId w:val="573399461"/>
                <w:tblCellSpacing w:w="15" w:type="dxa"/>
              </w:trPr>
              <w:tc>
                <w:tcPr>
                  <w:tcW w:w="8310" w:type="dxa"/>
                  <w:gridSpan w:val="4"/>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b/>
                      <w:bCs/>
                      <w:sz w:val="18"/>
                      <w:szCs w:val="18"/>
                    </w:rPr>
                    <w:t>Conformance Applicability</w:t>
                  </w:r>
                </w:p>
              </w:tc>
            </w:tr>
            <w:tr w:rsidR="00000000" w:rsidTr="00F7212C">
              <w:trPr>
                <w:divId w:val="573399461"/>
                <w:tblCellSpacing w:w="15" w:type="dxa"/>
              </w:trPr>
              <w:tc>
                <w:tcPr>
                  <w:tcW w:w="1244"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b/>
                      <w:bCs/>
                      <w:sz w:val="18"/>
                      <w:szCs w:val="18"/>
                    </w:rPr>
                    <w:t>Specific to Aircraft type</w:t>
                  </w:r>
                </w:p>
              </w:tc>
              <w:tc>
                <w:tcPr>
                  <w:tcW w:w="1972"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b/>
                      <w:bCs/>
                      <w:sz w:val="18"/>
                      <w:szCs w:val="18"/>
                    </w:rPr>
                    <w:t>Included in Initial/Transition/</w:t>
                  </w:r>
                  <w:r>
                    <w:rPr>
                      <w:rFonts w:ascii="Arial" w:eastAsia="Times New Roman" w:hAnsi="Arial" w:cs="Arial"/>
                      <w:b/>
                      <w:bCs/>
                      <w:sz w:val="18"/>
                      <w:szCs w:val="18"/>
                    </w:rPr>
                    <w:br/>
                    <w:t>Conversion Training</w:t>
                  </w:r>
                </w:p>
              </w:tc>
              <w:tc>
                <w:tcPr>
                  <w:tcW w:w="2859"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b/>
                      <w:bCs/>
                      <w:sz w:val="18"/>
                      <w:szCs w:val="18"/>
                    </w:rPr>
                    <w:t>Included in Recurrent Training/Continuing Qualification</w:t>
                  </w:r>
                </w:p>
              </w:tc>
              <w:tc>
                <w:tcPr>
                  <w:tcW w:w="2145"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b/>
                      <w:bCs/>
                      <w:sz w:val="18"/>
                      <w:szCs w:val="18"/>
                    </w:rPr>
                    <w:t>Conformance through AQP/ATQP/EBT</w:t>
                  </w:r>
                </w:p>
              </w:tc>
            </w:tr>
            <w:tr w:rsidR="00000000" w:rsidTr="00F7212C">
              <w:trPr>
                <w:divId w:val="573399461"/>
                <w:tblCellSpacing w:w="15" w:type="dxa"/>
              </w:trPr>
              <w:tc>
                <w:tcPr>
                  <w:tcW w:w="1244"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Yes*</w:t>
                  </w:r>
                </w:p>
              </w:tc>
              <w:tc>
                <w:tcPr>
                  <w:tcW w:w="1972"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Yes</w:t>
                  </w:r>
                </w:p>
              </w:tc>
              <w:tc>
                <w:tcPr>
                  <w:tcW w:w="2859"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Yes (every 36 months)</w:t>
                  </w:r>
                </w:p>
              </w:tc>
              <w:tc>
                <w:tcPr>
                  <w:tcW w:w="2145"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Yes</w:t>
                  </w:r>
                </w:p>
              </w:tc>
            </w:tr>
            <w:tr w:rsidR="00000000" w:rsidTr="00F7212C">
              <w:trPr>
                <w:divId w:val="573399461"/>
                <w:tblCellSpacing w:w="15" w:type="dxa"/>
              </w:trPr>
              <w:tc>
                <w:tcPr>
                  <w:tcW w:w="8310" w:type="dxa"/>
                  <w:gridSpan w:val="4"/>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xml:space="preserve">*This training may be provided as a complete package or, if applicable, tailored to address aircraft type or crew position requirements that are different from the individual's previous training in duties and functions related to passenger cabin safety. </w:t>
                  </w:r>
                </w:p>
              </w:tc>
            </w:tr>
          </w:tbl>
          <w:p w:rsidR="00F7212C" w:rsidRDefault="00F7212C">
            <w:pPr>
              <w:divId w:val="596907344"/>
              <w:rPr>
                <w:rFonts w:ascii="Arial" w:eastAsia="Times New Roman" w:hAnsi="Arial" w:cs="Arial"/>
                <w:i/>
                <w:iCs/>
                <w:sz w:val="18"/>
                <w:szCs w:val="18"/>
              </w:rPr>
            </w:pPr>
            <w:r>
              <w:rPr>
                <w:rFonts w:ascii="Arial" w:eastAsia="Times New Roman" w:hAnsi="Arial" w:cs="Arial"/>
                <w:b/>
                <w:bCs/>
                <w:i/>
                <w:iCs/>
                <w:sz w:val="18"/>
                <w:szCs w:val="18"/>
              </w:rPr>
              <w:t xml:space="preserve">Note: </w:t>
            </w:r>
          </w:p>
          <w:p w:rsidR="00F7212C" w:rsidRDefault="00F7212C">
            <w:pPr>
              <w:divId w:val="738360343"/>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F7212C">
        <w:trPr>
          <w:divId w:val="1569992880"/>
        </w:trPr>
        <w:tc>
          <w:tcPr>
            <w:tcW w:w="9330" w:type="dxa"/>
            <w:hideMark/>
          </w:tcPr>
          <w:p w:rsidR="00F7212C" w:rsidRDefault="00F7212C">
            <w:pPr>
              <w:textAlignment w:val="center"/>
              <w:divId w:val="452096904"/>
              <w:rPr>
                <w:rFonts w:ascii="Arial" w:eastAsia="Times New Roman" w:hAnsi="Arial" w:cs="Arial"/>
                <w:sz w:val="18"/>
                <w:szCs w:val="18"/>
              </w:rPr>
            </w:pPr>
            <w:sdt>
              <w:sdtPr>
                <w:rPr>
                  <w:rFonts w:ascii="Arial" w:eastAsia="Times New Roman" w:hAnsi="Arial" w:cs="Arial"/>
                  <w:sz w:val="18"/>
                  <w:szCs w:val="18"/>
                </w:rPr>
                <w:id w:val="-123739853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1567643487"/>
              <w:rPr>
                <w:rFonts w:ascii="Arial" w:eastAsia="Times New Roman" w:hAnsi="Arial" w:cs="Arial"/>
                <w:sz w:val="18"/>
                <w:szCs w:val="18"/>
              </w:rPr>
            </w:pPr>
            <w:sdt>
              <w:sdtPr>
                <w:rPr>
                  <w:rFonts w:ascii="Arial" w:eastAsia="Times New Roman" w:hAnsi="Arial" w:cs="Arial"/>
                  <w:sz w:val="18"/>
                  <w:szCs w:val="18"/>
                </w:rPr>
                <w:id w:val="28909919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7212C" w:rsidRDefault="00F7212C">
            <w:pPr>
              <w:textAlignment w:val="center"/>
              <w:divId w:val="1745370917"/>
              <w:rPr>
                <w:rFonts w:ascii="Arial" w:eastAsia="Times New Roman" w:hAnsi="Arial" w:cs="Arial"/>
                <w:sz w:val="18"/>
                <w:szCs w:val="18"/>
              </w:rPr>
            </w:pPr>
            <w:sdt>
              <w:sdtPr>
                <w:rPr>
                  <w:rFonts w:ascii="Arial" w:eastAsia="Times New Roman" w:hAnsi="Arial" w:cs="Arial"/>
                  <w:sz w:val="18"/>
                  <w:szCs w:val="18"/>
                </w:rPr>
                <w:id w:val="91898943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7212C" w:rsidRDefault="00F7212C">
            <w:pPr>
              <w:textAlignment w:val="center"/>
              <w:divId w:val="267470237"/>
              <w:rPr>
                <w:rFonts w:ascii="Arial" w:eastAsia="Times New Roman" w:hAnsi="Arial" w:cs="Arial"/>
                <w:sz w:val="18"/>
                <w:szCs w:val="18"/>
              </w:rPr>
            </w:pPr>
            <w:sdt>
              <w:sdtPr>
                <w:rPr>
                  <w:rFonts w:ascii="Arial" w:eastAsia="Times New Roman" w:hAnsi="Arial" w:cs="Arial"/>
                  <w:sz w:val="18"/>
                  <w:szCs w:val="18"/>
                </w:rPr>
                <w:id w:val="107964222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7212C" w:rsidRDefault="00F7212C">
            <w:pPr>
              <w:textAlignment w:val="center"/>
              <w:divId w:val="663552829"/>
              <w:rPr>
                <w:rFonts w:ascii="Arial" w:eastAsia="Times New Roman" w:hAnsi="Arial" w:cs="Arial"/>
                <w:sz w:val="18"/>
                <w:szCs w:val="18"/>
              </w:rPr>
            </w:pPr>
            <w:sdt>
              <w:sdtPr>
                <w:rPr>
                  <w:rFonts w:ascii="Arial" w:eastAsia="Times New Roman" w:hAnsi="Arial" w:cs="Arial"/>
                  <w:sz w:val="18"/>
                  <w:szCs w:val="18"/>
                </w:rPr>
                <w:id w:val="166480854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569992880"/>
        </w:trPr>
        <w:tc>
          <w:tcPr>
            <w:tcW w:w="9330" w:type="dxa"/>
            <w:hideMark/>
          </w:tcPr>
          <w:p w:rsidR="00F7212C" w:rsidRDefault="00F7212C">
            <w:pPr>
              <w:divId w:val="134586333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15027674"/>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569992880"/>
        </w:trPr>
        <w:tc>
          <w:tcPr>
            <w:tcW w:w="9330" w:type="dxa"/>
            <w:hideMark/>
          </w:tcPr>
          <w:p w:rsidR="00F7212C" w:rsidRDefault="00F7212C">
            <w:pPr>
              <w:divId w:val="369382740"/>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315885053"/>
              <w:rPr>
                <w:rFonts w:ascii="Arial" w:eastAsia="Times New Roman" w:hAnsi="Arial" w:cs="Arial"/>
                <w:sz w:val="18"/>
                <w:szCs w:val="18"/>
              </w:rPr>
            </w:pPr>
            <w:sdt>
              <w:sdtPr>
                <w:rPr>
                  <w:rStyle w:val="iatacheckbox1"/>
                  <w:rFonts w:ascii="Arial" w:eastAsia="Times New Roman" w:hAnsi="Arial" w:cs="Arial"/>
                  <w:sz w:val="18"/>
                  <w:szCs w:val="18"/>
                </w:rPr>
                <w:id w:val="-117525126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requirement for flight crew training in the performance of assigned duties/functions related to passenger cabin safety. </w:t>
            </w:r>
          </w:p>
          <w:p w:rsidR="00F7212C" w:rsidRDefault="00F7212C">
            <w:pPr>
              <w:divId w:val="936981733"/>
              <w:rPr>
                <w:rFonts w:ascii="Arial" w:eastAsia="Times New Roman" w:hAnsi="Arial" w:cs="Arial"/>
                <w:sz w:val="18"/>
                <w:szCs w:val="18"/>
              </w:rPr>
            </w:pPr>
            <w:sdt>
              <w:sdtPr>
                <w:rPr>
                  <w:rStyle w:val="iatacheckbox1"/>
                  <w:rFonts w:ascii="Arial" w:eastAsia="Times New Roman" w:hAnsi="Arial" w:cs="Arial"/>
                  <w:sz w:val="18"/>
                  <w:szCs w:val="18"/>
                </w:rPr>
                <w:id w:val="102984290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initial/recurrent training/qualification course curricula/syllabi. </w:t>
            </w:r>
          </w:p>
          <w:p w:rsidR="00F7212C" w:rsidRDefault="00F7212C">
            <w:pPr>
              <w:divId w:val="1597444652"/>
              <w:rPr>
                <w:rFonts w:ascii="Arial" w:eastAsia="Times New Roman" w:hAnsi="Arial" w:cs="Arial"/>
                <w:sz w:val="18"/>
                <w:szCs w:val="18"/>
              </w:rPr>
            </w:pPr>
            <w:sdt>
              <w:sdtPr>
                <w:rPr>
                  <w:rStyle w:val="iatacheckbox1"/>
                  <w:rFonts w:ascii="Arial" w:eastAsia="Times New Roman" w:hAnsi="Arial" w:cs="Arial"/>
                  <w:sz w:val="18"/>
                  <w:szCs w:val="18"/>
                </w:rPr>
                <w:id w:val="171037675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flight crew training/qualification records. </w:t>
            </w:r>
          </w:p>
          <w:p w:rsidR="00F7212C" w:rsidRDefault="00F7212C">
            <w:pPr>
              <w:divId w:val="661664209"/>
              <w:rPr>
                <w:rFonts w:ascii="Arial" w:eastAsia="Times New Roman" w:hAnsi="Arial" w:cs="Arial"/>
                <w:sz w:val="18"/>
                <w:szCs w:val="18"/>
              </w:rPr>
            </w:pPr>
            <w:sdt>
              <w:sdtPr>
                <w:rPr>
                  <w:rStyle w:val="iatacheckbox1"/>
                  <w:rFonts w:ascii="Arial" w:eastAsia="Times New Roman" w:hAnsi="Arial" w:cs="Arial"/>
                  <w:sz w:val="18"/>
                  <w:szCs w:val="18"/>
                </w:rPr>
                <w:id w:val="156597927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852185674"/>
              <w:rPr>
                <w:rFonts w:ascii="Arial" w:eastAsia="Times New Roman" w:hAnsi="Arial" w:cs="Arial"/>
                <w:sz w:val="18"/>
                <w:szCs w:val="18"/>
              </w:rPr>
            </w:pPr>
            <w:sdt>
              <w:sdtPr>
                <w:rPr>
                  <w:rStyle w:val="iatacheckbox1"/>
                  <w:rFonts w:ascii="Arial" w:eastAsia="Times New Roman" w:hAnsi="Arial" w:cs="Arial"/>
                  <w:sz w:val="18"/>
                  <w:szCs w:val="18"/>
                </w:rPr>
                <w:id w:val="-164419353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62501470"/>
                <w:placeholder>
                  <w:docPart w:val="DefaultPlaceholder_-1854013440"/>
                </w:placeholder>
                <w:showingPlcHdr/>
                <w:text w:multiLine="1"/>
              </w:sdtPr>
              <w:sdtContent>
                <w:r w:rsidRPr="00413E73">
                  <w:rPr>
                    <w:rStyle w:val="PlaceholderText"/>
                  </w:rPr>
                  <w:t>Click or tap here to enter text.</w:t>
                </w:r>
              </w:sdtContent>
            </w:sdt>
          </w:p>
        </w:tc>
      </w:tr>
    </w:tbl>
    <w:p w:rsidR="00F7212C" w:rsidRDefault="00F7212C">
      <w:pPr>
        <w:pStyle w:val="NormalWeb"/>
        <w:divId w:val="1569992880"/>
        <w:rPr>
          <w:rFonts w:ascii="Arial" w:hAnsi="Arial" w:cs="Arial"/>
          <w:color w:val="022A4C"/>
          <w:sz w:val="18"/>
          <w:szCs w:val="18"/>
        </w:rPr>
      </w:pPr>
      <w:r>
        <w:rPr>
          <w:rFonts w:ascii="Arial" w:hAnsi="Arial" w:cs="Arial"/>
          <w:color w:val="022A4C"/>
          <w:sz w:val="18"/>
          <w:szCs w:val="18"/>
        </w:rPr>
        <w:t> </w:t>
      </w:r>
    </w:p>
    <w:p w:rsidR="00F7212C" w:rsidRDefault="00F7212C" w:rsidP="00F7212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2.3 Line Qualification</w:t>
      </w:r>
    </w:p>
    <w:tbl>
      <w:tblPr>
        <w:tblStyle w:val="TableGrid"/>
        <w:tblW w:w="5000" w:type="pct"/>
        <w:tblLayout w:type="fixed"/>
        <w:tblLook w:val="04A0" w:firstRow="1" w:lastRow="0" w:firstColumn="1" w:lastColumn="0" w:noHBand="0" w:noVBand="1"/>
      </w:tblPr>
      <w:tblGrid>
        <w:gridCol w:w="9576"/>
      </w:tblGrid>
      <w:tr w:rsidR="00000000" w:rsidTr="00F7212C">
        <w:trPr>
          <w:divId w:val="1211307902"/>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lastRenderedPageBreak/>
              <w:t>FLT 2.3.1</w:t>
            </w:r>
          </w:p>
        </w:tc>
      </w:tr>
      <w:tr w:rsidR="00000000" w:rsidTr="00F7212C">
        <w:trPr>
          <w:divId w:val="1211307902"/>
        </w:trPr>
        <w:tc>
          <w:tcPr>
            <w:tcW w:w="9330" w:type="dxa"/>
            <w:hideMark/>
          </w:tcPr>
          <w:p w:rsidR="00F7212C" w:rsidRDefault="00F7212C">
            <w:pPr>
              <w:divId w:val="1602294435"/>
              <w:rPr>
                <w:rFonts w:ascii="Arial" w:eastAsia="Times New Roman" w:hAnsi="Arial" w:cs="Arial"/>
                <w:sz w:val="18"/>
                <w:szCs w:val="18"/>
              </w:rPr>
            </w:pPr>
            <w:r>
              <w:rPr>
                <w:rFonts w:ascii="Arial" w:eastAsia="Times New Roman" w:hAnsi="Arial" w:cs="Arial"/>
                <w:sz w:val="18"/>
                <w:szCs w:val="18"/>
              </w:rPr>
              <w:t xml:space="preserve">The Operator shall have a line qualification program consisting of line training and, where applicable, evaluations, approved or accepted by the State, which ensures flight crew members are qualified to operate in areas, on routes or route segments and into the airports or water aerodromes to be used in operations for the Operator. Such program shall: </w:t>
            </w:r>
          </w:p>
          <w:p w:rsidR="00F7212C" w:rsidRDefault="00F7212C">
            <w:pPr>
              <w:pStyle w:val="iatalistitem"/>
              <w:numPr>
                <w:ilvl w:val="0"/>
                <w:numId w:val="26"/>
              </w:numPr>
              <w:divId w:val="1602294435"/>
              <w:rPr>
                <w:rFonts w:ascii="Arial" w:eastAsia="Times New Roman" w:hAnsi="Arial" w:cs="Arial"/>
                <w:sz w:val="18"/>
                <w:szCs w:val="18"/>
              </w:rPr>
            </w:pPr>
            <w:r>
              <w:rPr>
                <w:rFonts w:ascii="Arial" w:eastAsia="Times New Roman" w:hAnsi="Arial" w:cs="Arial"/>
                <w:sz w:val="18"/>
                <w:szCs w:val="18"/>
              </w:rPr>
              <w:t>Be published in the Training Manual or equivalent documents;</w:t>
            </w:r>
          </w:p>
          <w:p w:rsidR="00F7212C" w:rsidRDefault="00F7212C">
            <w:pPr>
              <w:pStyle w:val="iatalistitem"/>
              <w:numPr>
                <w:ilvl w:val="0"/>
                <w:numId w:val="26"/>
              </w:numPr>
              <w:divId w:val="1602294435"/>
              <w:rPr>
                <w:rFonts w:ascii="Arial" w:eastAsia="Times New Roman" w:hAnsi="Arial" w:cs="Arial"/>
                <w:sz w:val="18"/>
                <w:szCs w:val="18"/>
              </w:rPr>
            </w:pPr>
            <w:r>
              <w:rPr>
                <w:rFonts w:ascii="Arial" w:eastAsia="Times New Roman" w:hAnsi="Arial" w:cs="Arial"/>
                <w:sz w:val="18"/>
                <w:szCs w:val="18"/>
              </w:rPr>
              <w:t>Ensure each pilot flight crew member has adequate knowledge of the elements specified in Table 2.5, as applicable to the areas, routes and route segments of intended operation;</w:t>
            </w:r>
          </w:p>
          <w:p w:rsidR="00F7212C" w:rsidRDefault="00F7212C">
            <w:pPr>
              <w:pStyle w:val="iatalistitem"/>
              <w:numPr>
                <w:ilvl w:val="0"/>
                <w:numId w:val="26"/>
              </w:numPr>
              <w:divId w:val="1602294435"/>
              <w:rPr>
                <w:rFonts w:ascii="Arial" w:eastAsia="Times New Roman" w:hAnsi="Arial" w:cs="Arial"/>
                <w:sz w:val="18"/>
                <w:szCs w:val="18"/>
              </w:rPr>
            </w:pPr>
            <w:r>
              <w:rPr>
                <w:rFonts w:ascii="Arial" w:eastAsia="Times New Roman" w:hAnsi="Arial" w:cs="Arial"/>
                <w:sz w:val="18"/>
                <w:szCs w:val="18"/>
              </w:rPr>
              <w:t xml:space="preserve">Specify qualification requirements for operations in all areas, on all routes or route segments, and into all airports or water aerodromes and landing areas of intended use; </w:t>
            </w:r>
          </w:p>
          <w:p w:rsidR="00F7212C" w:rsidRDefault="00F7212C">
            <w:pPr>
              <w:pStyle w:val="iatalistitem"/>
              <w:numPr>
                <w:ilvl w:val="0"/>
                <w:numId w:val="26"/>
              </w:numPr>
              <w:divId w:val="1602294435"/>
              <w:rPr>
                <w:rFonts w:ascii="Arial" w:eastAsia="Times New Roman" w:hAnsi="Arial" w:cs="Arial"/>
                <w:sz w:val="18"/>
                <w:szCs w:val="18"/>
              </w:rPr>
            </w:pPr>
            <w:r>
              <w:rPr>
                <w:rFonts w:ascii="Arial" w:eastAsia="Times New Roman" w:hAnsi="Arial" w:cs="Arial"/>
                <w:sz w:val="18"/>
                <w:szCs w:val="18"/>
              </w:rPr>
              <w:t>Ensure line training and evaluation for each pilot crew member is completed during initial qualification;</w:t>
            </w:r>
          </w:p>
          <w:p w:rsidR="00F7212C" w:rsidRDefault="00F7212C">
            <w:pPr>
              <w:pStyle w:val="iatalistitem"/>
              <w:numPr>
                <w:ilvl w:val="0"/>
                <w:numId w:val="26"/>
              </w:numPr>
              <w:divId w:val="1602294435"/>
              <w:rPr>
                <w:rFonts w:ascii="Arial" w:eastAsia="Times New Roman" w:hAnsi="Arial" w:cs="Arial"/>
                <w:sz w:val="18"/>
                <w:szCs w:val="18"/>
              </w:rPr>
            </w:pPr>
            <w:r>
              <w:rPr>
                <w:rFonts w:ascii="Arial" w:eastAsia="Times New Roman" w:hAnsi="Arial" w:cs="Arial"/>
                <w:sz w:val="18"/>
                <w:szCs w:val="18"/>
              </w:rPr>
              <w:t xml:space="preserve">Ensure line training and evaluation is completed prior to a pilot crew member being used as a PIC in operations; </w:t>
            </w:r>
            <w:r>
              <w:rPr>
                <w:rFonts w:ascii="Arial" w:eastAsia="Times New Roman" w:hAnsi="Arial" w:cs="Arial"/>
                <w:b/>
                <w:bCs/>
                <w:sz w:val="18"/>
                <w:szCs w:val="18"/>
              </w:rPr>
              <w:t>(GM)</w:t>
            </w:r>
          </w:p>
          <w:p w:rsidR="00F7212C" w:rsidRDefault="00F7212C">
            <w:pPr>
              <w:pStyle w:val="iatalistitem"/>
              <w:numPr>
                <w:ilvl w:val="0"/>
                <w:numId w:val="26"/>
              </w:numPr>
              <w:divId w:val="1602294435"/>
              <w:rPr>
                <w:rFonts w:ascii="Arial" w:eastAsia="Times New Roman" w:hAnsi="Arial" w:cs="Arial"/>
                <w:sz w:val="18"/>
                <w:szCs w:val="18"/>
              </w:rPr>
            </w:pPr>
            <w:r>
              <w:rPr>
                <w:rFonts w:ascii="Arial" w:eastAsia="Times New Roman" w:hAnsi="Arial" w:cs="Arial"/>
                <w:sz w:val="18"/>
                <w:szCs w:val="18"/>
              </w:rPr>
              <w:t xml:space="preserve">A Line Flying Under Supervision (LIFUS) or line qualification program shall set minimum standards for the required block time, sectors, and take-offs and landings on floats for seaplane PICs new to aircraft type or new to the operating environment. </w:t>
            </w:r>
            <w:r>
              <w:rPr>
                <w:rFonts w:ascii="Arial" w:eastAsia="Times New Roman" w:hAnsi="Arial" w:cs="Arial"/>
                <w:b/>
                <w:bCs/>
                <w:sz w:val="18"/>
                <w:szCs w:val="18"/>
              </w:rPr>
              <w:t>(GM)</w:t>
            </w:r>
          </w:p>
        </w:tc>
      </w:tr>
      <w:tr w:rsidR="00000000" w:rsidTr="00F7212C">
        <w:trPr>
          <w:divId w:val="1211307902"/>
        </w:trPr>
        <w:tc>
          <w:tcPr>
            <w:tcW w:w="9330" w:type="dxa"/>
            <w:hideMark/>
          </w:tcPr>
          <w:p w:rsidR="00F7212C" w:rsidRDefault="00F7212C">
            <w:pPr>
              <w:textAlignment w:val="center"/>
              <w:divId w:val="2121217559"/>
              <w:rPr>
                <w:rFonts w:ascii="Arial" w:eastAsia="Times New Roman" w:hAnsi="Arial" w:cs="Arial"/>
                <w:sz w:val="18"/>
                <w:szCs w:val="18"/>
              </w:rPr>
            </w:pPr>
            <w:sdt>
              <w:sdtPr>
                <w:rPr>
                  <w:rFonts w:ascii="Arial" w:eastAsia="Times New Roman" w:hAnsi="Arial" w:cs="Arial"/>
                  <w:sz w:val="18"/>
                  <w:szCs w:val="18"/>
                </w:rPr>
                <w:id w:val="21000749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702092943"/>
              <w:rPr>
                <w:rFonts w:ascii="Arial" w:eastAsia="Times New Roman" w:hAnsi="Arial" w:cs="Arial"/>
                <w:sz w:val="18"/>
                <w:szCs w:val="18"/>
              </w:rPr>
            </w:pPr>
            <w:sdt>
              <w:sdtPr>
                <w:rPr>
                  <w:rFonts w:ascii="Arial" w:eastAsia="Times New Roman" w:hAnsi="Arial" w:cs="Arial"/>
                  <w:sz w:val="18"/>
                  <w:szCs w:val="18"/>
                </w:rPr>
                <w:id w:val="-24541612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7212C" w:rsidRDefault="00F7212C">
            <w:pPr>
              <w:textAlignment w:val="center"/>
              <w:divId w:val="110828391"/>
              <w:rPr>
                <w:rFonts w:ascii="Arial" w:eastAsia="Times New Roman" w:hAnsi="Arial" w:cs="Arial"/>
                <w:sz w:val="18"/>
                <w:szCs w:val="18"/>
              </w:rPr>
            </w:pPr>
            <w:sdt>
              <w:sdtPr>
                <w:rPr>
                  <w:rFonts w:ascii="Arial" w:eastAsia="Times New Roman" w:hAnsi="Arial" w:cs="Arial"/>
                  <w:sz w:val="18"/>
                  <w:szCs w:val="18"/>
                </w:rPr>
                <w:id w:val="-161343017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7212C" w:rsidRDefault="00F7212C">
            <w:pPr>
              <w:textAlignment w:val="center"/>
              <w:divId w:val="1569681610"/>
              <w:rPr>
                <w:rFonts w:ascii="Arial" w:eastAsia="Times New Roman" w:hAnsi="Arial" w:cs="Arial"/>
                <w:sz w:val="18"/>
                <w:szCs w:val="18"/>
              </w:rPr>
            </w:pPr>
            <w:sdt>
              <w:sdtPr>
                <w:rPr>
                  <w:rFonts w:ascii="Arial" w:eastAsia="Times New Roman" w:hAnsi="Arial" w:cs="Arial"/>
                  <w:sz w:val="18"/>
                  <w:szCs w:val="18"/>
                </w:rPr>
                <w:id w:val="38870067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7212C" w:rsidRDefault="00F7212C">
            <w:pPr>
              <w:textAlignment w:val="center"/>
              <w:divId w:val="346833506"/>
              <w:rPr>
                <w:rFonts w:ascii="Arial" w:eastAsia="Times New Roman" w:hAnsi="Arial" w:cs="Arial"/>
                <w:sz w:val="18"/>
                <w:szCs w:val="18"/>
              </w:rPr>
            </w:pPr>
            <w:sdt>
              <w:sdtPr>
                <w:rPr>
                  <w:rFonts w:ascii="Arial" w:eastAsia="Times New Roman" w:hAnsi="Arial" w:cs="Arial"/>
                  <w:sz w:val="18"/>
                  <w:szCs w:val="18"/>
                </w:rPr>
                <w:id w:val="-175543123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211307902"/>
        </w:trPr>
        <w:tc>
          <w:tcPr>
            <w:tcW w:w="9330" w:type="dxa"/>
            <w:hideMark/>
          </w:tcPr>
          <w:p w:rsidR="00F7212C" w:rsidRDefault="00F7212C">
            <w:pPr>
              <w:divId w:val="138367088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96237649"/>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211307902"/>
        </w:trPr>
        <w:tc>
          <w:tcPr>
            <w:tcW w:w="9330" w:type="dxa"/>
            <w:hideMark/>
          </w:tcPr>
          <w:p w:rsidR="00F7212C" w:rsidRDefault="00F7212C">
            <w:pPr>
              <w:divId w:val="683746401"/>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665523547"/>
              <w:rPr>
                <w:rFonts w:ascii="Arial" w:eastAsia="Times New Roman" w:hAnsi="Arial" w:cs="Arial"/>
                <w:sz w:val="18"/>
                <w:szCs w:val="18"/>
              </w:rPr>
            </w:pPr>
            <w:sdt>
              <w:sdtPr>
                <w:rPr>
                  <w:rStyle w:val="iatacheckbox1"/>
                  <w:rFonts w:ascii="Arial" w:eastAsia="Times New Roman" w:hAnsi="Arial" w:cs="Arial"/>
                  <w:sz w:val="18"/>
                  <w:szCs w:val="18"/>
                </w:rPr>
                <w:id w:val="86410203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flight crew line qualification training/evaluation program, approved/accepted by the State, specifies qualification requirements for operations associated with areas/routes/route segments/airports/water aerodromes used in operations. </w:t>
            </w:r>
          </w:p>
          <w:p w:rsidR="00F7212C" w:rsidRDefault="00F7212C">
            <w:pPr>
              <w:divId w:val="1579629094"/>
              <w:rPr>
                <w:rFonts w:ascii="Arial" w:eastAsia="Times New Roman" w:hAnsi="Arial" w:cs="Arial"/>
                <w:sz w:val="18"/>
                <w:szCs w:val="18"/>
              </w:rPr>
            </w:pPr>
            <w:sdt>
              <w:sdtPr>
                <w:rPr>
                  <w:rStyle w:val="iatacheckbox1"/>
                  <w:rFonts w:ascii="Arial" w:eastAsia="Times New Roman" w:hAnsi="Arial" w:cs="Arial"/>
                  <w:sz w:val="18"/>
                  <w:szCs w:val="18"/>
                </w:rPr>
                <w:id w:val="201841480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1671910017"/>
              <w:rPr>
                <w:rFonts w:ascii="Arial" w:eastAsia="Times New Roman" w:hAnsi="Arial" w:cs="Arial"/>
                <w:sz w:val="18"/>
                <w:szCs w:val="18"/>
              </w:rPr>
            </w:pPr>
            <w:sdt>
              <w:sdtPr>
                <w:rPr>
                  <w:rStyle w:val="iatacheckbox1"/>
                  <w:rFonts w:ascii="Arial" w:eastAsia="Times New Roman" w:hAnsi="Arial" w:cs="Arial"/>
                  <w:sz w:val="18"/>
                  <w:szCs w:val="18"/>
                </w:rPr>
                <w:id w:val="126072833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flight crew line qualification initial/recurrent curricula/syllabi (focus: line training/evaluation in areas/airports/water aerodromes of operations; program elements consistent with specifications in Table 2.5). </w:t>
            </w:r>
          </w:p>
          <w:p w:rsidR="00F7212C" w:rsidRDefault="00F7212C">
            <w:pPr>
              <w:divId w:val="1206990524"/>
              <w:rPr>
                <w:rFonts w:ascii="Arial" w:eastAsia="Times New Roman" w:hAnsi="Arial" w:cs="Arial"/>
                <w:sz w:val="18"/>
                <w:szCs w:val="18"/>
              </w:rPr>
            </w:pPr>
            <w:sdt>
              <w:sdtPr>
                <w:rPr>
                  <w:rStyle w:val="iatacheckbox1"/>
                  <w:rFonts w:ascii="Arial" w:eastAsia="Times New Roman" w:hAnsi="Arial" w:cs="Arial"/>
                  <w:sz w:val="18"/>
                  <w:szCs w:val="18"/>
                </w:rPr>
                <w:id w:val="-156602545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member training/qualification records (focus: completion of initial/recurrent line qualification training/evaluation). </w:t>
            </w:r>
          </w:p>
          <w:p w:rsidR="00F7212C" w:rsidRDefault="00F7212C">
            <w:pPr>
              <w:divId w:val="1628316194"/>
              <w:rPr>
                <w:rFonts w:ascii="Arial" w:eastAsia="Times New Roman" w:hAnsi="Arial" w:cs="Arial"/>
                <w:sz w:val="18"/>
                <w:szCs w:val="18"/>
              </w:rPr>
            </w:pPr>
            <w:sdt>
              <w:sdtPr>
                <w:rPr>
                  <w:rStyle w:val="iatacheckbox1"/>
                  <w:rFonts w:ascii="Arial" w:eastAsia="Times New Roman" w:hAnsi="Arial" w:cs="Arial"/>
                  <w:sz w:val="18"/>
                  <w:szCs w:val="18"/>
                </w:rPr>
                <w:id w:val="128423271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776606161"/>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1211307902"/>
        </w:trPr>
        <w:tc>
          <w:tcPr>
            <w:tcW w:w="9330" w:type="dxa"/>
            <w:hideMark/>
          </w:tcPr>
          <w:p w:rsidR="00F7212C" w:rsidRDefault="00F7212C">
            <w:pPr>
              <w:divId w:val="1129590"/>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580409924"/>
              <w:rPr>
                <w:rFonts w:ascii="Arial" w:eastAsia="Times New Roman" w:hAnsi="Arial" w:cs="Arial"/>
                <w:sz w:val="18"/>
                <w:szCs w:val="18"/>
              </w:rPr>
            </w:pPr>
            <w:r>
              <w:rPr>
                <w:rFonts w:ascii="Arial" w:eastAsia="Times New Roman" w:hAnsi="Arial" w:cs="Arial"/>
                <w:sz w:val="18"/>
                <w:szCs w:val="18"/>
              </w:rPr>
              <w:t xml:space="preserve">The intent of this provision is to ensure flight crew members are qualified to conduct routine operations within each theater of operation as defined by the operator. It does not address the additional and specialized knowledge. </w:t>
            </w:r>
          </w:p>
          <w:p w:rsidR="00F7212C" w:rsidRDefault="00F7212C">
            <w:pPr>
              <w:divId w:val="179048828"/>
              <w:rPr>
                <w:rFonts w:ascii="Arial" w:eastAsia="Times New Roman" w:hAnsi="Arial" w:cs="Arial"/>
                <w:sz w:val="18"/>
                <w:szCs w:val="18"/>
              </w:rPr>
            </w:pPr>
            <w:r>
              <w:rPr>
                <w:rFonts w:ascii="Arial" w:eastAsia="Times New Roman" w:hAnsi="Arial" w:cs="Arial"/>
                <w:sz w:val="18"/>
                <w:szCs w:val="18"/>
              </w:rPr>
              <w:t xml:space="preserve">This specification in item v) and vi) applies to all candidates for the position of PIC, to include SIC upgrade candidates and pilots hired directly into PIC positions in operations for the operator. </w:t>
            </w:r>
          </w:p>
          <w:p w:rsidR="00F7212C" w:rsidRDefault="00F7212C">
            <w:pPr>
              <w:divId w:val="1557856920"/>
              <w:rPr>
                <w:rFonts w:ascii="Arial" w:eastAsia="Times New Roman" w:hAnsi="Arial" w:cs="Arial"/>
                <w:sz w:val="18"/>
                <w:szCs w:val="18"/>
              </w:rPr>
            </w:pPr>
            <w:r>
              <w:rPr>
                <w:rFonts w:ascii="Arial" w:eastAsia="Times New Roman" w:hAnsi="Arial" w:cs="Arial"/>
                <w:sz w:val="18"/>
                <w:szCs w:val="18"/>
              </w:rPr>
              <w:t xml:space="preserve">The training and evaluation specified in this provision is accomplished by pilot flight crew members as part of; ground training, simulator/aircraft training or line training. </w:t>
            </w:r>
          </w:p>
        </w:tc>
      </w:tr>
    </w:tbl>
    <w:p w:rsidR="00F7212C" w:rsidRDefault="00F7212C">
      <w:pPr>
        <w:pStyle w:val="NormalWeb"/>
        <w:divId w:val="1211307902"/>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7212C">
        <w:trPr>
          <w:divId w:val="1211307902"/>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2.3.5</w:t>
            </w:r>
          </w:p>
        </w:tc>
      </w:tr>
      <w:tr w:rsidR="00000000" w:rsidTr="00F7212C">
        <w:trPr>
          <w:divId w:val="1211307902"/>
        </w:trPr>
        <w:tc>
          <w:tcPr>
            <w:tcW w:w="9330" w:type="dxa"/>
            <w:hideMark/>
          </w:tcPr>
          <w:p w:rsidR="00F7212C" w:rsidRDefault="00F7212C">
            <w:pPr>
              <w:divId w:val="1623072374"/>
              <w:rPr>
                <w:rFonts w:ascii="Arial" w:eastAsia="Times New Roman" w:hAnsi="Arial" w:cs="Arial"/>
                <w:sz w:val="18"/>
                <w:szCs w:val="18"/>
              </w:rPr>
            </w:pPr>
            <w:r>
              <w:rPr>
                <w:rFonts w:ascii="Arial" w:eastAsia="Times New Roman" w:hAnsi="Arial" w:cs="Arial"/>
                <w:sz w:val="18"/>
                <w:szCs w:val="18"/>
              </w:rPr>
              <w:lastRenderedPageBreak/>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have a line check program to be conducted upon completion of initial flight training and LIFUS and then on a recurrent basis every 12 months thereafter, or as required by the state regulator, with specific emphasis on seaplane flying skills and pilot decision making. </w:t>
            </w:r>
            <w:r>
              <w:rPr>
                <w:rFonts w:ascii="Arial" w:eastAsia="Times New Roman" w:hAnsi="Arial" w:cs="Arial"/>
                <w:b/>
                <w:bCs/>
                <w:sz w:val="18"/>
                <w:szCs w:val="18"/>
              </w:rPr>
              <w:t>(GM)</w:t>
            </w:r>
          </w:p>
        </w:tc>
      </w:tr>
      <w:tr w:rsidR="00000000" w:rsidTr="00F7212C">
        <w:trPr>
          <w:divId w:val="1211307902"/>
        </w:trPr>
        <w:tc>
          <w:tcPr>
            <w:tcW w:w="9330" w:type="dxa"/>
            <w:hideMark/>
          </w:tcPr>
          <w:p w:rsidR="00F7212C" w:rsidRDefault="00F7212C">
            <w:pPr>
              <w:textAlignment w:val="center"/>
              <w:divId w:val="732578639"/>
              <w:rPr>
                <w:rFonts w:ascii="Arial" w:eastAsia="Times New Roman" w:hAnsi="Arial" w:cs="Arial"/>
                <w:sz w:val="18"/>
                <w:szCs w:val="18"/>
              </w:rPr>
            </w:pPr>
            <w:sdt>
              <w:sdtPr>
                <w:rPr>
                  <w:rFonts w:ascii="Arial" w:eastAsia="Times New Roman" w:hAnsi="Arial" w:cs="Arial"/>
                  <w:sz w:val="18"/>
                  <w:szCs w:val="18"/>
                </w:rPr>
                <w:id w:val="172880298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1236237805"/>
              <w:rPr>
                <w:rFonts w:ascii="Arial" w:eastAsia="Times New Roman" w:hAnsi="Arial" w:cs="Arial"/>
                <w:sz w:val="18"/>
                <w:szCs w:val="18"/>
              </w:rPr>
            </w:pPr>
            <w:sdt>
              <w:sdtPr>
                <w:rPr>
                  <w:rFonts w:ascii="Arial" w:eastAsia="Times New Roman" w:hAnsi="Arial" w:cs="Arial"/>
                  <w:sz w:val="18"/>
                  <w:szCs w:val="18"/>
                </w:rPr>
                <w:id w:val="152097612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7212C" w:rsidRDefault="00F7212C">
            <w:pPr>
              <w:textAlignment w:val="center"/>
              <w:divId w:val="597982142"/>
              <w:rPr>
                <w:rFonts w:ascii="Arial" w:eastAsia="Times New Roman" w:hAnsi="Arial" w:cs="Arial"/>
                <w:sz w:val="18"/>
                <w:szCs w:val="18"/>
              </w:rPr>
            </w:pPr>
            <w:sdt>
              <w:sdtPr>
                <w:rPr>
                  <w:rFonts w:ascii="Arial" w:eastAsia="Times New Roman" w:hAnsi="Arial" w:cs="Arial"/>
                  <w:sz w:val="18"/>
                  <w:szCs w:val="18"/>
                </w:rPr>
                <w:id w:val="-41362394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7212C" w:rsidRDefault="00F7212C">
            <w:pPr>
              <w:textAlignment w:val="center"/>
              <w:divId w:val="1165975573"/>
              <w:rPr>
                <w:rFonts w:ascii="Arial" w:eastAsia="Times New Roman" w:hAnsi="Arial" w:cs="Arial"/>
                <w:sz w:val="18"/>
                <w:szCs w:val="18"/>
              </w:rPr>
            </w:pPr>
            <w:sdt>
              <w:sdtPr>
                <w:rPr>
                  <w:rFonts w:ascii="Arial" w:eastAsia="Times New Roman" w:hAnsi="Arial" w:cs="Arial"/>
                  <w:sz w:val="18"/>
                  <w:szCs w:val="18"/>
                </w:rPr>
                <w:id w:val="7510912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7212C" w:rsidRDefault="00F7212C">
            <w:pPr>
              <w:textAlignment w:val="center"/>
              <w:divId w:val="964307734"/>
              <w:rPr>
                <w:rFonts w:ascii="Arial" w:eastAsia="Times New Roman" w:hAnsi="Arial" w:cs="Arial"/>
                <w:sz w:val="18"/>
                <w:szCs w:val="18"/>
              </w:rPr>
            </w:pPr>
            <w:sdt>
              <w:sdtPr>
                <w:rPr>
                  <w:rFonts w:ascii="Arial" w:eastAsia="Times New Roman" w:hAnsi="Arial" w:cs="Arial"/>
                  <w:sz w:val="18"/>
                  <w:szCs w:val="18"/>
                </w:rPr>
                <w:id w:val="204438977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211307902"/>
        </w:trPr>
        <w:tc>
          <w:tcPr>
            <w:tcW w:w="9330" w:type="dxa"/>
            <w:hideMark/>
          </w:tcPr>
          <w:p w:rsidR="00F7212C" w:rsidRDefault="00F7212C">
            <w:pPr>
              <w:divId w:val="210568625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38383204"/>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211307902"/>
        </w:trPr>
        <w:tc>
          <w:tcPr>
            <w:tcW w:w="9330" w:type="dxa"/>
            <w:hideMark/>
          </w:tcPr>
          <w:p w:rsidR="00F7212C" w:rsidRDefault="00F7212C">
            <w:pPr>
              <w:divId w:val="81146870"/>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1782652176"/>
              <w:rPr>
                <w:rFonts w:ascii="Arial" w:eastAsia="Times New Roman" w:hAnsi="Arial" w:cs="Arial"/>
                <w:sz w:val="18"/>
                <w:szCs w:val="18"/>
              </w:rPr>
            </w:pPr>
            <w:sdt>
              <w:sdtPr>
                <w:rPr>
                  <w:rStyle w:val="iatacheckbox1"/>
                  <w:rFonts w:ascii="Arial" w:eastAsia="Times New Roman" w:hAnsi="Arial" w:cs="Arial"/>
                  <w:sz w:val="18"/>
                  <w:szCs w:val="18"/>
                </w:rPr>
                <w:id w:val="-5756374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 for flight crew line checks. </w:t>
            </w:r>
          </w:p>
          <w:p w:rsidR="00F7212C" w:rsidRDefault="00F7212C">
            <w:pPr>
              <w:divId w:val="48462203"/>
              <w:rPr>
                <w:rFonts w:ascii="Arial" w:eastAsia="Times New Roman" w:hAnsi="Arial" w:cs="Arial"/>
                <w:sz w:val="18"/>
                <w:szCs w:val="18"/>
              </w:rPr>
            </w:pPr>
            <w:sdt>
              <w:sdtPr>
                <w:rPr>
                  <w:rStyle w:val="iatacheckbox1"/>
                  <w:rFonts w:ascii="Arial" w:eastAsia="Times New Roman" w:hAnsi="Arial" w:cs="Arial"/>
                  <w:sz w:val="18"/>
                  <w:szCs w:val="18"/>
                </w:rPr>
                <w:id w:val="96123087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173345059"/>
              <w:rPr>
                <w:rFonts w:ascii="Arial" w:eastAsia="Times New Roman" w:hAnsi="Arial" w:cs="Arial"/>
                <w:sz w:val="18"/>
                <w:szCs w:val="18"/>
              </w:rPr>
            </w:pPr>
            <w:sdt>
              <w:sdtPr>
                <w:rPr>
                  <w:rStyle w:val="iatacheckbox1"/>
                  <w:rFonts w:ascii="Arial" w:eastAsia="Times New Roman" w:hAnsi="Arial" w:cs="Arial"/>
                  <w:sz w:val="18"/>
                  <w:szCs w:val="18"/>
                </w:rPr>
                <w:id w:val="107616557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flight crew line qualification initial/recurrent curricula/syllabi (focus: seaplane elements of line check program). </w:t>
            </w:r>
          </w:p>
          <w:p w:rsidR="00F7212C" w:rsidRDefault="00F7212C">
            <w:pPr>
              <w:divId w:val="380053134"/>
              <w:rPr>
                <w:rFonts w:ascii="Arial" w:eastAsia="Times New Roman" w:hAnsi="Arial" w:cs="Arial"/>
                <w:sz w:val="18"/>
                <w:szCs w:val="18"/>
              </w:rPr>
            </w:pPr>
            <w:sdt>
              <w:sdtPr>
                <w:rPr>
                  <w:rStyle w:val="iatacheckbox1"/>
                  <w:rFonts w:ascii="Arial" w:eastAsia="Times New Roman" w:hAnsi="Arial" w:cs="Arial"/>
                  <w:sz w:val="18"/>
                  <w:szCs w:val="18"/>
                </w:rPr>
                <w:id w:val="-141462523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member training/qualification records (focus: completion of initial/recurrent line check evaluation). </w:t>
            </w:r>
          </w:p>
          <w:p w:rsidR="00F7212C" w:rsidRDefault="00F7212C">
            <w:pPr>
              <w:divId w:val="380056688"/>
              <w:rPr>
                <w:rFonts w:ascii="Arial" w:eastAsia="Times New Roman" w:hAnsi="Arial" w:cs="Arial"/>
                <w:sz w:val="18"/>
                <w:szCs w:val="18"/>
              </w:rPr>
            </w:pPr>
            <w:sdt>
              <w:sdtPr>
                <w:rPr>
                  <w:rStyle w:val="iatacheckbox1"/>
                  <w:rFonts w:ascii="Arial" w:eastAsia="Times New Roman" w:hAnsi="Arial" w:cs="Arial"/>
                  <w:sz w:val="18"/>
                  <w:szCs w:val="18"/>
                </w:rPr>
                <w:id w:val="185175113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562475947"/>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1211307902"/>
        </w:trPr>
        <w:tc>
          <w:tcPr>
            <w:tcW w:w="9330" w:type="dxa"/>
            <w:hideMark/>
          </w:tcPr>
          <w:p w:rsidR="00F7212C" w:rsidRDefault="00F7212C">
            <w:pPr>
              <w:divId w:val="1124081163"/>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584917598"/>
              <w:rPr>
                <w:rFonts w:ascii="Arial" w:eastAsia="Times New Roman" w:hAnsi="Arial" w:cs="Arial"/>
                <w:sz w:val="18"/>
                <w:szCs w:val="18"/>
              </w:rPr>
            </w:pPr>
            <w:r>
              <w:rPr>
                <w:rFonts w:ascii="Arial" w:eastAsia="Times New Roman" w:hAnsi="Arial" w:cs="Arial"/>
                <w:sz w:val="18"/>
                <w:szCs w:val="18"/>
              </w:rPr>
              <w:t xml:space="preserve">Initial and recurrent line checks for seaplane operators are not a requirement of all state regulators. However, the intent of this provision is to ensure that operators are regularly evaluating the flying and decision-making skills specific to seaplane flying which pilots must demonstrate during line operations. </w:t>
            </w:r>
          </w:p>
          <w:p w:rsidR="00F7212C" w:rsidRDefault="00F7212C">
            <w:pPr>
              <w:divId w:val="93019348"/>
              <w:rPr>
                <w:rFonts w:ascii="Arial" w:eastAsia="Times New Roman" w:hAnsi="Arial" w:cs="Arial"/>
                <w:sz w:val="18"/>
                <w:szCs w:val="18"/>
              </w:rPr>
            </w:pPr>
            <w:r>
              <w:rPr>
                <w:rFonts w:ascii="Arial" w:eastAsia="Times New Roman" w:hAnsi="Arial" w:cs="Arial"/>
                <w:sz w:val="18"/>
                <w:szCs w:val="18"/>
              </w:rPr>
              <w:t>Some examples of these skills include:</w:t>
            </w:r>
          </w:p>
          <w:p w:rsidR="00F7212C" w:rsidRDefault="00F7212C">
            <w:pPr>
              <w:pStyle w:val="iatalistitem"/>
              <w:numPr>
                <w:ilvl w:val="0"/>
                <w:numId w:val="27"/>
              </w:numPr>
              <w:rPr>
                <w:rFonts w:ascii="Arial" w:eastAsia="Times New Roman" w:hAnsi="Arial" w:cs="Arial"/>
                <w:sz w:val="18"/>
                <w:szCs w:val="18"/>
              </w:rPr>
            </w:pPr>
            <w:r>
              <w:rPr>
                <w:rFonts w:ascii="Arial" w:eastAsia="Times New Roman" w:hAnsi="Arial" w:cs="Arial"/>
                <w:sz w:val="18"/>
                <w:szCs w:val="18"/>
              </w:rPr>
              <w:t>Weather assessment;</w:t>
            </w:r>
          </w:p>
          <w:p w:rsidR="00F7212C" w:rsidRDefault="00F7212C">
            <w:pPr>
              <w:pStyle w:val="iatalistitem"/>
              <w:numPr>
                <w:ilvl w:val="0"/>
                <w:numId w:val="27"/>
              </w:numPr>
              <w:rPr>
                <w:rFonts w:ascii="Arial" w:eastAsia="Times New Roman" w:hAnsi="Arial" w:cs="Arial"/>
                <w:sz w:val="18"/>
                <w:szCs w:val="18"/>
              </w:rPr>
            </w:pPr>
            <w:r>
              <w:rPr>
                <w:rFonts w:ascii="Arial" w:eastAsia="Times New Roman" w:hAnsi="Arial" w:cs="Arial"/>
                <w:sz w:val="18"/>
                <w:szCs w:val="18"/>
              </w:rPr>
              <w:t>Preflight inspection;</w:t>
            </w:r>
          </w:p>
          <w:p w:rsidR="00F7212C" w:rsidRDefault="00F7212C">
            <w:pPr>
              <w:pStyle w:val="iatalistitem"/>
              <w:numPr>
                <w:ilvl w:val="0"/>
                <w:numId w:val="27"/>
              </w:numPr>
              <w:rPr>
                <w:rFonts w:ascii="Arial" w:eastAsia="Times New Roman" w:hAnsi="Arial" w:cs="Arial"/>
                <w:sz w:val="18"/>
                <w:szCs w:val="18"/>
              </w:rPr>
            </w:pPr>
            <w:r>
              <w:rPr>
                <w:rFonts w:ascii="Arial" w:eastAsia="Times New Roman" w:hAnsi="Arial" w:cs="Arial"/>
                <w:sz w:val="18"/>
                <w:szCs w:val="18"/>
              </w:rPr>
              <w:t>Docking;</w:t>
            </w:r>
          </w:p>
          <w:p w:rsidR="00F7212C" w:rsidRDefault="00F7212C">
            <w:pPr>
              <w:pStyle w:val="iatalistitem"/>
              <w:numPr>
                <w:ilvl w:val="0"/>
                <w:numId w:val="27"/>
              </w:numPr>
              <w:rPr>
                <w:rFonts w:ascii="Arial" w:eastAsia="Times New Roman" w:hAnsi="Arial" w:cs="Arial"/>
                <w:sz w:val="18"/>
                <w:szCs w:val="18"/>
              </w:rPr>
            </w:pPr>
            <w:r>
              <w:rPr>
                <w:rFonts w:ascii="Arial" w:eastAsia="Times New Roman" w:hAnsi="Arial" w:cs="Arial"/>
                <w:sz w:val="18"/>
                <w:szCs w:val="18"/>
              </w:rPr>
              <w:t>Taxiing;</w:t>
            </w:r>
          </w:p>
          <w:p w:rsidR="00F7212C" w:rsidRDefault="00F7212C">
            <w:pPr>
              <w:pStyle w:val="iatalistitem"/>
              <w:numPr>
                <w:ilvl w:val="0"/>
                <w:numId w:val="27"/>
              </w:numPr>
              <w:rPr>
                <w:rFonts w:ascii="Arial" w:eastAsia="Times New Roman" w:hAnsi="Arial" w:cs="Arial"/>
                <w:sz w:val="18"/>
                <w:szCs w:val="18"/>
              </w:rPr>
            </w:pPr>
            <w:r>
              <w:rPr>
                <w:rFonts w:ascii="Arial" w:eastAsia="Times New Roman" w:hAnsi="Arial" w:cs="Arial"/>
                <w:sz w:val="18"/>
                <w:szCs w:val="18"/>
              </w:rPr>
              <w:t>Inspection and judgement of take-off and landing areas;</w:t>
            </w:r>
          </w:p>
          <w:p w:rsidR="00F7212C" w:rsidRDefault="00F7212C">
            <w:pPr>
              <w:pStyle w:val="iatalistitem"/>
              <w:numPr>
                <w:ilvl w:val="0"/>
                <w:numId w:val="27"/>
              </w:numPr>
              <w:rPr>
                <w:rFonts w:ascii="Arial" w:eastAsia="Times New Roman" w:hAnsi="Arial" w:cs="Arial"/>
                <w:sz w:val="18"/>
                <w:szCs w:val="18"/>
              </w:rPr>
            </w:pPr>
            <w:r>
              <w:rPr>
                <w:rFonts w:ascii="Arial" w:eastAsia="Times New Roman" w:hAnsi="Arial" w:cs="Arial"/>
                <w:sz w:val="18"/>
                <w:szCs w:val="18"/>
              </w:rPr>
              <w:t>Assessment of wind and water conditions for take-off and landing;</w:t>
            </w:r>
          </w:p>
          <w:p w:rsidR="00F7212C" w:rsidRDefault="00F7212C">
            <w:pPr>
              <w:pStyle w:val="iatalistitem"/>
              <w:numPr>
                <w:ilvl w:val="0"/>
                <w:numId w:val="27"/>
              </w:numPr>
              <w:rPr>
                <w:rFonts w:ascii="Arial" w:eastAsia="Times New Roman" w:hAnsi="Arial" w:cs="Arial"/>
                <w:sz w:val="18"/>
                <w:szCs w:val="18"/>
              </w:rPr>
            </w:pPr>
            <w:r>
              <w:rPr>
                <w:rFonts w:ascii="Arial" w:eastAsia="Times New Roman" w:hAnsi="Arial" w:cs="Arial"/>
                <w:sz w:val="18"/>
                <w:szCs w:val="18"/>
              </w:rPr>
              <w:t>VFR en-route procedures and navigation;</w:t>
            </w:r>
          </w:p>
          <w:p w:rsidR="00F7212C" w:rsidRDefault="00F7212C">
            <w:pPr>
              <w:pStyle w:val="iatalistitem"/>
              <w:numPr>
                <w:ilvl w:val="0"/>
                <w:numId w:val="27"/>
              </w:numPr>
              <w:rPr>
                <w:rFonts w:ascii="Arial" w:eastAsia="Times New Roman" w:hAnsi="Arial" w:cs="Arial"/>
                <w:sz w:val="18"/>
                <w:szCs w:val="18"/>
              </w:rPr>
            </w:pPr>
            <w:r>
              <w:rPr>
                <w:rFonts w:ascii="Arial" w:eastAsia="Times New Roman" w:hAnsi="Arial" w:cs="Arial"/>
                <w:sz w:val="18"/>
                <w:szCs w:val="18"/>
              </w:rPr>
              <w:t>Take-off and landing in variable wind and water conditions.</w:t>
            </w:r>
          </w:p>
        </w:tc>
      </w:tr>
    </w:tbl>
    <w:p w:rsidR="00F7212C" w:rsidRDefault="00F7212C">
      <w:pPr>
        <w:pStyle w:val="NormalWeb"/>
        <w:divId w:val="1211307902"/>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7212C">
        <w:trPr>
          <w:divId w:val="1211307902"/>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2.3.6</w:t>
            </w:r>
          </w:p>
        </w:tc>
      </w:tr>
      <w:tr w:rsidR="00000000" w:rsidTr="00F7212C">
        <w:trPr>
          <w:divId w:val="1211307902"/>
        </w:trPr>
        <w:tc>
          <w:tcPr>
            <w:tcW w:w="9330" w:type="dxa"/>
            <w:hideMark/>
          </w:tcPr>
          <w:p w:rsidR="00F7212C" w:rsidRDefault="00F7212C">
            <w:pPr>
              <w:divId w:val="1365519756"/>
              <w:rPr>
                <w:rFonts w:ascii="Arial" w:eastAsia="Times New Roman" w:hAnsi="Arial" w:cs="Arial"/>
                <w:sz w:val="18"/>
                <w:szCs w:val="18"/>
              </w:rPr>
            </w:pPr>
            <w:r>
              <w:rPr>
                <w:rFonts w:ascii="Arial" w:eastAsia="Times New Roman" w:hAnsi="Arial" w:cs="Arial"/>
                <w:sz w:val="18"/>
                <w:szCs w:val="18"/>
              </w:rPr>
              <w:t xml:space="preserve">If the Operator utilizes both seaplanes and landplanes in their fleet, the Operator shall set pilot recency requirements that ensure pilots have completed, within the preceding 90 days, at least three take-offs and landings on each undercarriage type before carrying passengers. For pilots flying both amphibians and aircraft equipped with straight floats, the recency requirement shall be maintained on, at minimum, the amphibious aircraft. </w:t>
            </w:r>
            <w:r>
              <w:rPr>
                <w:rFonts w:ascii="Arial" w:eastAsia="Times New Roman" w:hAnsi="Arial" w:cs="Arial"/>
                <w:b/>
                <w:bCs/>
                <w:sz w:val="18"/>
                <w:szCs w:val="18"/>
              </w:rPr>
              <w:t>(GM)</w:t>
            </w:r>
          </w:p>
        </w:tc>
      </w:tr>
      <w:tr w:rsidR="00000000" w:rsidTr="00F7212C">
        <w:trPr>
          <w:divId w:val="1211307902"/>
        </w:trPr>
        <w:tc>
          <w:tcPr>
            <w:tcW w:w="9330" w:type="dxa"/>
            <w:hideMark/>
          </w:tcPr>
          <w:p w:rsidR="00F7212C" w:rsidRDefault="00F7212C">
            <w:pPr>
              <w:textAlignment w:val="center"/>
              <w:divId w:val="2008703926"/>
              <w:rPr>
                <w:rFonts w:ascii="Arial" w:eastAsia="Times New Roman" w:hAnsi="Arial" w:cs="Arial"/>
                <w:sz w:val="18"/>
                <w:szCs w:val="18"/>
              </w:rPr>
            </w:pPr>
            <w:sdt>
              <w:sdtPr>
                <w:rPr>
                  <w:rFonts w:ascii="Arial" w:eastAsia="Times New Roman" w:hAnsi="Arial" w:cs="Arial"/>
                  <w:sz w:val="18"/>
                  <w:szCs w:val="18"/>
                </w:rPr>
                <w:id w:val="201164086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1378043130"/>
              <w:rPr>
                <w:rFonts w:ascii="Arial" w:eastAsia="Times New Roman" w:hAnsi="Arial" w:cs="Arial"/>
                <w:sz w:val="18"/>
                <w:szCs w:val="18"/>
              </w:rPr>
            </w:pPr>
            <w:sdt>
              <w:sdtPr>
                <w:rPr>
                  <w:rFonts w:ascii="Arial" w:eastAsia="Times New Roman" w:hAnsi="Arial" w:cs="Arial"/>
                  <w:sz w:val="18"/>
                  <w:szCs w:val="18"/>
                </w:rPr>
                <w:id w:val="16988084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7212C" w:rsidRDefault="00F7212C">
            <w:pPr>
              <w:textAlignment w:val="center"/>
              <w:divId w:val="886143718"/>
              <w:rPr>
                <w:rFonts w:ascii="Arial" w:eastAsia="Times New Roman" w:hAnsi="Arial" w:cs="Arial"/>
                <w:sz w:val="18"/>
                <w:szCs w:val="18"/>
              </w:rPr>
            </w:pPr>
            <w:sdt>
              <w:sdtPr>
                <w:rPr>
                  <w:rFonts w:ascii="Arial" w:eastAsia="Times New Roman" w:hAnsi="Arial" w:cs="Arial"/>
                  <w:sz w:val="18"/>
                  <w:szCs w:val="18"/>
                </w:rPr>
                <w:id w:val="-159277290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7212C" w:rsidRDefault="00F7212C">
            <w:pPr>
              <w:textAlignment w:val="center"/>
              <w:divId w:val="2120417707"/>
              <w:rPr>
                <w:rFonts w:ascii="Arial" w:eastAsia="Times New Roman" w:hAnsi="Arial" w:cs="Arial"/>
                <w:sz w:val="18"/>
                <w:szCs w:val="18"/>
              </w:rPr>
            </w:pPr>
            <w:sdt>
              <w:sdtPr>
                <w:rPr>
                  <w:rFonts w:ascii="Arial" w:eastAsia="Times New Roman" w:hAnsi="Arial" w:cs="Arial"/>
                  <w:sz w:val="18"/>
                  <w:szCs w:val="18"/>
                </w:rPr>
                <w:id w:val="17878789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7212C" w:rsidRDefault="00F7212C">
            <w:pPr>
              <w:textAlignment w:val="center"/>
              <w:divId w:val="203098363"/>
              <w:rPr>
                <w:rFonts w:ascii="Arial" w:eastAsia="Times New Roman" w:hAnsi="Arial" w:cs="Arial"/>
                <w:sz w:val="18"/>
                <w:szCs w:val="18"/>
              </w:rPr>
            </w:pPr>
            <w:sdt>
              <w:sdtPr>
                <w:rPr>
                  <w:rFonts w:ascii="Arial" w:eastAsia="Times New Roman" w:hAnsi="Arial" w:cs="Arial"/>
                  <w:sz w:val="18"/>
                  <w:szCs w:val="18"/>
                </w:rPr>
                <w:id w:val="-178425571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211307902"/>
        </w:trPr>
        <w:tc>
          <w:tcPr>
            <w:tcW w:w="9330" w:type="dxa"/>
            <w:hideMark/>
          </w:tcPr>
          <w:p w:rsidR="00F7212C" w:rsidRDefault="00F7212C">
            <w:pPr>
              <w:divId w:val="500241596"/>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2105299412"/>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211307902"/>
        </w:trPr>
        <w:tc>
          <w:tcPr>
            <w:tcW w:w="9330" w:type="dxa"/>
            <w:hideMark/>
          </w:tcPr>
          <w:p w:rsidR="00F7212C" w:rsidRDefault="00F7212C">
            <w:pPr>
              <w:divId w:val="2103379677"/>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1290431506"/>
              <w:rPr>
                <w:rFonts w:ascii="Arial" w:eastAsia="Times New Roman" w:hAnsi="Arial" w:cs="Arial"/>
                <w:sz w:val="18"/>
                <w:szCs w:val="18"/>
              </w:rPr>
            </w:pPr>
            <w:sdt>
              <w:sdtPr>
                <w:rPr>
                  <w:rStyle w:val="iatacheckbox1"/>
                  <w:rFonts w:ascii="Arial" w:eastAsia="Times New Roman" w:hAnsi="Arial" w:cs="Arial"/>
                  <w:sz w:val="18"/>
                  <w:szCs w:val="18"/>
                </w:rPr>
                <w:id w:val="213668325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recency requirements for pilots on each type of undercarriage flown. </w:t>
            </w:r>
          </w:p>
          <w:p w:rsidR="00F7212C" w:rsidRDefault="00F7212C">
            <w:pPr>
              <w:divId w:val="563033181"/>
              <w:rPr>
                <w:rFonts w:ascii="Arial" w:eastAsia="Times New Roman" w:hAnsi="Arial" w:cs="Arial"/>
                <w:sz w:val="18"/>
                <w:szCs w:val="18"/>
              </w:rPr>
            </w:pPr>
            <w:sdt>
              <w:sdtPr>
                <w:rPr>
                  <w:rStyle w:val="iatacheckbox1"/>
                  <w:rFonts w:ascii="Arial" w:eastAsia="Times New Roman" w:hAnsi="Arial" w:cs="Arial"/>
                  <w:sz w:val="18"/>
                  <w:szCs w:val="18"/>
                </w:rPr>
                <w:id w:val="32047801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1582786576"/>
              <w:rPr>
                <w:rFonts w:ascii="Arial" w:eastAsia="Times New Roman" w:hAnsi="Arial" w:cs="Arial"/>
                <w:sz w:val="18"/>
                <w:szCs w:val="18"/>
              </w:rPr>
            </w:pPr>
            <w:sdt>
              <w:sdtPr>
                <w:rPr>
                  <w:rStyle w:val="iatacheckbox1"/>
                  <w:rFonts w:ascii="Arial" w:eastAsia="Times New Roman" w:hAnsi="Arial" w:cs="Arial"/>
                  <w:sz w:val="18"/>
                  <w:szCs w:val="18"/>
                </w:rPr>
                <w:id w:val="5521591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member training/qualification records (focus: completion of recency for take-offs and landings on each type of undercarriage and type flown). </w:t>
            </w:r>
          </w:p>
          <w:p w:rsidR="00F7212C" w:rsidRDefault="00F7212C">
            <w:pPr>
              <w:divId w:val="1250119279"/>
              <w:rPr>
                <w:rFonts w:ascii="Arial" w:eastAsia="Times New Roman" w:hAnsi="Arial" w:cs="Arial"/>
                <w:sz w:val="18"/>
                <w:szCs w:val="18"/>
              </w:rPr>
            </w:pPr>
            <w:sdt>
              <w:sdtPr>
                <w:rPr>
                  <w:rStyle w:val="iatacheckbox1"/>
                  <w:rFonts w:ascii="Arial" w:eastAsia="Times New Roman" w:hAnsi="Arial" w:cs="Arial"/>
                  <w:sz w:val="18"/>
                  <w:szCs w:val="18"/>
                </w:rPr>
                <w:id w:val="210984150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036731062"/>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1211307902"/>
        </w:trPr>
        <w:tc>
          <w:tcPr>
            <w:tcW w:w="9330" w:type="dxa"/>
            <w:hideMark/>
          </w:tcPr>
          <w:p w:rsidR="00F7212C" w:rsidRDefault="00F7212C">
            <w:pPr>
              <w:divId w:val="143352565"/>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89814497"/>
              <w:rPr>
                <w:rFonts w:ascii="Arial" w:eastAsia="Times New Roman" w:hAnsi="Arial" w:cs="Arial"/>
                <w:sz w:val="18"/>
                <w:szCs w:val="18"/>
              </w:rPr>
            </w:pPr>
            <w:r>
              <w:rPr>
                <w:rFonts w:ascii="Arial" w:eastAsia="Times New Roman" w:hAnsi="Arial" w:cs="Arial"/>
                <w:sz w:val="18"/>
                <w:szCs w:val="18"/>
              </w:rPr>
              <w:t xml:space="preserve">The intent of this provision is to ensure that pilots who are flying aircraft with different landing gear configurations maintain recency on floats. Additionally, due to the risk associated with gear down landings on water or gear up landings on land, pilots of amphibians who also fly seaplanes without retractable landing gear should complete the recency requirement on the amphibian, that being the most complex undercarriage type. </w:t>
            </w:r>
          </w:p>
          <w:p w:rsidR="00F7212C" w:rsidRDefault="00F7212C">
            <w:pPr>
              <w:divId w:val="1792700343"/>
              <w:rPr>
                <w:rFonts w:ascii="Arial" w:eastAsia="Times New Roman" w:hAnsi="Arial" w:cs="Arial"/>
                <w:sz w:val="18"/>
                <w:szCs w:val="18"/>
              </w:rPr>
            </w:pPr>
            <w:r>
              <w:rPr>
                <w:rFonts w:ascii="Arial" w:eastAsia="Times New Roman" w:hAnsi="Arial" w:cs="Arial"/>
                <w:sz w:val="18"/>
                <w:szCs w:val="18"/>
              </w:rPr>
              <w:t>Although most state regulators have recency requirements for take-offs and landings, these requirements generally only apply to the aircraft type flown, not the landing gear configuration. Studies have shown that nearly 70% of seaplane accidents occur within the take-off and landing stages of flight, and that pilot seaplane experience markedly reduces the incidence of those accidents. Take-off and landing recency requirements conducted on wheels do not adequately account for the unique skills required to op</w:t>
            </w:r>
            <w:r>
              <w:rPr>
                <w:rFonts w:ascii="Arial" w:eastAsia="Times New Roman" w:hAnsi="Arial" w:cs="Arial"/>
                <w:sz w:val="18"/>
                <w:szCs w:val="18"/>
              </w:rPr>
              <w:t xml:space="preserve">erate a seaplane during those critical phases of flight. </w:t>
            </w:r>
          </w:p>
          <w:p w:rsidR="00F7212C" w:rsidRDefault="00F7212C">
            <w:pPr>
              <w:divId w:val="1799256691"/>
              <w:rPr>
                <w:rFonts w:ascii="Arial" w:eastAsia="Times New Roman" w:hAnsi="Arial" w:cs="Arial"/>
                <w:sz w:val="18"/>
                <w:szCs w:val="18"/>
              </w:rPr>
            </w:pPr>
            <w:r>
              <w:rPr>
                <w:rFonts w:ascii="Arial" w:eastAsia="Times New Roman" w:hAnsi="Arial" w:cs="Arial"/>
                <w:sz w:val="18"/>
                <w:szCs w:val="18"/>
              </w:rPr>
              <w:t xml:space="preserve">For expanded guidance refer to Aviation Safety Study SSA9301: A Safety Study Of piloting Skills, Abilities, And Knowledge In Seaplane Operations. </w:t>
            </w:r>
          </w:p>
        </w:tc>
      </w:tr>
    </w:tbl>
    <w:p w:rsidR="00F7212C" w:rsidRDefault="00F7212C">
      <w:pPr>
        <w:pStyle w:val="NormalWeb"/>
        <w:divId w:val="1211307902"/>
        <w:rPr>
          <w:rFonts w:ascii="Arial" w:hAnsi="Arial" w:cs="Arial"/>
          <w:color w:val="022A4C"/>
          <w:sz w:val="18"/>
          <w:szCs w:val="18"/>
        </w:rPr>
      </w:pPr>
      <w:r>
        <w:rPr>
          <w:rFonts w:ascii="Arial" w:hAnsi="Arial" w:cs="Arial"/>
          <w:color w:val="022A4C"/>
          <w:sz w:val="18"/>
          <w:szCs w:val="18"/>
        </w:rPr>
        <w:t> </w:t>
      </w:r>
    </w:p>
    <w:p w:rsidR="00F7212C" w:rsidRDefault="00F7212C" w:rsidP="00F7212C">
      <w:pPr>
        <w:pStyle w:val="Heading2"/>
        <w:shd w:val="clear" w:color="auto" w:fill="1E32FA"/>
        <w:spacing w:after="0" w:afterAutospacing="0"/>
        <w:ind w:left="-50" w:right="-36"/>
        <w:rPr>
          <w:rFonts w:ascii="Arial" w:eastAsia="Times New Roman" w:hAnsi="Arial" w:cs="Arial"/>
          <w:color w:val="FFFFFF"/>
          <w:sz w:val="25"/>
          <w:szCs w:val="25"/>
        </w:rPr>
      </w:pPr>
      <w:r>
        <w:rPr>
          <w:rStyle w:val="iatasidemarks1"/>
          <w:rFonts w:eastAsia="Times New Roman" w:cs="Arial"/>
          <w:color w:val="FFFFFF"/>
          <w:sz w:val="25"/>
          <w:szCs w:val="25"/>
        </w:rPr>
        <w:t></w:t>
      </w:r>
      <w:r>
        <w:rPr>
          <w:rFonts w:ascii="Arial" w:eastAsia="Times New Roman" w:hAnsi="Arial" w:cs="Arial"/>
          <w:color w:val="FFFFFF"/>
          <w:sz w:val="25"/>
          <w:szCs w:val="25"/>
        </w:rPr>
        <w:t xml:space="preserve">3 Line Operations </w:t>
      </w:r>
    </w:p>
    <w:p w:rsidR="00F7212C" w:rsidRDefault="00F7212C">
      <w:pPr>
        <w:rPr>
          <w:rFonts w:ascii="Arial" w:eastAsia="Times New Roman" w:hAnsi="Arial" w:cs="Arial"/>
          <w:color w:val="022A4C"/>
          <w:sz w:val="18"/>
          <w:szCs w:val="18"/>
        </w:rPr>
      </w:pPr>
    </w:p>
    <w:p w:rsidR="00F7212C" w:rsidRDefault="00F7212C" w:rsidP="00F7212C">
      <w:pPr>
        <w:pStyle w:val="Heading3"/>
        <w:shd w:val="clear" w:color="auto" w:fill="FAC832"/>
        <w:spacing w:after="150" w:afterAutospacing="0"/>
        <w:ind w:left="-50" w:right="-36"/>
        <w:rPr>
          <w:rFonts w:ascii="Arial" w:eastAsia="Times New Roman" w:hAnsi="Arial" w:cs="Arial"/>
          <w:color w:val="000000"/>
          <w:sz w:val="23"/>
          <w:szCs w:val="23"/>
        </w:rPr>
      </w:pPr>
      <w:r>
        <w:rPr>
          <w:rStyle w:val="iatasidemarks1"/>
          <w:rFonts w:eastAsia="Times New Roman" w:cs="Arial"/>
          <w:color w:val="000000"/>
          <w:sz w:val="23"/>
          <w:szCs w:val="23"/>
        </w:rPr>
        <w:t></w:t>
      </w:r>
      <w:r>
        <w:rPr>
          <w:rFonts w:ascii="Arial" w:eastAsia="Times New Roman" w:hAnsi="Arial" w:cs="Arial"/>
          <w:color w:val="000000"/>
          <w:sz w:val="23"/>
          <w:szCs w:val="23"/>
        </w:rPr>
        <w:t xml:space="preserve">3.1 Common Language </w:t>
      </w:r>
    </w:p>
    <w:tbl>
      <w:tblPr>
        <w:tblStyle w:val="TableGrid"/>
        <w:tblW w:w="5000" w:type="pct"/>
        <w:tblLayout w:type="fixed"/>
        <w:tblLook w:val="04A0" w:firstRow="1" w:lastRow="0" w:firstColumn="1" w:lastColumn="0" w:noHBand="0" w:noVBand="1"/>
      </w:tblPr>
      <w:tblGrid>
        <w:gridCol w:w="9576"/>
      </w:tblGrid>
      <w:tr w:rsidR="00000000" w:rsidTr="00F7212C">
        <w:trPr>
          <w:divId w:val="1690718926"/>
        </w:trPr>
        <w:tc>
          <w:tcPr>
            <w:tcW w:w="9330" w:type="dxa"/>
            <w:hideMark/>
          </w:tcPr>
          <w:p w:rsidR="00F7212C" w:rsidRDefault="00F7212C">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3.1.1</w:t>
            </w:r>
          </w:p>
        </w:tc>
      </w:tr>
      <w:tr w:rsidR="00000000" w:rsidTr="00F7212C">
        <w:trPr>
          <w:divId w:val="1690718926"/>
        </w:trPr>
        <w:tc>
          <w:tcPr>
            <w:tcW w:w="9330" w:type="dxa"/>
            <w:hideMark/>
          </w:tcPr>
          <w:p w:rsidR="00F7212C" w:rsidRDefault="00F7212C">
            <w:pPr>
              <w:divId w:val="725105113"/>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ensure the designation of a common language(s) for use by all flight crew members for communication: </w:t>
            </w:r>
          </w:p>
          <w:p w:rsidR="00F7212C" w:rsidRDefault="00F7212C">
            <w:pPr>
              <w:pStyle w:val="iatalistitem"/>
              <w:numPr>
                <w:ilvl w:val="0"/>
                <w:numId w:val="28"/>
              </w:numPr>
              <w:divId w:val="725105113"/>
              <w:rPr>
                <w:rFonts w:ascii="Arial" w:eastAsia="Times New Roman" w:hAnsi="Arial" w:cs="Arial"/>
                <w:sz w:val="18"/>
                <w:szCs w:val="18"/>
              </w:rPr>
            </w:pPr>
            <w:r>
              <w:rPr>
                <w:rFonts w:ascii="Arial" w:eastAsia="Times New Roman" w:hAnsi="Arial" w:cs="Arial"/>
                <w:sz w:val="18"/>
                <w:szCs w:val="18"/>
              </w:rPr>
              <w:t>On the flight deck during line operations;</w:t>
            </w:r>
          </w:p>
          <w:p w:rsidR="00F7212C" w:rsidRDefault="00F7212C">
            <w:pPr>
              <w:pStyle w:val="iatalistitem"/>
              <w:numPr>
                <w:ilvl w:val="0"/>
                <w:numId w:val="28"/>
              </w:numPr>
              <w:divId w:val="725105113"/>
              <w:rPr>
                <w:rFonts w:ascii="Arial" w:eastAsia="Times New Roman" w:hAnsi="Arial" w:cs="Arial"/>
                <w:sz w:val="18"/>
                <w:szCs w:val="18"/>
              </w:rPr>
            </w:pPr>
            <w:r>
              <w:rPr>
                <w:rFonts w:ascii="Arial" w:eastAsia="Times New Roman" w:hAnsi="Arial" w:cs="Arial"/>
                <w:sz w:val="18"/>
                <w:szCs w:val="18"/>
              </w:rPr>
              <w:t>If the Operator conducts passenger flights with cabin crew, between the flight crew and cabin crew during line operations;</w:t>
            </w:r>
          </w:p>
          <w:p w:rsidR="00F7212C" w:rsidRDefault="00F7212C">
            <w:pPr>
              <w:pStyle w:val="iatalistitem"/>
              <w:numPr>
                <w:ilvl w:val="0"/>
                <w:numId w:val="28"/>
              </w:numPr>
              <w:divId w:val="725105113"/>
              <w:rPr>
                <w:rFonts w:ascii="Arial" w:eastAsia="Times New Roman" w:hAnsi="Arial" w:cs="Arial"/>
                <w:sz w:val="18"/>
                <w:szCs w:val="18"/>
              </w:rPr>
            </w:pPr>
            <w:r>
              <w:rPr>
                <w:rFonts w:ascii="Arial" w:eastAsia="Times New Roman" w:hAnsi="Arial" w:cs="Arial"/>
                <w:sz w:val="18"/>
                <w:szCs w:val="18"/>
              </w:rPr>
              <w:t xml:space="preserve">During flight crew training and evaluation activities. </w:t>
            </w:r>
            <w:r>
              <w:rPr>
                <w:rFonts w:ascii="Arial" w:eastAsia="Times New Roman" w:hAnsi="Arial" w:cs="Arial"/>
                <w:b/>
                <w:bCs/>
                <w:sz w:val="18"/>
                <w:szCs w:val="18"/>
              </w:rPr>
              <w:t>(GM)</w:t>
            </w:r>
          </w:p>
          <w:p w:rsidR="00F7212C" w:rsidRDefault="00F7212C">
            <w:pPr>
              <w:divId w:val="457726053"/>
              <w:rPr>
                <w:rFonts w:ascii="Arial" w:eastAsia="Times New Roman" w:hAnsi="Arial" w:cs="Arial"/>
                <w:i/>
                <w:iCs/>
                <w:sz w:val="18"/>
                <w:szCs w:val="18"/>
              </w:rPr>
            </w:pPr>
            <w:r>
              <w:rPr>
                <w:rFonts w:ascii="Arial" w:eastAsia="Times New Roman" w:hAnsi="Arial" w:cs="Arial"/>
                <w:b/>
                <w:bCs/>
                <w:i/>
                <w:iCs/>
                <w:sz w:val="18"/>
                <w:szCs w:val="18"/>
              </w:rPr>
              <w:t xml:space="preserve">Note: </w:t>
            </w:r>
          </w:p>
          <w:p w:rsidR="00F7212C" w:rsidRDefault="00F7212C">
            <w:pPr>
              <w:divId w:val="1508062029"/>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F7212C">
        <w:trPr>
          <w:divId w:val="1690718926"/>
        </w:trPr>
        <w:tc>
          <w:tcPr>
            <w:tcW w:w="9330" w:type="dxa"/>
            <w:hideMark/>
          </w:tcPr>
          <w:p w:rsidR="00F7212C" w:rsidRDefault="00F7212C">
            <w:pPr>
              <w:textAlignment w:val="center"/>
              <w:divId w:val="1478183896"/>
              <w:rPr>
                <w:rFonts w:ascii="Arial" w:eastAsia="Times New Roman" w:hAnsi="Arial" w:cs="Arial"/>
                <w:sz w:val="18"/>
                <w:szCs w:val="18"/>
              </w:rPr>
            </w:pPr>
            <w:sdt>
              <w:sdtPr>
                <w:rPr>
                  <w:rFonts w:ascii="Arial" w:eastAsia="Times New Roman" w:hAnsi="Arial" w:cs="Arial"/>
                  <w:sz w:val="18"/>
                  <w:szCs w:val="18"/>
                </w:rPr>
                <w:id w:val="167523176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1120538057"/>
              <w:rPr>
                <w:rFonts w:ascii="Arial" w:eastAsia="Times New Roman" w:hAnsi="Arial" w:cs="Arial"/>
                <w:sz w:val="18"/>
                <w:szCs w:val="18"/>
              </w:rPr>
            </w:pPr>
            <w:sdt>
              <w:sdtPr>
                <w:rPr>
                  <w:rFonts w:ascii="Arial" w:eastAsia="Times New Roman" w:hAnsi="Arial" w:cs="Arial"/>
                  <w:sz w:val="18"/>
                  <w:szCs w:val="18"/>
                </w:rPr>
                <w:id w:val="-205777371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7212C" w:rsidRDefault="00F7212C">
            <w:pPr>
              <w:textAlignment w:val="center"/>
              <w:divId w:val="1953585392"/>
              <w:rPr>
                <w:rFonts w:ascii="Arial" w:eastAsia="Times New Roman" w:hAnsi="Arial" w:cs="Arial"/>
                <w:sz w:val="18"/>
                <w:szCs w:val="18"/>
              </w:rPr>
            </w:pPr>
            <w:sdt>
              <w:sdtPr>
                <w:rPr>
                  <w:rFonts w:ascii="Arial" w:eastAsia="Times New Roman" w:hAnsi="Arial" w:cs="Arial"/>
                  <w:sz w:val="18"/>
                  <w:szCs w:val="18"/>
                </w:rPr>
                <w:id w:val="-74903799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7212C" w:rsidRDefault="00F7212C">
            <w:pPr>
              <w:textAlignment w:val="center"/>
              <w:divId w:val="162938377"/>
              <w:rPr>
                <w:rFonts w:ascii="Arial" w:eastAsia="Times New Roman" w:hAnsi="Arial" w:cs="Arial"/>
                <w:sz w:val="18"/>
                <w:szCs w:val="18"/>
              </w:rPr>
            </w:pPr>
            <w:sdt>
              <w:sdtPr>
                <w:rPr>
                  <w:rFonts w:ascii="Arial" w:eastAsia="Times New Roman" w:hAnsi="Arial" w:cs="Arial"/>
                  <w:sz w:val="18"/>
                  <w:szCs w:val="18"/>
                </w:rPr>
                <w:id w:val="42870273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7212C" w:rsidRDefault="00F7212C">
            <w:pPr>
              <w:textAlignment w:val="center"/>
              <w:divId w:val="96756701"/>
              <w:rPr>
                <w:rFonts w:ascii="Arial" w:eastAsia="Times New Roman" w:hAnsi="Arial" w:cs="Arial"/>
                <w:sz w:val="18"/>
                <w:szCs w:val="18"/>
              </w:rPr>
            </w:pPr>
            <w:sdt>
              <w:sdtPr>
                <w:rPr>
                  <w:rFonts w:ascii="Arial" w:eastAsia="Times New Roman" w:hAnsi="Arial" w:cs="Arial"/>
                  <w:sz w:val="18"/>
                  <w:szCs w:val="18"/>
                </w:rPr>
                <w:id w:val="23976194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690718926"/>
        </w:trPr>
        <w:tc>
          <w:tcPr>
            <w:tcW w:w="9330" w:type="dxa"/>
            <w:hideMark/>
          </w:tcPr>
          <w:p w:rsidR="00F7212C" w:rsidRDefault="00F7212C">
            <w:pPr>
              <w:divId w:val="707536072"/>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2052573236"/>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690718926"/>
        </w:trPr>
        <w:tc>
          <w:tcPr>
            <w:tcW w:w="9330" w:type="dxa"/>
            <w:hideMark/>
          </w:tcPr>
          <w:p w:rsidR="00F7212C" w:rsidRDefault="00F7212C">
            <w:pPr>
              <w:divId w:val="238446370"/>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390154160"/>
              <w:rPr>
                <w:rFonts w:ascii="Arial" w:eastAsia="Times New Roman" w:hAnsi="Arial" w:cs="Arial"/>
                <w:sz w:val="18"/>
                <w:szCs w:val="18"/>
              </w:rPr>
            </w:pPr>
            <w:sdt>
              <w:sdtPr>
                <w:rPr>
                  <w:rStyle w:val="iatacheckbox1"/>
                  <w:rFonts w:ascii="Arial" w:eastAsia="Times New Roman" w:hAnsi="Arial" w:cs="Arial"/>
                  <w:sz w:val="18"/>
                  <w:szCs w:val="18"/>
                </w:rPr>
                <w:id w:val="-17025863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requirement for use of common language(s) by flight/cabin crew members. </w:t>
            </w:r>
          </w:p>
          <w:p w:rsidR="00F7212C" w:rsidRDefault="00F7212C">
            <w:pPr>
              <w:divId w:val="1195659126"/>
              <w:rPr>
                <w:rFonts w:ascii="Arial" w:eastAsia="Times New Roman" w:hAnsi="Arial" w:cs="Arial"/>
                <w:sz w:val="18"/>
                <w:szCs w:val="18"/>
              </w:rPr>
            </w:pPr>
            <w:sdt>
              <w:sdtPr>
                <w:rPr>
                  <w:rStyle w:val="iatacheckbox1"/>
                  <w:rFonts w:ascii="Arial" w:eastAsia="Times New Roman" w:hAnsi="Arial" w:cs="Arial"/>
                  <w:sz w:val="18"/>
                  <w:szCs w:val="18"/>
                </w:rPr>
                <w:id w:val="156243713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selected flight/cabin crew members. </w:t>
            </w:r>
          </w:p>
          <w:p w:rsidR="00F7212C" w:rsidRDefault="00F7212C">
            <w:pPr>
              <w:divId w:val="52000835"/>
              <w:rPr>
                <w:rFonts w:ascii="Arial" w:eastAsia="Times New Roman" w:hAnsi="Arial" w:cs="Arial"/>
                <w:sz w:val="18"/>
                <w:szCs w:val="18"/>
              </w:rPr>
            </w:pPr>
            <w:sdt>
              <w:sdtPr>
                <w:rPr>
                  <w:rStyle w:val="iatacheckbox1"/>
                  <w:rFonts w:ascii="Arial" w:eastAsia="Times New Roman" w:hAnsi="Arial" w:cs="Arial"/>
                  <w:sz w:val="18"/>
                  <w:szCs w:val="18"/>
                </w:rPr>
                <w:id w:val="-135719145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1041242794"/>
              <w:rPr>
                <w:rFonts w:ascii="Arial" w:eastAsia="Times New Roman" w:hAnsi="Arial" w:cs="Arial"/>
                <w:sz w:val="18"/>
                <w:szCs w:val="18"/>
              </w:rPr>
            </w:pPr>
            <w:sdt>
              <w:sdtPr>
                <w:rPr>
                  <w:rStyle w:val="iatacheckbox1"/>
                  <w:rFonts w:ascii="Arial" w:eastAsia="Times New Roman" w:hAnsi="Arial" w:cs="Arial"/>
                  <w:sz w:val="18"/>
                  <w:szCs w:val="18"/>
                </w:rPr>
                <w:id w:val="24731342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w:t>
            </w:r>
            <w:r>
              <w:rPr>
                <w:rFonts w:ascii="Arial" w:eastAsia="Times New Roman" w:hAnsi="Arial" w:cs="Arial"/>
                <w:sz w:val="18"/>
                <w:szCs w:val="18"/>
              </w:rPr>
              <w:t>(Specify)</w:t>
            </w:r>
            <w:r>
              <w:rPr>
                <w:rFonts w:ascii="Arial" w:eastAsia="Times New Roman" w:hAnsi="Arial" w:cs="Arial"/>
                <w:sz w:val="18"/>
                <w:szCs w:val="18"/>
              </w:rPr>
              <w:br/>
            </w:r>
            <w:sdt>
              <w:sdtPr>
                <w:rPr>
                  <w:rFonts w:ascii="Arial" w:eastAsia="Times New Roman" w:hAnsi="Arial" w:cs="Arial"/>
                  <w:sz w:val="18"/>
                  <w:szCs w:val="18"/>
                </w:rPr>
                <w:id w:val="-235780458"/>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1690718926"/>
        </w:trPr>
        <w:tc>
          <w:tcPr>
            <w:tcW w:w="9330" w:type="dxa"/>
            <w:hideMark/>
          </w:tcPr>
          <w:p w:rsidR="00F7212C" w:rsidRDefault="00F7212C">
            <w:pPr>
              <w:divId w:val="76026571"/>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1913349246"/>
              <w:rPr>
                <w:rFonts w:ascii="Arial" w:eastAsia="Times New Roman" w:hAnsi="Arial" w:cs="Arial"/>
                <w:sz w:val="18"/>
                <w:szCs w:val="18"/>
              </w:rPr>
            </w:pPr>
            <w:r>
              <w:rPr>
                <w:rFonts w:ascii="Arial" w:eastAsia="Times New Roman" w:hAnsi="Arial" w:cs="Arial"/>
                <w:sz w:val="18"/>
                <w:szCs w:val="18"/>
              </w:rPr>
              <w:t xml:space="preserve">More than one common reference language might be designated. Communication in the designated common language is applicable to all flight crew members, including foreign nationals and expatriates used as flight crew members, instructors or evaluators by the operator. </w:t>
            </w:r>
          </w:p>
          <w:p w:rsidR="00F7212C" w:rsidRDefault="00F7212C">
            <w:pPr>
              <w:divId w:val="1622686317"/>
              <w:rPr>
                <w:rFonts w:ascii="Arial" w:eastAsia="Times New Roman" w:hAnsi="Arial" w:cs="Arial"/>
                <w:sz w:val="18"/>
                <w:szCs w:val="18"/>
              </w:rPr>
            </w:pPr>
            <w:r>
              <w:rPr>
                <w:rFonts w:ascii="Arial" w:eastAsia="Times New Roman" w:hAnsi="Arial" w:cs="Arial"/>
                <w:sz w:val="18"/>
                <w:szCs w:val="18"/>
              </w:rPr>
              <w:t xml:space="preserve">The operator is expected to be in compliance with the common language requirements of the State (e.g. mandatory for operations, a condition for employment or a condition for airman certification), if such requirements exist. </w:t>
            </w:r>
          </w:p>
          <w:p w:rsidR="00F7212C" w:rsidRDefault="00F7212C">
            <w:pPr>
              <w:divId w:val="2053114363"/>
              <w:rPr>
                <w:rFonts w:ascii="Arial" w:eastAsia="Times New Roman" w:hAnsi="Arial" w:cs="Arial"/>
                <w:sz w:val="18"/>
                <w:szCs w:val="18"/>
              </w:rPr>
            </w:pPr>
            <w:r>
              <w:rPr>
                <w:rFonts w:ascii="Arial" w:eastAsia="Times New Roman" w:hAnsi="Arial" w:cs="Arial"/>
                <w:sz w:val="18"/>
                <w:szCs w:val="18"/>
              </w:rPr>
              <w:t xml:space="preserve">If no State requirements exist, the operator is expected to designate an appropriate common operational language for use by flight crew members, as specified in this provision. </w:t>
            </w:r>
          </w:p>
          <w:p w:rsidR="00F7212C" w:rsidRDefault="00F7212C">
            <w:pPr>
              <w:divId w:val="1881623762"/>
              <w:rPr>
                <w:rFonts w:ascii="Arial" w:eastAsia="Times New Roman" w:hAnsi="Arial" w:cs="Arial"/>
                <w:sz w:val="18"/>
                <w:szCs w:val="18"/>
              </w:rPr>
            </w:pPr>
            <w:r>
              <w:rPr>
                <w:rFonts w:ascii="Arial" w:eastAsia="Times New Roman" w:hAnsi="Arial" w:cs="Arial"/>
                <w:sz w:val="18"/>
                <w:szCs w:val="18"/>
              </w:rPr>
              <w:t xml:space="preserve">The existence (and application) of a State common language requirement that satisfies the specifications of this provision relieves the operator of such a designation in operational documentation. </w:t>
            </w:r>
          </w:p>
        </w:tc>
      </w:tr>
    </w:tbl>
    <w:p w:rsidR="00F7212C" w:rsidRDefault="00F7212C">
      <w:pPr>
        <w:pStyle w:val="NormalWeb"/>
        <w:divId w:val="1690718926"/>
        <w:rPr>
          <w:rFonts w:ascii="Arial" w:hAnsi="Arial" w:cs="Arial"/>
          <w:color w:val="022A4C"/>
          <w:sz w:val="18"/>
          <w:szCs w:val="18"/>
        </w:rPr>
      </w:pPr>
      <w:r>
        <w:rPr>
          <w:rFonts w:ascii="Arial" w:hAnsi="Arial" w:cs="Arial"/>
          <w:color w:val="022A4C"/>
          <w:sz w:val="18"/>
          <w:szCs w:val="18"/>
        </w:rPr>
        <w:t> </w:t>
      </w:r>
    </w:p>
    <w:p w:rsidR="00F7212C" w:rsidRDefault="00F7212C" w:rsidP="00F7212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3.3 Flight Crew Qualifications</w:t>
      </w:r>
    </w:p>
    <w:tbl>
      <w:tblPr>
        <w:tblStyle w:val="TableGrid"/>
        <w:tblW w:w="5000" w:type="pct"/>
        <w:tblLayout w:type="fixed"/>
        <w:tblLook w:val="04A0" w:firstRow="1" w:lastRow="0" w:firstColumn="1" w:lastColumn="0" w:noHBand="0" w:noVBand="1"/>
      </w:tblPr>
      <w:tblGrid>
        <w:gridCol w:w="9576"/>
      </w:tblGrid>
      <w:tr w:rsidR="00000000" w:rsidTr="00F7212C">
        <w:trPr>
          <w:divId w:val="859701381"/>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3.3.1</w:t>
            </w:r>
          </w:p>
        </w:tc>
      </w:tr>
      <w:tr w:rsidR="00000000" w:rsidTr="00F7212C">
        <w:trPr>
          <w:divId w:val="859701381"/>
        </w:trPr>
        <w:tc>
          <w:tcPr>
            <w:tcW w:w="9330" w:type="dxa"/>
            <w:hideMark/>
          </w:tcPr>
          <w:p w:rsidR="00F7212C" w:rsidRDefault="00F7212C">
            <w:pPr>
              <w:divId w:val="1939019051"/>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policy that sets minimums for seaplane experience requirements which ensure flight crew are hired, trained, and upgraded according to the following standards: </w:t>
            </w:r>
          </w:p>
          <w:p w:rsidR="00F7212C" w:rsidRDefault="00F7212C">
            <w:pPr>
              <w:pStyle w:val="iatalistitem"/>
              <w:numPr>
                <w:ilvl w:val="0"/>
                <w:numId w:val="29"/>
              </w:numPr>
              <w:divId w:val="1939019051"/>
              <w:rPr>
                <w:rFonts w:ascii="Arial" w:eastAsia="Times New Roman" w:hAnsi="Arial" w:cs="Arial"/>
                <w:sz w:val="18"/>
                <w:szCs w:val="18"/>
              </w:rPr>
            </w:pPr>
            <w:r>
              <w:rPr>
                <w:rFonts w:ascii="Arial" w:eastAsia="Times New Roman" w:hAnsi="Arial" w:cs="Arial"/>
                <w:sz w:val="18"/>
                <w:szCs w:val="18"/>
              </w:rPr>
              <w:t>PIC of single-engine aircraft with MTOW less than 5,000 pounds (2,270 kg): 100 hours float experience;</w:t>
            </w:r>
          </w:p>
          <w:p w:rsidR="00F7212C" w:rsidRDefault="00F7212C">
            <w:pPr>
              <w:pStyle w:val="iatalistitem"/>
              <w:numPr>
                <w:ilvl w:val="0"/>
                <w:numId w:val="29"/>
              </w:numPr>
              <w:divId w:val="1939019051"/>
              <w:rPr>
                <w:rFonts w:ascii="Arial" w:eastAsia="Times New Roman" w:hAnsi="Arial" w:cs="Arial"/>
                <w:sz w:val="18"/>
                <w:szCs w:val="18"/>
              </w:rPr>
            </w:pPr>
            <w:r>
              <w:rPr>
                <w:rFonts w:ascii="Arial" w:eastAsia="Times New Roman" w:hAnsi="Arial" w:cs="Arial"/>
                <w:sz w:val="18"/>
                <w:szCs w:val="18"/>
              </w:rPr>
              <w:t>PIC of single-engine aircraft with MTOW of greater than or equal to 5,000 pounds (2,270 kg): 800 TT and 400 on floats;</w:t>
            </w:r>
          </w:p>
          <w:p w:rsidR="00F7212C" w:rsidRDefault="00F7212C">
            <w:pPr>
              <w:pStyle w:val="iatalistitem"/>
              <w:numPr>
                <w:ilvl w:val="0"/>
                <w:numId w:val="29"/>
              </w:numPr>
              <w:divId w:val="1939019051"/>
              <w:rPr>
                <w:rFonts w:ascii="Arial" w:eastAsia="Times New Roman" w:hAnsi="Arial" w:cs="Arial"/>
                <w:sz w:val="18"/>
                <w:szCs w:val="18"/>
              </w:rPr>
            </w:pPr>
            <w:r>
              <w:rPr>
                <w:rFonts w:ascii="Arial" w:eastAsia="Times New Roman" w:hAnsi="Arial" w:cs="Arial"/>
                <w:sz w:val="18"/>
                <w:szCs w:val="18"/>
              </w:rPr>
              <w:t>PIC of single-engine aircraft authorized to carry more than nine passengers: 2000 TT, 500 PIC on floats;</w:t>
            </w:r>
          </w:p>
          <w:p w:rsidR="00F7212C" w:rsidRDefault="00F7212C">
            <w:pPr>
              <w:pStyle w:val="iatalistitem"/>
              <w:numPr>
                <w:ilvl w:val="0"/>
                <w:numId w:val="29"/>
              </w:numPr>
              <w:divId w:val="1939019051"/>
              <w:rPr>
                <w:rFonts w:ascii="Arial" w:eastAsia="Times New Roman" w:hAnsi="Arial" w:cs="Arial"/>
                <w:sz w:val="18"/>
                <w:szCs w:val="18"/>
              </w:rPr>
            </w:pPr>
            <w:r>
              <w:rPr>
                <w:rFonts w:ascii="Arial" w:eastAsia="Times New Roman" w:hAnsi="Arial" w:cs="Arial"/>
                <w:sz w:val="18"/>
                <w:szCs w:val="18"/>
              </w:rPr>
              <w:t xml:space="preserve">PIC of multi-engine aircraft with MTOW of 12,500 pounds (5,670 kg) or more: 3000 TT, 250 PIC, 200 on type, 750 on floats. </w:t>
            </w:r>
            <w:r>
              <w:rPr>
                <w:rFonts w:ascii="Arial" w:eastAsia="Times New Roman" w:hAnsi="Arial" w:cs="Arial"/>
                <w:b/>
                <w:bCs/>
                <w:sz w:val="18"/>
                <w:szCs w:val="18"/>
              </w:rPr>
              <w:t>(GM)</w:t>
            </w:r>
          </w:p>
        </w:tc>
      </w:tr>
      <w:tr w:rsidR="00000000" w:rsidTr="00F7212C">
        <w:trPr>
          <w:divId w:val="859701381"/>
        </w:trPr>
        <w:tc>
          <w:tcPr>
            <w:tcW w:w="9330" w:type="dxa"/>
            <w:hideMark/>
          </w:tcPr>
          <w:p w:rsidR="00F7212C" w:rsidRDefault="00F7212C">
            <w:pPr>
              <w:textAlignment w:val="center"/>
              <w:divId w:val="558059462"/>
              <w:rPr>
                <w:rFonts w:ascii="Arial" w:eastAsia="Times New Roman" w:hAnsi="Arial" w:cs="Arial"/>
                <w:sz w:val="18"/>
                <w:szCs w:val="18"/>
              </w:rPr>
            </w:pPr>
            <w:sdt>
              <w:sdtPr>
                <w:rPr>
                  <w:rFonts w:ascii="Arial" w:eastAsia="Times New Roman" w:hAnsi="Arial" w:cs="Arial"/>
                  <w:sz w:val="18"/>
                  <w:szCs w:val="18"/>
                </w:rPr>
                <w:id w:val="-71350108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258216079"/>
              <w:rPr>
                <w:rFonts w:ascii="Arial" w:eastAsia="Times New Roman" w:hAnsi="Arial" w:cs="Arial"/>
                <w:sz w:val="18"/>
                <w:szCs w:val="18"/>
              </w:rPr>
            </w:pPr>
            <w:sdt>
              <w:sdtPr>
                <w:rPr>
                  <w:rFonts w:ascii="Arial" w:eastAsia="Times New Roman" w:hAnsi="Arial" w:cs="Arial"/>
                  <w:sz w:val="18"/>
                  <w:szCs w:val="18"/>
                </w:rPr>
                <w:id w:val="-181085770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7212C" w:rsidRDefault="00F7212C">
            <w:pPr>
              <w:textAlignment w:val="center"/>
              <w:divId w:val="1109932441"/>
              <w:rPr>
                <w:rFonts w:ascii="Arial" w:eastAsia="Times New Roman" w:hAnsi="Arial" w:cs="Arial"/>
                <w:sz w:val="18"/>
                <w:szCs w:val="18"/>
              </w:rPr>
            </w:pPr>
            <w:sdt>
              <w:sdtPr>
                <w:rPr>
                  <w:rFonts w:ascii="Arial" w:eastAsia="Times New Roman" w:hAnsi="Arial" w:cs="Arial"/>
                  <w:sz w:val="18"/>
                  <w:szCs w:val="18"/>
                </w:rPr>
                <w:id w:val="-170886668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7212C" w:rsidRDefault="00F7212C">
            <w:pPr>
              <w:textAlignment w:val="center"/>
              <w:divId w:val="727145863"/>
              <w:rPr>
                <w:rFonts w:ascii="Arial" w:eastAsia="Times New Roman" w:hAnsi="Arial" w:cs="Arial"/>
                <w:sz w:val="18"/>
                <w:szCs w:val="18"/>
              </w:rPr>
            </w:pPr>
            <w:sdt>
              <w:sdtPr>
                <w:rPr>
                  <w:rFonts w:ascii="Arial" w:eastAsia="Times New Roman" w:hAnsi="Arial" w:cs="Arial"/>
                  <w:sz w:val="18"/>
                  <w:szCs w:val="18"/>
                </w:rPr>
                <w:id w:val="178020869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7212C" w:rsidRDefault="00F7212C">
            <w:pPr>
              <w:textAlignment w:val="center"/>
              <w:divId w:val="544175799"/>
              <w:rPr>
                <w:rFonts w:ascii="Arial" w:eastAsia="Times New Roman" w:hAnsi="Arial" w:cs="Arial"/>
                <w:sz w:val="18"/>
                <w:szCs w:val="18"/>
              </w:rPr>
            </w:pPr>
            <w:sdt>
              <w:sdtPr>
                <w:rPr>
                  <w:rFonts w:ascii="Arial" w:eastAsia="Times New Roman" w:hAnsi="Arial" w:cs="Arial"/>
                  <w:sz w:val="18"/>
                  <w:szCs w:val="18"/>
                </w:rPr>
                <w:id w:val="165356343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859701381"/>
        </w:trPr>
        <w:tc>
          <w:tcPr>
            <w:tcW w:w="9330" w:type="dxa"/>
            <w:hideMark/>
          </w:tcPr>
          <w:p w:rsidR="00F7212C" w:rsidRDefault="00F7212C">
            <w:pPr>
              <w:divId w:val="167530208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45304982"/>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859701381"/>
        </w:trPr>
        <w:tc>
          <w:tcPr>
            <w:tcW w:w="9330" w:type="dxa"/>
            <w:hideMark/>
          </w:tcPr>
          <w:p w:rsidR="00F7212C" w:rsidRDefault="00F7212C">
            <w:pPr>
              <w:divId w:val="1754549156"/>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1956398960"/>
              <w:rPr>
                <w:rFonts w:ascii="Arial" w:eastAsia="Times New Roman" w:hAnsi="Arial" w:cs="Arial"/>
                <w:sz w:val="18"/>
                <w:szCs w:val="18"/>
              </w:rPr>
            </w:pPr>
            <w:sdt>
              <w:sdtPr>
                <w:rPr>
                  <w:rStyle w:val="iatacheckbox1"/>
                  <w:rFonts w:ascii="Arial" w:eastAsia="Times New Roman" w:hAnsi="Arial" w:cs="Arial"/>
                  <w:sz w:val="18"/>
                  <w:szCs w:val="18"/>
                </w:rPr>
                <w:id w:val="-61830045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policy for seaplane experience requirements in Operations Manual (OM) or other applicable document. </w:t>
            </w:r>
          </w:p>
          <w:p w:rsidR="00F7212C" w:rsidRDefault="00F7212C">
            <w:pPr>
              <w:divId w:val="525094810"/>
              <w:rPr>
                <w:rFonts w:ascii="Arial" w:eastAsia="Times New Roman" w:hAnsi="Arial" w:cs="Arial"/>
                <w:sz w:val="18"/>
                <w:szCs w:val="18"/>
              </w:rPr>
            </w:pPr>
            <w:sdt>
              <w:sdtPr>
                <w:rPr>
                  <w:rStyle w:val="iatacheckbox1"/>
                  <w:rFonts w:ascii="Arial" w:eastAsia="Times New Roman" w:hAnsi="Arial" w:cs="Arial"/>
                  <w:sz w:val="18"/>
                  <w:szCs w:val="18"/>
                </w:rPr>
                <w:id w:val="48845352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2026982716"/>
              <w:rPr>
                <w:rFonts w:ascii="Arial" w:eastAsia="Times New Roman" w:hAnsi="Arial" w:cs="Arial"/>
                <w:sz w:val="18"/>
                <w:szCs w:val="18"/>
              </w:rPr>
            </w:pPr>
            <w:sdt>
              <w:sdtPr>
                <w:rPr>
                  <w:rStyle w:val="iatacheckbox1"/>
                  <w:rFonts w:ascii="Arial" w:eastAsia="Times New Roman" w:hAnsi="Arial" w:cs="Arial"/>
                  <w:sz w:val="18"/>
                  <w:szCs w:val="18"/>
                </w:rPr>
                <w:id w:val="6283865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member training/qualification records (focus: seaplane flight experience). </w:t>
            </w:r>
          </w:p>
          <w:p w:rsidR="00F7212C" w:rsidRDefault="00F7212C">
            <w:pPr>
              <w:divId w:val="683753210"/>
              <w:rPr>
                <w:rFonts w:ascii="Arial" w:eastAsia="Times New Roman" w:hAnsi="Arial" w:cs="Arial"/>
                <w:sz w:val="18"/>
                <w:szCs w:val="18"/>
              </w:rPr>
            </w:pPr>
            <w:sdt>
              <w:sdtPr>
                <w:rPr>
                  <w:rStyle w:val="iatacheckbox1"/>
                  <w:rFonts w:ascii="Arial" w:eastAsia="Times New Roman" w:hAnsi="Arial" w:cs="Arial"/>
                  <w:sz w:val="18"/>
                  <w:szCs w:val="18"/>
                </w:rPr>
                <w:id w:val="-88663628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w:t>
            </w:r>
            <w:r>
              <w:rPr>
                <w:rFonts w:ascii="Arial" w:eastAsia="Times New Roman" w:hAnsi="Arial" w:cs="Arial"/>
                <w:sz w:val="18"/>
                <w:szCs w:val="18"/>
              </w:rPr>
              <w:t>(Specify)</w:t>
            </w:r>
            <w:r>
              <w:rPr>
                <w:rFonts w:ascii="Arial" w:eastAsia="Times New Roman" w:hAnsi="Arial" w:cs="Arial"/>
                <w:sz w:val="18"/>
                <w:szCs w:val="18"/>
              </w:rPr>
              <w:br/>
            </w:r>
            <w:sdt>
              <w:sdtPr>
                <w:rPr>
                  <w:rFonts w:ascii="Arial" w:eastAsia="Times New Roman" w:hAnsi="Arial" w:cs="Arial"/>
                  <w:sz w:val="18"/>
                  <w:szCs w:val="18"/>
                </w:rPr>
                <w:id w:val="-1859880505"/>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859701381"/>
        </w:trPr>
        <w:tc>
          <w:tcPr>
            <w:tcW w:w="9330" w:type="dxa"/>
            <w:hideMark/>
          </w:tcPr>
          <w:p w:rsidR="00F7212C" w:rsidRDefault="00F7212C">
            <w:pPr>
              <w:divId w:val="545411033"/>
              <w:rPr>
                <w:rFonts w:ascii="Arial" w:eastAsia="Times New Roman" w:hAnsi="Arial" w:cs="Arial"/>
                <w:b/>
                <w:bCs/>
                <w:sz w:val="23"/>
                <w:szCs w:val="23"/>
              </w:rPr>
            </w:pPr>
            <w:r>
              <w:rPr>
                <w:rFonts w:ascii="Arial" w:eastAsia="Times New Roman" w:hAnsi="Arial" w:cs="Arial"/>
                <w:b/>
                <w:bCs/>
                <w:sz w:val="23"/>
                <w:szCs w:val="23"/>
              </w:rPr>
              <w:lastRenderedPageBreak/>
              <w:t>Guidance</w:t>
            </w:r>
          </w:p>
          <w:p w:rsidR="00F7212C" w:rsidRDefault="00F7212C">
            <w:pPr>
              <w:divId w:val="1414164926"/>
              <w:rPr>
                <w:rFonts w:ascii="Arial" w:eastAsia="Times New Roman" w:hAnsi="Arial" w:cs="Arial"/>
                <w:sz w:val="18"/>
                <w:szCs w:val="18"/>
              </w:rPr>
            </w:pPr>
            <w:r>
              <w:rPr>
                <w:rFonts w:ascii="Arial" w:eastAsia="Times New Roman" w:hAnsi="Arial" w:cs="Arial"/>
                <w:sz w:val="18"/>
                <w:szCs w:val="18"/>
              </w:rPr>
              <w:t xml:space="preserve">The safety of seaplane operations is greatly enhanced by ensuring that pilots have accumulated seaplane flight experience. The skills, knowledge, and decision making inherent to operating seaplanes are unique and cannot be developed flying landplanes in typical runway to runway operations. </w:t>
            </w:r>
          </w:p>
          <w:p w:rsidR="00F7212C" w:rsidRDefault="00F7212C">
            <w:pPr>
              <w:divId w:val="595868942"/>
              <w:rPr>
                <w:rFonts w:ascii="Arial" w:eastAsia="Times New Roman" w:hAnsi="Arial" w:cs="Arial"/>
                <w:sz w:val="18"/>
                <w:szCs w:val="18"/>
              </w:rPr>
            </w:pPr>
            <w:r>
              <w:rPr>
                <w:rFonts w:ascii="Arial" w:eastAsia="Times New Roman" w:hAnsi="Arial" w:cs="Arial"/>
                <w:sz w:val="18"/>
                <w:szCs w:val="18"/>
              </w:rPr>
              <w:t xml:space="preserve">A significant percentage of seaplane accidents are attributable to pilot error or contributing factors associated with pilot skill level, abilities, and knowledge. Studies have shown that the incidence of seaplane accidents decrease with an increase in pilot seaplane experience by mitigating causal factors such as selecting unsuitable take-off and landing areas, incorrectly assessing water and wind conditions, and loss of control during take-off and landing due to inadequate skills. </w:t>
            </w:r>
          </w:p>
          <w:p w:rsidR="00F7212C" w:rsidRDefault="00F7212C">
            <w:pPr>
              <w:divId w:val="1265959253"/>
              <w:rPr>
                <w:rFonts w:ascii="Arial" w:eastAsia="Times New Roman" w:hAnsi="Arial" w:cs="Arial"/>
                <w:sz w:val="18"/>
                <w:szCs w:val="18"/>
              </w:rPr>
            </w:pPr>
            <w:r>
              <w:rPr>
                <w:rFonts w:ascii="Arial" w:eastAsia="Times New Roman" w:hAnsi="Arial" w:cs="Arial"/>
                <w:sz w:val="18"/>
                <w:szCs w:val="18"/>
              </w:rPr>
              <w:t>Refer to Aviation Safety Study SSA9301: A Safety Study Of Piloting Skills, Abilities, And Knowledge In Seaplane Operations.</w:t>
            </w:r>
          </w:p>
        </w:tc>
      </w:tr>
    </w:tbl>
    <w:p w:rsidR="00F7212C" w:rsidRDefault="00F7212C">
      <w:pPr>
        <w:pStyle w:val="NormalWeb"/>
        <w:divId w:val="859701381"/>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7212C">
        <w:trPr>
          <w:divId w:val="859701381"/>
        </w:trPr>
        <w:tc>
          <w:tcPr>
            <w:tcW w:w="9330" w:type="dxa"/>
            <w:hideMark/>
          </w:tcPr>
          <w:p w:rsidR="00F7212C" w:rsidRDefault="00F7212C">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3.3.2</w:t>
            </w:r>
          </w:p>
        </w:tc>
      </w:tr>
      <w:tr w:rsidR="00000000" w:rsidTr="00F7212C">
        <w:trPr>
          <w:divId w:val="859701381"/>
        </w:trPr>
        <w:tc>
          <w:tcPr>
            <w:tcW w:w="9330" w:type="dxa"/>
            <w:hideMark/>
          </w:tcPr>
          <w:p w:rsidR="00F7212C" w:rsidRDefault="00F7212C">
            <w:pPr>
              <w:divId w:val="1392580434"/>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specify the composition and required number of flight crew members taking into account the type of aircraft, flight crew qualification requirements and flight/duty time limitations. </w:t>
            </w:r>
          </w:p>
          <w:p w:rsidR="00F7212C" w:rsidRDefault="00F7212C">
            <w:pPr>
              <w:divId w:val="1364868129"/>
              <w:rPr>
                <w:rFonts w:ascii="Arial" w:eastAsia="Times New Roman" w:hAnsi="Arial" w:cs="Arial"/>
                <w:i/>
                <w:iCs/>
                <w:sz w:val="18"/>
                <w:szCs w:val="18"/>
              </w:rPr>
            </w:pPr>
            <w:r>
              <w:rPr>
                <w:rFonts w:ascii="Arial" w:eastAsia="Times New Roman" w:hAnsi="Arial" w:cs="Arial"/>
                <w:b/>
                <w:bCs/>
                <w:i/>
                <w:iCs/>
                <w:sz w:val="18"/>
                <w:szCs w:val="18"/>
              </w:rPr>
              <w:t xml:space="preserve">Note: </w:t>
            </w:r>
          </w:p>
          <w:p w:rsidR="00F7212C" w:rsidRDefault="00F7212C">
            <w:pPr>
              <w:divId w:val="1281451557"/>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F7212C">
        <w:trPr>
          <w:divId w:val="859701381"/>
        </w:trPr>
        <w:tc>
          <w:tcPr>
            <w:tcW w:w="9330" w:type="dxa"/>
            <w:hideMark/>
          </w:tcPr>
          <w:p w:rsidR="00F7212C" w:rsidRDefault="00F7212C">
            <w:pPr>
              <w:textAlignment w:val="center"/>
              <w:divId w:val="614361429"/>
              <w:rPr>
                <w:rFonts w:ascii="Arial" w:eastAsia="Times New Roman" w:hAnsi="Arial" w:cs="Arial"/>
                <w:sz w:val="18"/>
                <w:szCs w:val="18"/>
              </w:rPr>
            </w:pPr>
            <w:sdt>
              <w:sdtPr>
                <w:rPr>
                  <w:rFonts w:ascii="Arial" w:eastAsia="Times New Roman" w:hAnsi="Arial" w:cs="Arial"/>
                  <w:sz w:val="18"/>
                  <w:szCs w:val="18"/>
                </w:rPr>
                <w:id w:val="-58607059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186334850"/>
              <w:rPr>
                <w:rFonts w:ascii="Arial" w:eastAsia="Times New Roman" w:hAnsi="Arial" w:cs="Arial"/>
                <w:sz w:val="18"/>
                <w:szCs w:val="18"/>
              </w:rPr>
            </w:pPr>
            <w:sdt>
              <w:sdtPr>
                <w:rPr>
                  <w:rFonts w:ascii="Arial" w:eastAsia="Times New Roman" w:hAnsi="Arial" w:cs="Arial"/>
                  <w:sz w:val="18"/>
                  <w:szCs w:val="18"/>
                </w:rPr>
                <w:id w:val="8350371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7212C" w:rsidRDefault="00F7212C">
            <w:pPr>
              <w:textAlignment w:val="center"/>
              <w:divId w:val="147476597"/>
              <w:rPr>
                <w:rFonts w:ascii="Arial" w:eastAsia="Times New Roman" w:hAnsi="Arial" w:cs="Arial"/>
                <w:sz w:val="18"/>
                <w:szCs w:val="18"/>
              </w:rPr>
            </w:pPr>
            <w:sdt>
              <w:sdtPr>
                <w:rPr>
                  <w:rFonts w:ascii="Arial" w:eastAsia="Times New Roman" w:hAnsi="Arial" w:cs="Arial"/>
                  <w:sz w:val="18"/>
                  <w:szCs w:val="18"/>
                </w:rPr>
                <w:id w:val="-175836367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7212C" w:rsidRDefault="00F7212C">
            <w:pPr>
              <w:textAlignment w:val="center"/>
              <w:divId w:val="1262296814"/>
              <w:rPr>
                <w:rFonts w:ascii="Arial" w:eastAsia="Times New Roman" w:hAnsi="Arial" w:cs="Arial"/>
                <w:sz w:val="18"/>
                <w:szCs w:val="18"/>
              </w:rPr>
            </w:pPr>
            <w:sdt>
              <w:sdtPr>
                <w:rPr>
                  <w:rFonts w:ascii="Arial" w:eastAsia="Times New Roman" w:hAnsi="Arial" w:cs="Arial"/>
                  <w:sz w:val="18"/>
                  <w:szCs w:val="18"/>
                </w:rPr>
                <w:id w:val="140193667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7212C" w:rsidRDefault="00F7212C">
            <w:pPr>
              <w:textAlignment w:val="center"/>
              <w:divId w:val="444424961"/>
              <w:rPr>
                <w:rFonts w:ascii="Arial" w:eastAsia="Times New Roman" w:hAnsi="Arial" w:cs="Arial"/>
                <w:sz w:val="18"/>
                <w:szCs w:val="18"/>
              </w:rPr>
            </w:pPr>
            <w:sdt>
              <w:sdtPr>
                <w:rPr>
                  <w:rFonts w:ascii="Arial" w:eastAsia="Times New Roman" w:hAnsi="Arial" w:cs="Arial"/>
                  <w:sz w:val="18"/>
                  <w:szCs w:val="18"/>
                </w:rPr>
                <w:id w:val="151325920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859701381"/>
        </w:trPr>
        <w:tc>
          <w:tcPr>
            <w:tcW w:w="9330" w:type="dxa"/>
            <w:hideMark/>
          </w:tcPr>
          <w:p w:rsidR="00F7212C" w:rsidRDefault="00F7212C">
            <w:pPr>
              <w:divId w:val="106306621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77263701"/>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859701381"/>
        </w:trPr>
        <w:tc>
          <w:tcPr>
            <w:tcW w:w="9330" w:type="dxa"/>
            <w:hideMark/>
          </w:tcPr>
          <w:p w:rsidR="00F7212C" w:rsidRDefault="00F7212C">
            <w:pPr>
              <w:divId w:val="1026440873"/>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2059208855"/>
              <w:rPr>
                <w:rFonts w:ascii="Arial" w:eastAsia="Times New Roman" w:hAnsi="Arial" w:cs="Arial"/>
                <w:sz w:val="18"/>
                <w:szCs w:val="18"/>
              </w:rPr>
            </w:pPr>
            <w:sdt>
              <w:sdtPr>
                <w:rPr>
                  <w:rStyle w:val="iatacheckbox1"/>
                  <w:rFonts w:ascii="Arial" w:eastAsia="Times New Roman" w:hAnsi="Arial" w:cs="Arial"/>
                  <w:sz w:val="18"/>
                  <w:szCs w:val="18"/>
                </w:rPr>
                <w:id w:val="-6072085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requirement/methodology for determining flight crew composition/number of crew members based on aircraft type/crew qualification/flight duty time limitation. </w:t>
            </w:r>
          </w:p>
          <w:p w:rsidR="00F7212C" w:rsidRDefault="00F7212C">
            <w:pPr>
              <w:divId w:val="525489383"/>
              <w:rPr>
                <w:rFonts w:ascii="Arial" w:eastAsia="Times New Roman" w:hAnsi="Arial" w:cs="Arial"/>
                <w:sz w:val="18"/>
                <w:szCs w:val="18"/>
              </w:rPr>
            </w:pPr>
            <w:sdt>
              <w:sdtPr>
                <w:rPr>
                  <w:rStyle w:val="iatacheckbox1"/>
                  <w:rFonts w:ascii="Arial" w:eastAsia="Times New Roman" w:hAnsi="Arial" w:cs="Arial"/>
                  <w:sz w:val="18"/>
                  <w:szCs w:val="18"/>
                </w:rPr>
                <w:id w:val="-38496232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pairing records. </w:t>
            </w:r>
          </w:p>
          <w:p w:rsidR="00F7212C" w:rsidRDefault="00F7212C">
            <w:pPr>
              <w:divId w:val="1443719576"/>
              <w:rPr>
                <w:rFonts w:ascii="Arial" w:eastAsia="Times New Roman" w:hAnsi="Arial" w:cs="Arial"/>
                <w:sz w:val="18"/>
                <w:szCs w:val="18"/>
              </w:rPr>
            </w:pPr>
            <w:sdt>
              <w:sdtPr>
                <w:rPr>
                  <w:rStyle w:val="iatacheckbox1"/>
                  <w:rFonts w:ascii="Arial" w:eastAsia="Times New Roman" w:hAnsi="Arial" w:cs="Arial"/>
                  <w:sz w:val="18"/>
                  <w:szCs w:val="18"/>
                </w:rPr>
                <w:id w:val="4052609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221908384"/>
              <w:rPr>
                <w:rFonts w:ascii="Arial" w:eastAsia="Times New Roman" w:hAnsi="Arial" w:cs="Arial"/>
                <w:sz w:val="18"/>
                <w:szCs w:val="18"/>
              </w:rPr>
            </w:pPr>
            <w:sdt>
              <w:sdtPr>
                <w:rPr>
                  <w:rStyle w:val="iatacheckbox1"/>
                  <w:rFonts w:ascii="Arial" w:eastAsia="Times New Roman" w:hAnsi="Arial" w:cs="Arial"/>
                  <w:sz w:val="18"/>
                  <w:szCs w:val="18"/>
                </w:rPr>
                <w:id w:val="-71735296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flight crew scheduling operations. </w:t>
            </w:r>
          </w:p>
          <w:p w:rsidR="00F7212C" w:rsidRDefault="00F7212C">
            <w:pPr>
              <w:divId w:val="885144894"/>
              <w:rPr>
                <w:rFonts w:ascii="Arial" w:eastAsia="Times New Roman" w:hAnsi="Arial" w:cs="Arial"/>
                <w:sz w:val="18"/>
                <w:szCs w:val="18"/>
              </w:rPr>
            </w:pPr>
            <w:sdt>
              <w:sdtPr>
                <w:rPr>
                  <w:rStyle w:val="iatacheckbox1"/>
                  <w:rFonts w:ascii="Arial" w:eastAsia="Times New Roman" w:hAnsi="Arial" w:cs="Arial"/>
                  <w:sz w:val="18"/>
                  <w:szCs w:val="18"/>
                </w:rPr>
                <w:id w:val="-50335315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844891225"/>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859701381"/>
        </w:trPr>
        <w:tc>
          <w:tcPr>
            <w:tcW w:w="9330" w:type="dxa"/>
            <w:hideMark/>
          </w:tcPr>
          <w:p w:rsidR="00F7212C" w:rsidRDefault="00F7212C">
            <w:pPr>
              <w:divId w:val="49959289"/>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1085031349"/>
              <w:rPr>
                <w:rFonts w:ascii="Arial" w:eastAsia="Times New Roman" w:hAnsi="Arial" w:cs="Arial"/>
                <w:sz w:val="18"/>
                <w:szCs w:val="18"/>
              </w:rPr>
            </w:pPr>
            <w:r>
              <w:rPr>
                <w:rFonts w:ascii="Arial" w:eastAsia="Times New Roman" w:hAnsi="Arial" w:cs="Arial"/>
                <w:sz w:val="18"/>
                <w:szCs w:val="18"/>
              </w:rPr>
              <w:t xml:space="preserve">The intent of this provision is to ensure flight crews are composed of the flight crew members appropriate for the aircraft type and planned operation. </w:t>
            </w:r>
          </w:p>
          <w:p w:rsidR="00F7212C" w:rsidRDefault="00F7212C">
            <w:pPr>
              <w:divId w:val="582180590"/>
              <w:rPr>
                <w:rFonts w:ascii="Arial" w:eastAsia="Times New Roman" w:hAnsi="Arial" w:cs="Arial"/>
                <w:sz w:val="18"/>
                <w:szCs w:val="18"/>
              </w:rPr>
            </w:pPr>
            <w:r>
              <w:rPr>
                <w:rFonts w:ascii="Arial" w:eastAsia="Times New Roman" w:hAnsi="Arial" w:cs="Arial"/>
                <w:sz w:val="18"/>
                <w:szCs w:val="18"/>
              </w:rPr>
              <w:t xml:space="preserve">As applicable to an operator, crew composition requirements would typically also address the use of relief pilots and/or augmented crews. </w:t>
            </w:r>
          </w:p>
        </w:tc>
      </w:tr>
    </w:tbl>
    <w:p w:rsidR="00F7212C" w:rsidRDefault="00F7212C">
      <w:pPr>
        <w:pStyle w:val="NormalWeb"/>
        <w:divId w:val="859701381"/>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7212C">
        <w:trPr>
          <w:divId w:val="859701381"/>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3.3.4</w:t>
            </w:r>
          </w:p>
        </w:tc>
      </w:tr>
      <w:tr w:rsidR="00000000" w:rsidTr="00F7212C">
        <w:trPr>
          <w:divId w:val="859701381"/>
        </w:trPr>
        <w:tc>
          <w:tcPr>
            <w:tcW w:w="9330" w:type="dxa"/>
            <w:hideMark/>
          </w:tcPr>
          <w:p w:rsidR="00F7212C" w:rsidRDefault="00F7212C">
            <w:pPr>
              <w:divId w:val="1127505807"/>
              <w:rPr>
                <w:rFonts w:ascii="Arial" w:eastAsia="Times New Roman" w:hAnsi="Arial" w:cs="Arial"/>
                <w:sz w:val="18"/>
                <w:szCs w:val="18"/>
              </w:rPr>
            </w:pPr>
            <w:r>
              <w:rPr>
                <w:rFonts w:ascii="Arial" w:eastAsia="Times New Roman" w:hAnsi="Arial" w:cs="Arial"/>
                <w:sz w:val="18"/>
                <w:szCs w:val="18"/>
              </w:rPr>
              <w:lastRenderedPageBreak/>
              <w:t xml:space="preserve">The Operator shall ensure flight crew members will not operate an aircraft unless issued a medical assessment in accordance with requirements of the State; such assessment shall not be valid for a period greater than 12 calendar months. </w:t>
            </w:r>
            <w:r>
              <w:rPr>
                <w:rFonts w:ascii="Arial" w:eastAsia="Times New Roman" w:hAnsi="Arial" w:cs="Arial"/>
                <w:b/>
                <w:bCs/>
                <w:sz w:val="18"/>
                <w:szCs w:val="18"/>
              </w:rPr>
              <w:t>(GM)</w:t>
            </w:r>
          </w:p>
          <w:p w:rsidR="00F7212C" w:rsidRDefault="00F7212C">
            <w:pPr>
              <w:divId w:val="2023776131"/>
              <w:rPr>
                <w:rFonts w:ascii="Arial" w:eastAsia="Times New Roman" w:hAnsi="Arial" w:cs="Arial"/>
                <w:i/>
                <w:iCs/>
                <w:sz w:val="18"/>
                <w:szCs w:val="18"/>
              </w:rPr>
            </w:pPr>
            <w:r>
              <w:rPr>
                <w:rFonts w:ascii="Arial" w:eastAsia="Times New Roman" w:hAnsi="Arial" w:cs="Arial"/>
                <w:b/>
                <w:bCs/>
                <w:i/>
                <w:iCs/>
                <w:sz w:val="18"/>
                <w:szCs w:val="18"/>
              </w:rPr>
              <w:t xml:space="preserve">Note: </w:t>
            </w:r>
          </w:p>
          <w:p w:rsidR="00F7212C" w:rsidRDefault="00F7212C">
            <w:pPr>
              <w:divId w:val="539780473"/>
              <w:rPr>
                <w:rFonts w:ascii="Arial" w:eastAsia="Times New Roman" w:hAnsi="Arial" w:cs="Arial"/>
                <w:i/>
                <w:iCs/>
                <w:sz w:val="18"/>
                <w:szCs w:val="18"/>
              </w:rPr>
            </w:pPr>
            <w:r>
              <w:rPr>
                <w:rFonts w:ascii="Arial" w:eastAsia="Times New Roman" w:hAnsi="Arial" w:cs="Arial"/>
                <w:i/>
                <w:iCs/>
                <w:sz w:val="18"/>
                <w:szCs w:val="18"/>
              </w:rPr>
              <w:t xml:space="preserve">If authorized by the State, it is permissible to extend the validity beyond 12 months (to preserve the original expiry date) when the medical assessment is renewed up to 45 days prior to its expiry date. </w:t>
            </w:r>
          </w:p>
        </w:tc>
      </w:tr>
      <w:tr w:rsidR="00000000" w:rsidTr="00F7212C">
        <w:trPr>
          <w:divId w:val="859701381"/>
        </w:trPr>
        <w:tc>
          <w:tcPr>
            <w:tcW w:w="9330" w:type="dxa"/>
            <w:hideMark/>
          </w:tcPr>
          <w:p w:rsidR="00F7212C" w:rsidRDefault="00F7212C">
            <w:pPr>
              <w:textAlignment w:val="center"/>
              <w:divId w:val="489374594"/>
              <w:rPr>
                <w:rFonts w:ascii="Arial" w:eastAsia="Times New Roman" w:hAnsi="Arial" w:cs="Arial"/>
                <w:sz w:val="18"/>
                <w:szCs w:val="18"/>
              </w:rPr>
            </w:pPr>
            <w:sdt>
              <w:sdtPr>
                <w:rPr>
                  <w:rFonts w:ascii="Arial" w:eastAsia="Times New Roman" w:hAnsi="Arial" w:cs="Arial"/>
                  <w:sz w:val="18"/>
                  <w:szCs w:val="18"/>
                </w:rPr>
                <w:id w:val="-77818016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1866288756"/>
              <w:rPr>
                <w:rFonts w:ascii="Arial" w:eastAsia="Times New Roman" w:hAnsi="Arial" w:cs="Arial"/>
                <w:sz w:val="18"/>
                <w:szCs w:val="18"/>
              </w:rPr>
            </w:pPr>
            <w:sdt>
              <w:sdtPr>
                <w:rPr>
                  <w:rFonts w:ascii="Arial" w:eastAsia="Times New Roman" w:hAnsi="Arial" w:cs="Arial"/>
                  <w:sz w:val="18"/>
                  <w:szCs w:val="18"/>
                </w:rPr>
                <w:id w:val="-84539437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7212C" w:rsidRDefault="00F7212C">
            <w:pPr>
              <w:textAlignment w:val="center"/>
              <w:divId w:val="1687095653"/>
              <w:rPr>
                <w:rFonts w:ascii="Arial" w:eastAsia="Times New Roman" w:hAnsi="Arial" w:cs="Arial"/>
                <w:sz w:val="18"/>
                <w:szCs w:val="18"/>
              </w:rPr>
            </w:pPr>
            <w:sdt>
              <w:sdtPr>
                <w:rPr>
                  <w:rFonts w:ascii="Arial" w:eastAsia="Times New Roman" w:hAnsi="Arial" w:cs="Arial"/>
                  <w:sz w:val="18"/>
                  <w:szCs w:val="18"/>
                </w:rPr>
                <w:id w:val="196723370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7212C" w:rsidRDefault="00F7212C">
            <w:pPr>
              <w:textAlignment w:val="center"/>
              <w:divId w:val="1768959175"/>
              <w:rPr>
                <w:rFonts w:ascii="Arial" w:eastAsia="Times New Roman" w:hAnsi="Arial" w:cs="Arial"/>
                <w:sz w:val="18"/>
                <w:szCs w:val="18"/>
              </w:rPr>
            </w:pPr>
            <w:sdt>
              <w:sdtPr>
                <w:rPr>
                  <w:rFonts w:ascii="Arial" w:eastAsia="Times New Roman" w:hAnsi="Arial" w:cs="Arial"/>
                  <w:sz w:val="18"/>
                  <w:szCs w:val="18"/>
                </w:rPr>
                <w:id w:val="-83707351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7212C" w:rsidRDefault="00F7212C">
            <w:pPr>
              <w:textAlignment w:val="center"/>
              <w:divId w:val="1921207970"/>
              <w:rPr>
                <w:rFonts w:ascii="Arial" w:eastAsia="Times New Roman" w:hAnsi="Arial" w:cs="Arial"/>
                <w:sz w:val="18"/>
                <w:szCs w:val="18"/>
              </w:rPr>
            </w:pPr>
            <w:sdt>
              <w:sdtPr>
                <w:rPr>
                  <w:rFonts w:ascii="Arial" w:eastAsia="Times New Roman" w:hAnsi="Arial" w:cs="Arial"/>
                  <w:sz w:val="18"/>
                  <w:szCs w:val="18"/>
                </w:rPr>
                <w:id w:val="20071623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859701381"/>
        </w:trPr>
        <w:tc>
          <w:tcPr>
            <w:tcW w:w="9330" w:type="dxa"/>
            <w:hideMark/>
          </w:tcPr>
          <w:p w:rsidR="00F7212C" w:rsidRDefault="00F7212C">
            <w:pPr>
              <w:divId w:val="87519331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13295276"/>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859701381"/>
        </w:trPr>
        <w:tc>
          <w:tcPr>
            <w:tcW w:w="9330" w:type="dxa"/>
            <w:hideMark/>
          </w:tcPr>
          <w:p w:rsidR="00F7212C" w:rsidRDefault="00F7212C">
            <w:pPr>
              <w:divId w:val="1070614815"/>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929435265"/>
              <w:rPr>
                <w:rFonts w:ascii="Arial" w:eastAsia="Times New Roman" w:hAnsi="Arial" w:cs="Arial"/>
                <w:sz w:val="18"/>
                <w:szCs w:val="18"/>
              </w:rPr>
            </w:pPr>
            <w:sdt>
              <w:sdtPr>
                <w:rPr>
                  <w:rStyle w:val="iatacheckbox1"/>
                  <w:rFonts w:ascii="Arial" w:eastAsia="Times New Roman" w:hAnsi="Arial" w:cs="Arial"/>
                  <w:sz w:val="18"/>
                  <w:szCs w:val="18"/>
                </w:rPr>
                <w:id w:val="86625238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requirement for flight crew members to have valid medical assessment in accordance with requirements of the State, maximum 12 months validity. </w:t>
            </w:r>
          </w:p>
          <w:p w:rsidR="00F7212C" w:rsidRDefault="00F7212C">
            <w:pPr>
              <w:divId w:val="1909261221"/>
              <w:rPr>
                <w:rFonts w:ascii="Arial" w:eastAsia="Times New Roman" w:hAnsi="Arial" w:cs="Arial"/>
                <w:sz w:val="18"/>
                <w:szCs w:val="18"/>
              </w:rPr>
            </w:pPr>
            <w:sdt>
              <w:sdtPr>
                <w:rPr>
                  <w:rStyle w:val="iatacheckbox1"/>
                  <w:rFonts w:ascii="Arial" w:eastAsia="Times New Roman" w:hAnsi="Arial" w:cs="Arial"/>
                  <w:sz w:val="18"/>
                  <w:szCs w:val="18"/>
                </w:rPr>
                <w:id w:val="143933041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tracking/scheduling processes that prevent flight crew members from assignment to flight duty without valid medical assessment. </w:t>
            </w:r>
          </w:p>
          <w:p w:rsidR="00F7212C" w:rsidRDefault="00F7212C">
            <w:pPr>
              <w:divId w:val="1768386541"/>
              <w:rPr>
                <w:rFonts w:ascii="Arial" w:eastAsia="Times New Roman" w:hAnsi="Arial" w:cs="Arial"/>
                <w:sz w:val="18"/>
                <w:szCs w:val="18"/>
              </w:rPr>
            </w:pPr>
            <w:sdt>
              <w:sdtPr>
                <w:rPr>
                  <w:rStyle w:val="iatacheckbox1"/>
                  <w:rFonts w:ascii="Arial" w:eastAsia="Times New Roman" w:hAnsi="Arial" w:cs="Arial"/>
                  <w:sz w:val="18"/>
                  <w:szCs w:val="18"/>
                </w:rPr>
                <w:id w:val="50062099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120148086"/>
              <w:rPr>
                <w:rFonts w:ascii="Arial" w:eastAsia="Times New Roman" w:hAnsi="Arial" w:cs="Arial"/>
                <w:sz w:val="18"/>
                <w:szCs w:val="18"/>
              </w:rPr>
            </w:pPr>
            <w:sdt>
              <w:sdtPr>
                <w:rPr>
                  <w:rStyle w:val="iatacheckbox1"/>
                  <w:rFonts w:ascii="Arial" w:eastAsia="Times New Roman" w:hAnsi="Arial" w:cs="Arial"/>
                  <w:sz w:val="18"/>
                  <w:szCs w:val="18"/>
                </w:rPr>
                <w:id w:val="-131564606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flight crew training/qualification records (focus: existence of valid medical assessment). </w:t>
            </w:r>
          </w:p>
          <w:p w:rsidR="00F7212C" w:rsidRDefault="00F7212C">
            <w:pPr>
              <w:divId w:val="1821385160"/>
              <w:rPr>
                <w:rFonts w:ascii="Arial" w:eastAsia="Times New Roman" w:hAnsi="Arial" w:cs="Arial"/>
                <w:sz w:val="18"/>
                <w:szCs w:val="18"/>
              </w:rPr>
            </w:pPr>
            <w:sdt>
              <w:sdtPr>
                <w:rPr>
                  <w:rStyle w:val="iatacheckbox1"/>
                  <w:rFonts w:ascii="Arial" w:eastAsia="Times New Roman" w:hAnsi="Arial" w:cs="Arial"/>
                  <w:sz w:val="18"/>
                  <w:szCs w:val="18"/>
                </w:rPr>
                <w:id w:val="6199050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316789498"/>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859701381"/>
        </w:trPr>
        <w:tc>
          <w:tcPr>
            <w:tcW w:w="9330" w:type="dxa"/>
            <w:hideMark/>
          </w:tcPr>
          <w:p w:rsidR="00F7212C" w:rsidRDefault="00F7212C">
            <w:pPr>
              <w:divId w:val="2018383859"/>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1320574716"/>
              <w:rPr>
                <w:rFonts w:ascii="Arial" w:eastAsia="Times New Roman" w:hAnsi="Arial" w:cs="Arial"/>
                <w:sz w:val="18"/>
                <w:szCs w:val="18"/>
              </w:rPr>
            </w:pPr>
            <w:r>
              <w:rPr>
                <w:rFonts w:ascii="Arial" w:eastAsia="Times New Roman" w:hAnsi="Arial" w:cs="Arial"/>
                <w:sz w:val="18"/>
                <w:szCs w:val="18"/>
              </w:rPr>
              <w:t xml:space="preserve">Requirements of the State and/or an applicable authority that are associated with medical classifications, aircraft types, flight crew positions and/or licensing could require a more restrictive assessment interval than specified in this provision. An applicable authority is one that has jurisdiction over international operations conducted by an operator over the high seas or the territory of a state that is other than the State of the Operator. </w:t>
            </w:r>
          </w:p>
        </w:tc>
      </w:tr>
    </w:tbl>
    <w:p w:rsidR="00F7212C" w:rsidRDefault="00F7212C">
      <w:pPr>
        <w:pStyle w:val="NormalWeb"/>
        <w:divId w:val="859701381"/>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7212C">
        <w:trPr>
          <w:divId w:val="859701381"/>
        </w:trPr>
        <w:tc>
          <w:tcPr>
            <w:tcW w:w="9330" w:type="dxa"/>
            <w:hideMark/>
          </w:tcPr>
          <w:p w:rsidR="00F7212C" w:rsidRDefault="00F7212C">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3.3.7</w:t>
            </w:r>
          </w:p>
        </w:tc>
      </w:tr>
      <w:tr w:rsidR="00000000" w:rsidTr="00F7212C">
        <w:trPr>
          <w:divId w:val="859701381"/>
        </w:trPr>
        <w:tc>
          <w:tcPr>
            <w:tcW w:w="9330" w:type="dxa"/>
            <w:hideMark/>
          </w:tcPr>
          <w:p w:rsidR="00F7212C" w:rsidRDefault="00F7212C">
            <w:pPr>
              <w:divId w:val="1629160732"/>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process to ensure flight crew member recency-of-experience requirements are satisfied as follows: </w:t>
            </w:r>
          </w:p>
          <w:p w:rsidR="00F7212C" w:rsidRDefault="00F7212C">
            <w:pPr>
              <w:pStyle w:val="iatalistitem"/>
              <w:numPr>
                <w:ilvl w:val="0"/>
                <w:numId w:val="30"/>
              </w:numPr>
              <w:divId w:val="1629160732"/>
              <w:rPr>
                <w:rFonts w:ascii="Arial" w:eastAsia="Times New Roman" w:hAnsi="Arial" w:cs="Arial"/>
                <w:sz w:val="18"/>
                <w:szCs w:val="18"/>
              </w:rPr>
            </w:pPr>
            <w:r>
              <w:rPr>
                <w:rFonts w:ascii="Arial" w:eastAsia="Times New Roman" w:hAnsi="Arial" w:cs="Arial"/>
                <w:sz w:val="18"/>
                <w:szCs w:val="18"/>
              </w:rPr>
              <w:t xml:space="preserve">A pilot does not act as PIC or SIC of an aircraft unless either: </w:t>
            </w:r>
          </w:p>
          <w:p w:rsidR="00F7212C" w:rsidRDefault="00F7212C">
            <w:pPr>
              <w:pStyle w:val="iatalistitem"/>
              <w:numPr>
                <w:ilvl w:val="1"/>
                <w:numId w:val="30"/>
              </w:numPr>
              <w:divId w:val="1629160732"/>
              <w:rPr>
                <w:rFonts w:ascii="Arial" w:eastAsia="Times New Roman" w:hAnsi="Arial" w:cs="Arial"/>
                <w:sz w:val="18"/>
                <w:szCs w:val="18"/>
              </w:rPr>
            </w:pPr>
            <w:r>
              <w:rPr>
                <w:rFonts w:ascii="Arial" w:eastAsia="Times New Roman" w:hAnsi="Arial" w:cs="Arial"/>
                <w:sz w:val="18"/>
                <w:szCs w:val="18"/>
              </w:rPr>
              <w:t>On the same type or variant of aircraft within the preceding 90 days (120 days if under the supervision of an instructor or evaluator), that pilot has operated the flight controls during at least three takeoffs and landings in the aircraft type or in a flight simulator approved for the purpose by the appropriate authority, or On the same type or variant of aircraft within a time period acceptable to the State and applicable authorities, that pilot has operated the flight controls during the number of takeof</w:t>
            </w:r>
            <w:r>
              <w:rPr>
                <w:rFonts w:ascii="Arial" w:eastAsia="Times New Roman" w:hAnsi="Arial" w:cs="Arial"/>
                <w:sz w:val="18"/>
                <w:szCs w:val="18"/>
              </w:rPr>
              <w:t xml:space="preserve">fs and landings in the aircraft type or in a flight simulator approved for the purpose by the appropriate authority, necessary to conform to a defined recency of experience schedule approved or accepted by the State and applicable authorities. </w:t>
            </w:r>
          </w:p>
          <w:p w:rsidR="00F7212C" w:rsidRDefault="00F7212C">
            <w:pPr>
              <w:pStyle w:val="iatalistitem"/>
              <w:numPr>
                <w:ilvl w:val="1"/>
                <w:numId w:val="30"/>
              </w:numPr>
              <w:divId w:val="1629160732"/>
              <w:rPr>
                <w:rFonts w:ascii="Arial" w:eastAsia="Times New Roman" w:hAnsi="Arial" w:cs="Arial"/>
                <w:sz w:val="18"/>
                <w:szCs w:val="18"/>
              </w:rPr>
            </w:pPr>
            <w:r>
              <w:rPr>
                <w:rFonts w:ascii="Arial" w:eastAsia="Times New Roman" w:hAnsi="Arial" w:cs="Arial"/>
                <w:sz w:val="18"/>
                <w:szCs w:val="18"/>
              </w:rPr>
              <w:t xml:space="preserve">On the same type or variant of aircraft within a time period acceptable to the State and applicable authorities, that pilot has operated the flight controls during the number of takeoffs and landings in the aircraft type or in a flight simulator approved for the purpose by the appropriate authority, necessary to conform to a defined recency of experience schedule approved or accepted by the State and applicable authorities. </w:t>
            </w:r>
          </w:p>
          <w:p w:rsidR="00F7212C" w:rsidRDefault="00F7212C">
            <w:pPr>
              <w:pStyle w:val="iatalistitem"/>
              <w:numPr>
                <w:ilvl w:val="0"/>
                <w:numId w:val="30"/>
              </w:numPr>
              <w:divId w:val="1629160732"/>
              <w:rPr>
                <w:rFonts w:ascii="Arial" w:eastAsia="Times New Roman" w:hAnsi="Arial" w:cs="Arial"/>
                <w:sz w:val="18"/>
                <w:szCs w:val="18"/>
              </w:rPr>
            </w:pPr>
            <w:r>
              <w:rPr>
                <w:rFonts w:ascii="Arial" w:eastAsia="Times New Roman" w:hAnsi="Arial" w:cs="Arial"/>
                <w:sz w:val="18"/>
                <w:szCs w:val="18"/>
              </w:rPr>
              <w:t xml:space="preserve">A pilot does not act in the capacity of a cruise relief pilot unless, within the preceding 90 days, that pilot has either: </w:t>
            </w:r>
          </w:p>
          <w:p w:rsidR="00F7212C" w:rsidRDefault="00F7212C">
            <w:pPr>
              <w:pStyle w:val="iatalistitem"/>
              <w:numPr>
                <w:ilvl w:val="1"/>
                <w:numId w:val="30"/>
              </w:numPr>
              <w:divId w:val="1629160732"/>
              <w:rPr>
                <w:rFonts w:ascii="Arial" w:eastAsia="Times New Roman" w:hAnsi="Arial" w:cs="Arial"/>
                <w:sz w:val="18"/>
                <w:szCs w:val="18"/>
              </w:rPr>
            </w:pPr>
            <w:r>
              <w:rPr>
                <w:rFonts w:ascii="Arial" w:eastAsia="Times New Roman" w:hAnsi="Arial" w:cs="Arial"/>
                <w:sz w:val="18"/>
                <w:szCs w:val="18"/>
              </w:rPr>
              <w:lastRenderedPageBreak/>
              <w:t>Operated as PIC, SIC or cruise relief pilot on the same type or variant of aircraft, or</w:t>
            </w:r>
          </w:p>
          <w:p w:rsidR="00F7212C" w:rsidRDefault="00F7212C">
            <w:pPr>
              <w:pStyle w:val="iatalistitem"/>
              <w:numPr>
                <w:ilvl w:val="1"/>
                <w:numId w:val="30"/>
              </w:numPr>
              <w:divId w:val="1629160732"/>
              <w:rPr>
                <w:rFonts w:ascii="Arial" w:eastAsia="Times New Roman" w:hAnsi="Arial" w:cs="Arial"/>
                <w:sz w:val="18"/>
                <w:szCs w:val="18"/>
              </w:rPr>
            </w:pPr>
            <w:r>
              <w:rPr>
                <w:rFonts w:ascii="Arial" w:eastAsia="Times New Roman" w:hAnsi="Arial" w:cs="Arial"/>
                <w:sz w:val="18"/>
                <w:szCs w:val="18"/>
              </w:rPr>
              <w:t xml:space="preserve">Completed flying skill refresher training to include normal, abnormal and emergency procedures specific to cruise flight on the same type of aircraft or in a flight simulator approved for the purpose, and has practiced approach and landing procedures, where the approach and landing procedure practice may be performed as the PM. </w:t>
            </w:r>
          </w:p>
          <w:p w:rsidR="00F7212C" w:rsidRDefault="00F7212C">
            <w:pPr>
              <w:pStyle w:val="iatalistitem"/>
              <w:numPr>
                <w:ilvl w:val="0"/>
                <w:numId w:val="30"/>
              </w:numPr>
              <w:divId w:val="1629160732"/>
              <w:rPr>
                <w:rFonts w:ascii="Arial" w:eastAsia="Times New Roman" w:hAnsi="Arial" w:cs="Arial"/>
                <w:sz w:val="18"/>
                <w:szCs w:val="18"/>
              </w:rPr>
            </w:pPr>
            <w:r>
              <w:rPr>
                <w:rFonts w:ascii="Arial" w:eastAsia="Times New Roman" w:hAnsi="Arial" w:cs="Arial"/>
                <w:sz w:val="18"/>
                <w:szCs w:val="18"/>
              </w:rPr>
              <w:t xml:space="preserve">flight engineer does not perform duties in an aircraft unless either: </w:t>
            </w:r>
          </w:p>
          <w:p w:rsidR="00F7212C" w:rsidRDefault="00F7212C">
            <w:pPr>
              <w:pStyle w:val="iatalistitem"/>
              <w:numPr>
                <w:ilvl w:val="1"/>
                <w:numId w:val="30"/>
              </w:numPr>
              <w:divId w:val="1629160732"/>
              <w:rPr>
                <w:rFonts w:ascii="Arial" w:eastAsia="Times New Roman" w:hAnsi="Arial" w:cs="Arial"/>
                <w:sz w:val="18"/>
                <w:szCs w:val="18"/>
              </w:rPr>
            </w:pPr>
            <w:r>
              <w:rPr>
                <w:rFonts w:ascii="Arial" w:eastAsia="Times New Roman" w:hAnsi="Arial" w:cs="Arial"/>
                <w:sz w:val="18"/>
                <w:szCs w:val="18"/>
              </w:rPr>
              <w:t xml:space="preserve">Within the preceding 6 months, that individual has had at least 50 hours of flight time as a flight engineer on that aircraft type aircraft, or </w:t>
            </w:r>
          </w:p>
          <w:p w:rsidR="00F7212C" w:rsidRDefault="00F7212C">
            <w:pPr>
              <w:pStyle w:val="iatalistitem"/>
              <w:numPr>
                <w:ilvl w:val="1"/>
                <w:numId w:val="30"/>
              </w:numPr>
              <w:divId w:val="1629160732"/>
              <w:rPr>
                <w:rFonts w:ascii="Arial" w:eastAsia="Times New Roman" w:hAnsi="Arial" w:cs="Arial"/>
                <w:sz w:val="18"/>
                <w:szCs w:val="18"/>
              </w:rPr>
            </w:pPr>
            <w:r>
              <w:rPr>
                <w:rFonts w:ascii="Arial" w:eastAsia="Times New Roman" w:hAnsi="Arial" w:cs="Arial"/>
                <w:sz w:val="18"/>
                <w:szCs w:val="18"/>
              </w:rPr>
              <w:t xml:space="preserve">Within the preceding 90 days, that individual has operated as a flight engineer on board that aircraft type or in a simulator of the aircraft type. </w:t>
            </w:r>
          </w:p>
          <w:p w:rsidR="00F7212C" w:rsidRDefault="00F7212C">
            <w:pPr>
              <w:pStyle w:val="iatalistitem"/>
              <w:numPr>
                <w:ilvl w:val="0"/>
                <w:numId w:val="30"/>
              </w:numPr>
              <w:divId w:val="1629160732"/>
              <w:rPr>
                <w:rFonts w:ascii="Arial" w:eastAsia="Times New Roman" w:hAnsi="Arial" w:cs="Arial"/>
                <w:sz w:val="18"/>
                <w:szCs w:val="18"/>
              </w:rPr>
            </w:pPr>
            <w:r>
              <w:rPr>
                <w:rFonts w:ascii="Arial" w:eastAsia="Times New Roman" w:hAnsi="Arial" w:cs="Arial"/>
                <w:sz w:val="18"/>
                <w:szCs w:val="18"/>
              </w:rPr>
              <w:t xml:space="preserve">A flight navigator or radio operator does not perform duties in an aircraft unless recency-of-experience requirements of the Operator and the State have been satisfied. </w:t>
            </w:r>
          </w:p>
          <w:p w:rsidR="00F7212C" w:rsidRDefault="00F7212C">
            <w:pPr>
              <w:pStyle w:val="iatalistitem"/>
              <w:numPr>
                <w:ilvl w:val="0"/>
                <w:numId w:val="30"/>
              </w:numPr>
              <w:divId w:val="1629160732"/>
              <w:rPr>
                <w:rFonts w:ascii="Arial" w:eastAsia="Times New Roman" w:hAnsi="Arial" w:cs="Arial"/>
                <w:sz w:val="18"/>
                <w:szCs w:val="18"/>
              </w:rPr>
            </w:pPr>
            <w:r>
              <w:rPr>
                <w:rFonts w:ascii="Arial" w:eastAsia="Times New Roman" w:hAnsi="Arial" w:cs="Arial"/>
                <w:sz w:val="18"/>
                <w:szCs w:val="18"/>
              </w:rPr>
              <w:t xml:space="preserve">If a flight crew member does not satisfy recency-of-experience requirements in accordance with i), ii), iii) or iv), such flight crew member completes re-qualification in accordance with the Operator's training and evaluation program. </w:t>
            </w:r>
            <w:r>
              <w:rPr>
                <w:rFonts w:ascii="Arial" w:eastAsia="Times New Roman" w:hAnsi="Arial" w:cs="Arial"/>
                <w:b/>
                <w:bCs/>
                <w:sz w:val="18"/>
                <w:szCs w:val="18"/>
              </w:rPr>
              <w:t>(GM)</w:t>
            </w:r>
          </w:p>
          <w:p w:rsidR="00F7212C" w:rsidRDefault="00F7212C">
            <w:pPr>
              <w:divId w:val="973214927"/>
              <w:rPr>
                <w:rFonts w:ascii="Arial" w:eastAsia="Times New Roman" w:hAnsi="Arial" w:cs="Arial"/>
                <w:i/>
                <w:iCs/>
                <w:sz w:val="18"/>
                <w:szCs w:val="18"/>
              </w:rPr>
            </w:pPr>
            <w:r>
              <w:rPr>
                <w:rFonts w:ascii="Arial" w:eastAsia="Times New Roman" w:hAnsi="Arial" w:cs="Arial"/>
                <w:b/>
                <w:bCs/>
                <w:i/>
                <w:iCs/>
                <w:sz w:val="18"/>
                <w:szCs w:val="18"/>
              </w:rPr>
              <w:t xml:space="preserve">Note: </w:t>
            </w:r>
          </w:p>
          <w:p w:rsidR="00F7212C" w:rsidRDefault="00F7212C">
            <w:pPr>
              <w:divId w:val="383874194"/>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F7212C">
        <w:trPr>
          <w:divId w:val="859701381"/>
        </w:trPr>
        <w:tc>
          <w:tcPr>
            <w:tcW w:w="9330" w:type="dxa"/>
            <w:hideMark/>
          </w:tcPr>
          <w:p w:rsidR="00F7212C" w:rsidRDefault="00F7212C">
            <w:pPr>
              <w:textAlignment w:val="center"/>
              <w:divId w:val="2119174482"/>
              <w:rPr>
                <w:rFonts w:ascii="Arial" w:eastAsia="Times New Roman" w:hAnsi="Arial" w:cs="Arial"/>
                <w:sz w:val="18"/>
                <w:szCs w:val="18"/>
              </w:rPr>
            </w:pPr>
            <w:sdt>
              <w:sdtPr>
                <w:rPr>
                  <w:rFonts w:ascii="Arial" w:eastAsia="Times New Roman" w:hAnsi="Arial" w:cs="Arial"/>
                  <w:sz w:val="18"/>
                  <w:szCs w:val="18"/>
                </w:rPr>
                <w:id w:val="5036344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508713492"/>
              <w:rPr>
                <w:rFonts w:ascii="Arial" w:eastAsia="Times New Roman" w:hAnsi="Arial" w:cs="Arial"/>
                <w:sz w:val="18"/>
                <w:szCs w:val="18"/>
              </w:rPr>
            </w:pPr>
            <w:sdt>
              <w:sdtPr>
                <w:rPr>
                  <w:rFonts w:ascii="Arial" w:eastAsia="Times New Roman" w:hAnsi="Arial" w:cs="Arial"/>
                  <w:sz w:val="18"/>
                  <w:szCs w:val="18"/>
                </w:rPr>
                <w:id w:val="84428861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7212C" w:rsidRDefault="00F7212C">
            <w:pPr>
              <w:textAlignment w:val="center"/>
              <w:divId w:val="1207914366"/>
              <w:rPr>
                <w:rFonts w:ascii="Arial" w:eastAsia="Times New Roman" w:hAnsi="Arial" w:cs="Arial"/>
                <w:sz w:val="18"/>
                <w:szCs w:val="18"/>
              </w:rPr>
            </w:pPr>
            <w:sdt>
              <w:sdtPr>
                <w:rPr>
                  <w:rFonts w:ascii="Arial" w:eastAsia="Times New Roman" w:hAnsi="Arial" w:cs="Arial"/>
                  <w:sz w:val="18"/>
                  <w:szCs w:val="18"/>
                </w:rPr>
                <w:id w:val="-16748229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7212C" w:rsidRDefault="00F7212C">
            <w:pPr>
              <w:textAlignment w:val="center"/>
              <w:divId w:val="820344056"/>
              <w:rPr>
                <w:rFonts w:ascii="Arial" w:eastAsia="Times New Roman" w:hAnsi="Arial" w:cs="Arial"/>
                <w:sz w:val="18"/>
                <w:szCs w:val="18"/>
              </w:rPr>
            </w:pPr>
            <w:sdt>
              <w:sdtPr>
                <w:rPr>
                  <w:rFonts w:ascii="Arial" w:eastAsia="Times New Roman" w:hAnsi="Arial" w:cs="Arial"/>
                  <w:sz w:val="18"/>
                  <w:szCs w:val="18"/>
                </w:rPr>
                <w:id w:val="142870070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7212C" w:rsidRDefault="00F7212C">
            <w:pPr>
              <w:textAlignment w:val="center"/>
              <w:divId w:val="1813980346"/>
              <w:rPr>
                <w:rFonts w:ascii="Arial" w:eastAsia="Times New Roman" w:hAnsi="Arial" w:cs="Arial"/>
                <w:sz w:val="18"/>
                <w:szCs w:val="18"/>
              </w:rPr>
            </w:pPr>
            <w:sdt>
              <w:sdtPr>
                <w:rPr>
                  <w:rFonts w:ascii="Arial" w:eastAsia="Times New Roman" w:hAnsi="Arial" w:cs="Arial"/>
                  <w:sz w:val="18"/>
                  <w:szCs w:val="18"/>
                </w:rPr>
                <w:id w:val="-164411438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859701381"/>
        </w:trPr>
        <w:tc>
          <w:tcPr>
            <w:tcW w:w="9330" w:type="dxa"/>
            <w:hideMark/>
          </w:tcPr>
          <w:p w:rsidR="00F7212C" w:rsidRDefault="00F7212C">
            <w:pPr>
              <w:divId w:val="14007820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44648818"/>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859701381"/>
        </w:trPr>
        <w:tc>
          <w:tcPr>
            <w:tcW w:w="9330" w:type="dxa"/>
            <w:hideMark/>
          </w:tcPr>
          <w:p w:rsidR="00F7212C" w:rsidRDefault="00F7212C">
            <w:pPr>
              <w:divId w:val="1139110012"/>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1947736663"/>
              <w:rPr>
                <w:rFonts w:ascii="Arial" w:eastAsia="Times New Roman" w:hAnsi="Arial" w:cs="Arial"/>
                <w:sz w:val="18"/>
                <w:szCs w:val="18"/>
              </w:rPr>
            </w:pPr>
            <w:sdt>
              <w:sdtPr>
                <w:rPr>
                  <w:rStyle w:val="iatacheckbox1"/>
                  <w:rFonts w:ascii="Arial" w:eastAsia="Times New Roman" w:hAnsi="Arial" w:cs="Arial"/>
                  <w:sz w:val="18"/>
                  <w:szCs w:val="18"/>
                </w:rPr>
                <w:id w:val="-46512743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tracking/scheduling processes that prevent flight crew members from flight duty assignment unless recency-of experience qualification requirements are met. </w:t>
            </w:r>
          </w:p>
          <w:p w:rsidR="00F7212C" w:rsidRDefault="00F7212C">
            <w:pPr>
              <w:divId w:val="2124300197"/>
              <w:rPr>
                <w:rFonts w:ascii="Arial" w:eastAsia="Times New Roman" w:hAnsi="Arial" w:cs="Arial"/>
                <w:sz w:val="18"/>
                <w:szCs w:val="18"/>
              </w:rPr>
            </w:pPr>
            <w:sdt>
              <w:sdtPr>
                <w:rPr>
                  <w:rStyle w:val="iatacheckbox1"/>
                  <w:rFonts w:ascii="Arial" w:eastAsia="Times New Roman" w:hAnsi="Arial" w:cs="Arial"/>
                  <w:sz w:val="18"/>
                  <w:szCs w:val="18"/>
                </w:rPr>
                <w:id w:val="56445653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730007145"/>
              <w:rPr>
                <w:rFonts w:ascii="Arial" w:eastAsia="Times New Roman" w:hAnsi="Arial" w:cs="Arial"/>
                <w:sz w:val="18"/>
                <w:szCs w:val="18"/>
              </w:rPr>
            </w:pPr>
            <w:sdt>
              <w:sdtPr>
                <w:rPr>
                  <w:rStyle w:val="iatacheckbox1"/>
                  <w:rFonts w:ascii="Arial" w:eastAsia="Times New Roman" w:hAnsi="Arial" w:cs="Arial"/>
                  <w:sz w:val="18"/>
                  <w:szCs w:val="18"/>
                </w:rPr>
                <w:id w:val="170460374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guidance/procedures. </w:t>
            </w:r>
          </w:p>
          <w:p w:rsidR="00F7212C" w:rsidRDefault="00F7212C">
            <w:pPr>
              <w:divId w:val="1747846637"/>
              <w:rPr>
                <w:rFonts w:ascii="Arial" w:eastAsia="Times New Roman" w:hAnsi="Arial" w:cs="Arial"/>
                <w:sz w:val="18"/>
                <w:szCs w:val="18"/>
              </w:rPr>
            </w:pPr>
            <w:sdt>
              <w:sdtPr>
                <w:rPr>
                  <w:rStyle w:val="iatacheckbox1"/>
                  <w:rFonts w:ascii="Arial" w:eastAsia="Times New Roman" w:hAnsi="Arial" w:cs="Arial"/>
                  <w:sz w:val="18"/>
                  <w:szCs w:val="18"/>
                </w:rPr>
                <w:id w:val="-200789118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training/qualification records. </w:t>
            </w:r>
          </w:p>
          <w:p w:rsidR="00F7212C" w:rsidRDefault="00F7212C">
            <w:pPr>
              <w:divId w:val="1404832805"/>
              <w:rPr>
                <w:rFonts w:ascii="Arial" w:eastAsia="Times New Roman" w:hAnsi="Arial" w:cs="Arial"/>
                <w:sz w:val="18"/>
                <w:szCs w:val="18"/>
              </w:rPr>
            </w:pPr>
            <w:sdt>
              <w:sdtPr>
                <w:rPr>
                  <w:rStyle w:val="iatacheckbox1"/>
                  <w:rFonts w:ascii="Arial" w:eastAsia="Times New Roman" w:hAnsi="Arial" w:cs="Arial"/>
                  <w:sz w:val="18"/>
                  <w:szCs w:val="18"/>
                </w:rPr>
                <w:id w:val="-109646892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flight crew scheduling operations. </w:t>
            </w:r>
          </w:p>
          <w:p w:rsidR="00F7212C" w:rsidRDefault="00F7212C">
            <w:pPr>
              <w:divId w:val="1971860546"/>
              <w:rPr>
                <w:rFonts w:ascii="Arial" w:eastAsia="Times New Roman" w:hAnsi="Arial" w:cs="Arial"/>
                <w:sz w:val="18"/>
                <w:szCs w:val="18"/>
              </w:rPr>
            </w:pPr>
            <w:sdt>
              <w:sdtPr>
                <w:rPr>
                  <w:rStyle w:val="iatacheckbox1"/>
                  <w:rFonts w:ascii="Arial" w:eastAsia="Times New Roman" w:hAnsi="Arial" w:cs="Arial"/>
                  <w:sz w:val="18"/>
                  <w:szCs w:val="18"/>
                </w:rPr>
                <w:id w:val="163945546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884628922"/>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859701381"/>
        </w:trPr>
        <w:tc>
          <w:tcPr>
            <w:tcW w:w="9330" w:type="dxa"/>
            <w:hideMark/>
          </w:tcPr>
          <w:p w:rsidR="00F7212C" w:rsidRDefault="00F7212C">
            <w:pPr>
              <w:divId w:val="1822112346"/>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461071279"/>
              <w:rPr>
                <w:rFonts w:ascii="Arial" w:eastAsia="Times New Roman" w:hAnsi="Arial" w:cs="Arial"/>
                <w:sz w:val="18"/>
                <w:szCs w:val="18"/>
              </w:rPr>
            </w:pPr>
            <w:r>
              <w:rPr>
                <w:rFonts w:ascii="Arial" w:eastAsia="Times New Roman" w:hAnsi="Arial" w:cs="Arial"/>
                <w:sz w:val="18"/>
                <w:szCs w:val="18"/>
              </w:rPr>
              <w:t xml:space="preserve">The specification in item i) requires the pilots to operate the flight controls: PM duties do not satisfy recency-of-experience requirements for this specification. </w:t>
            </w:r>
          </w:p>
          <w:p w:rsidR="00F7212C" w:rsidRDefault="00F7212C">
            <w:pPr>
              <w:divId w:val="1239899799"/>
              <w:rPr>
                <w:rFonts w:ascii="Arial" w:eastAsia="Times New Roman" w:hAnsi="Arial" w:cs="Arial"/>
                <w:sz w:val="18"/>
                <w:szCs w:val="18"/>
              </w:rPr>
            </w:pPr>
            <w:r>
              <w:rPr>
                <w:rFonts w:ascii="Arial" w:eastAsia="Times New Roman" w:hAnsi="Arial" w:cs="Arial"/>
                <w:sz w:val="18"/>
                <w:szCs w:val="18"/>
              </w:rPr>
              <w:t xml:space="preserve">The specifications in item (i) also ensure that newly qualifying pilots have the necessary experience to operate as a required crew member in the line training qualification program. The process to ensure such pilots meet recency-of-experience requirements may be integral to the line qualification program in accordance with FLT 2.3.1. </w:t>
            </w:r>
          </w:p>
          <w:p w:rsidR="00F7212C" w:rsidRDefault="00F7212C">
            <w:pPr>
              <w:divId w:val="2002349819"/>
              <w:rPr>
                <w:rFonts w:ascii="Arial" w:eastAsia="Times New Roman" w:hAnsi="Arial" w:cs="Arial"/>
                <w:sz w:val="18"/>
                <w:szCs w:val="18"/>
              </w:rPr>
            </w:pPr>
            <w:r>
              <w:rPr>
                <w:rFonts w:ascii="Arial" w:eastAsia="Times New Roman" w:hAnsi="Arial" w:cs="Arial"/>
                <w:sz w:val="18"/>
                <w:szCs w:val="18"/>
              </w:rPr>
              <w:t>The term Pilot Monitoring (PM) has the same meaning as the term Pilot Not Flying (PNF) for the purpose of applying the specifications of this provision. according to a defined schedule in order to establish an equivalent level of recency experience. Such schedule would not have to adhere exactly to the specification in item i) a) of this provision if the level of recent experience is acceptable to the State and applicable authorities, and the PIC or SIC, as applicable, is required to operate the flight cont</w:t>
            </w:r>
            <w:r>
              <w:rPr>
                <w:rFonts w:ascii="Arial" w:eastAsia="Times New Roman" w:hAnsi="Arial" w:cs="Arial"/>
                <w:sz w:val="18"/>
                <w:szCs w:val="18"/>
              </w:rPr>
              <w:t xml:space="preserve">rols in order to satisfy recency-of-experience requirements. Item v) specifies that a flight crew member whose recency has lapsed for any reason becomes unqualified and must be re-qualified by the operator. </w:t>
            </w:r>
          </w:p>
          <w:p w:rsidR="00F7212C" w:rsidRDefault="00F7212C">
            <w:pPr>
              <w:divId w:val="1180000064"/>
              <w:rPr>
                <w:rFonts w:ascii="Arial" w:eastAsia="Times New Roman" w:hAnsi="Arial" w:cs="Arial"/>
                <w:sz w:val="18"/>
                <w:szCs w:val="18"/>
              </w:rPr>
            </w:pPr>
            <w:r>
              <w:rPr>
                <w:rFonts w:ascii="Arial" w:eastAsia="Times New Roman" w:hAnsi="Arial" w:cs="Arial"/>
                <w:sz w:val="18"/>
                <w:szCs w:val="18"/>
              </w:rPr>
              <w:t xml:space="preserve">The requalification program for such a flight crewmember need not specify the same number of takeoffs and landings as the recency requirements. Applicable authorities include those authorities that have jurisdiction over </w:t>
            </w:r>
            <w:r>
              <w:rPr>
                <w:rFonts w:ascii="Arial" w:eastAsia="Times New Roman" w:hAnsi="Arial" w:cs="Arial"/>
                <w:sz w:val="18"/>
                <w:szCs w:val="18"/>
              </w:rPr>
              <w:lastRenderedPageBreak/>
              <w:t xml:space="preserve">international operations conducted by an operator over the high seas or the territory of a state that is other than the State of the Operator. </w:t>
            </w:r>
          </w:p>
          <w:p w:rsidR="00F7212C" w:rsidRDefault="00F7212C">
            <w:pPr>
              <w:divId w:val="1092972721"/>
              <w:rPr>
                <w:rFonts w:ascii="Arial" w:eastAsia="Times New Roman" w:hAnsi="Arial" w:cs="Arial"/>
                <w:sz w:val="18"/>
                <w:szCs w:val="18"/>
              </w:rPr>
            </w:pPr>
            <w:r>
              <w:rPr>
                <w:rFonts w:ascii="Arial" w:eastAsia="Times New Roman" w:hAnsi="Arial" w:cs="Arial"/>
                <w:sz w:val="18"/>
                <w:szCs w:val="18"/>
              </w:rPr>
              <w:t>The term “abnormal” is used to describe a condition or situation (e.g. abnormal airframe vibration, abnormal landing configuration).</w:t>
            </w:r>
          </w:p>
          <w:p w:rsidR="00F7212C" w:rsidRDefault="00F7212C">
            <w:pPr>
              <w:divId w:val="1356150973"/>
              <w:rPr>
                <w:rFonts w:ascii="Arial" w:eastAsia="Times New Roman" w:hAnsi="Arial" w:cs="Arial"/>
                <w:sz w:val="18"/>
                <w:szCs w:val="18"/>
              </w:rPr>
            </w:pPr>
            <w:r>
              <w:rPr>
                <w:rFonts w:ascii="Arial" w:eastAsia="Times New Roman" w:hAnsi="Arial" w:cs="Arial"/>
                <w:sz w:val="18"/>
                <w:szCs w:val="18"/>
              </w:rPr>
              <w:t xml:space="preserve">The terms “normal” and “non-normal/emergency” typically refer to AOM checklists, procedures and/or maneuvers. The term “non-normal” includes AOM emergency checklists and/or procedures (i.e. an emergency procedure is a subset of non-normal). The terms can also be used to describe an event, situation or operation that would be addressed by normal or non-normal/emergency procedures or checklists. </w:t>
            </w:r>
          </w:p>
          <w:p w:rsidR="00F7212C" w:rsidRDefault="00F7212C">
            <w:pPr>
              <w:divId w:val="1170633362"/>
              <w:rPr>
                <w:rFonts w:ascii="Arial" w:eastAsia="Times New Roman" w:hAnsi="Arial" w:cs="Arial"/>
                <w:sz w:val="18"/>
                <w:szCs w:val="18"/>
              </w:rPr>
            </w:pPr>
            <w:r>
              <w:rPr>
                <w:rFonts w:ascii="Arial" w:eastAsia="Times New Roman" w:hAnsi="Arial" w:cs="Arial"/>
                <w:sz w:val="18"/>
                <w:szCs w:val="18"/>
              </w:rPr>
              <w:t xml:space="preserve">When used in this manner, the terms may be separated by forward slash marks (e.g. normal/non-normal/emergency). The term “emergency” used alone refers to declarations and non-AOM procedures. </w:t>
            </w:r>
          </w:p>
        </w:tc>
      </w:tr>
    </w:tbl>
    <w:p w:rsidR="00F7212C" w:rsidRDefault="00F7212C">
      <w:pPr>
        <w:pStyle w:val="NormalWeb"/>
        <w:divId w:val="859701381"/>
        <w:rPr>
          <w:rFonts w:ascii="Arial" w:hAnsi="Arial" w:cs="Arial"/>
          <w:color w:val="022A4C"/>
          <w:sz w:val="18"/>
          <w:szCs w:val="18"/>
        </w:rPr>
      </w:pPr>
      <w:r>
        <w:rPr>
          <w:rFonts w:ascii="Arial" w:hAnsi="Arial" w:cs="Arial"/>
          <w:color w:val="022A4C"/>
          <w:sz w:val="18"/>
          <w:szCs w:val="18"/>
        </w:rPr>
        <w:lastRenderedPageBreak/>
        <w:t> </w:t>
      </w:r>
    </w:p>
    <w:p w:rsidR="00F7212C" w:rsidRDefault="00F7212C" w:rsidP="00F7212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3.4 Flight Crew Scheduling</w:t>
      </w:r>
    </w:p>
    <w:tbl>
      <w:tblPr>
        <w:tblStyle w:val="TableGrid"/>
        <w:tblW w:w="5000" w:type="pct"/>
        <w:tblLayout w:type="fixed"/>
        <w:tblLook w:val="04A0" w:firstRow="1" w:lastRow="0" w:firstColumn="1" w:lastColumn="0" w:noHBand="0" w:noVBand="1"/>
      </w:tblPr>
      <w:tblGrid>
        <w:gridCol w:w="9576"/>
      </w:tblGrid>
      <w:tr w:rsidR="00000000" w:rsidTr="00F7212C">
        <w:trPr>
          <w:divId w:val="387924936"/>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3.4.1</w:t>
            </w:r>
          </w:p>
        </w:tc>
      </w:tr>
      <w:tr w:rsidR="00000000" w:rsidTr="00F7212C">
        <w:trPr>
          <w:divId w:val="387924936"/>
        </w:trPr>
        <w:tc>
          <w:tcPr>
            <w:tcW w:w="9330" w:type="dxa"/>
            <w:hideMark/>
          </w:tcPr>
          <w:p w:rsidR="00F7212C" w:rsidRDefault="00F7212C">
            <w:pPr>
              <w:divId w:val="981353220"/>
              <w:rPr>
                <w:rFonts w:ascii="Arial" w:eastAsia="Times New Roman" w:hAnsi="Arial" w:cs="Arial"/>
                <w:sz w:val="18"/>
                <w:szCs w:val="18"/>
              </w:rPr>
            </w:pPr>
            <w:r>
              <w:rPr>
                <w:rFonts w:ascii="Arial" w:eastAsia="Times New Roman" w:hAnsi="Arial" w:cs="Arial"/>
                <w:sz w:val="18"/>
                <w:szCs w:val="18"/>
              </w:rPr>
              <w:t xml:space="preserve">The Operator shall have a means to ensure flight crew members are qualified and current prior to accepting and/or being assigned to duty. Such means shall consist of: </w:t>
            </w:r>
          </w:p>
          <w:p w:rsidR="00F7212C" w:rsidRDefault="00F7212C">
            <w:pPr>
              <w:pStyle w:val="iatalistitem"/>
              <w:numPr>
                <w:ilvl w:val="0"/>
                <w:numId w:val="31"/>
              </w:numPr>
              <w:divId w:val="981353220"/>
              <w:rPr>
                <w:rFonts w:ascii="Arial" w:eastAsia="Times New Roman" w:hAnsi="Arial" w:cs="Arial"/>
                <w:sz w:val="18"/>
                <w:szCs w:val="18"/>
              </w:rPr>
            </w:pPr>
            <w:r>
              <w:rPr>
                <w:rFonts w:ascii="Arial" w:eastAsia="Times New Roman" w:hAnsi="Arial" w:cs="Arial"/>
                <w:sz w:val="18"/>
                <w:szCs w:val="18"/>
              </w:rPr>
              <w:t xml:space="preserve">A requirement that prohibits flight crew members from operating an aircraft if not qualified for duty in accordance with requirements contained in Table 2.3. </w:t>
            </w:r>
          </w:p>
          <w:p w:rsidR="00F7212C" w:rsidRDefault="00F7212C">
            <w:pPr>
              <w:pStyle w:val="iatalistitem"/>
              <w:numPr>
                <w:ilvl w:val="0"/>
                <w:numId w:val="31"/>
              </w:numPr>
              <w:divId w:val="981353220"/>
              <w:rPr>
                <w:rFonts w:ascii="Arial" w:eastAsia="Times New Roman" w:hAnsi="Arial" w:cs="Arial"/>
                <w:sz w:val="18"/>
                <w:szCs w:val="18"/>
              </w:rPr>
            </w:pPr>
            <w:r>
              <w:rPr>
                <w:rFonts w:ascii="Arial" w:eastAsia="Times New Roman" w:hAnsi="Arial" w:cs="Arial"/>
                <w:sz w:val="18"/>
                <w:szCs w:val="18"/>
              </w:rPr>
              <w:t xml:space="preserve">A scheduling process that ensures flight crew members, prior to being assigned to duty, are qualified and current in accordance with the applicable flight crew qualification requirements contained in Table 2.3 and, if applicable, additional requirements of the State. </w:t>
            </w:r>
            <w:r>
              <w:rPr>
                <w:rFonts w:ascii="Arial" w:eastAsia="Times New Roman" w:hAnsi="Arial" w:cs="Arial"/>
                <w:b/>
                <w:bCs/>
                <w:sz w:val="18"/>
                <w:szCs w:val="18"/>
              </w:rPr>
              <w:t>(GM)</w:t>
            </w:r>
          </w:p>
        </w:tc>
      </w:tr>
      <w:tr w:rsidR="00000000" w:rsidTr="00F7212C">
        <w:trPr>
          <w:divId w:val="387924936"/>
        </w:trPr>
        <w:tc>
          <w:tcPr>
            <w:tcW w:w="9330" w:type="dxa"/>
            <w:hideMark/>
          </w:tcPr>
          <w:p w:rsidR="00F7212C" w:rsidRDefault="00F7212C">
            <w:pPr>
              <w:textAlignment w:val="center"/>
              <w:divId w:val="344552099"/>
              <w:rPr>
                <w:rFonts w:ascii="Arial" w:eastAsia="Times New Roman" w:hAnsi="Arial" w:cs="Arial"/>
                <w:sz w:val="18"/>
                <w:szCs w:val="18"/>
              </w:rPr>
            </w:pPr>
            <w:sdt>
              <w:sdtPr>
                <w:rPr>
                  <w:rFonts w:ascii="Arial" w:eastAsia="Times New Roman" w:hAnsi="Arial" w:cs="Arial"/>
                  <w:sz w:val="18"/>
                  <w:szCs w:val="18"/>
                </w:rPr>
                <w:id w:val="-58968879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303705542"/>
              <w:rPr>
                <w:rFonts w:ascii="Arial" w:eastAsia="Times New Roman" w:hAnsi="Arial" w:cs="Arial"/>
                <w:sz w:val="18"/>
                <w:szCs w:val="18"/>
              </w:rPr>
            </w:pPr>
            <w:sdt>
              <w:sdtPr>
                <w:rPr>
                  <w:rFonts w:ascii="Arial" w:eastAsia="Times New Roman" w:hAnsi="Arial" w:cs="Arial"/>
                  <w:sz w:val="18"/>
                  <w:szCs w:val="18"/>
                </w:rPr>
                <w:id w:val="63360727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7212C" w:rsidRDefault="00F7212C">
            <w:pPr>
              <w:textAlignment w:val="center"/>
              <w:divId w:val="642194145"/>
              <w:rPr>
                <w:rFonts w:ascii="Arial" w:eastAsia="Times New Roman" w:hAnsi="Arial" w:cs="Arial"/>
                <w:sz w:val="18"/>
                <w:szCs w:val="18"/>
              </w:rPr>
            </w:pPr>
            <w:sdt>
              <w:sdtPr>
                <w:rPr>
                  <w:rFonts w:ascii="Arial" w:eastAsia="Times New Roman" w:hAnsi="Arial" w:cs="Arial"/>
                  <w:sz w:val="18"/>
                  <w:szCs w:val="18"/>
                </w:rPr>
                <w:id w:val="-78219492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7212C" w:rsidRDefault="00F7212C">
            <w:pPr>
              <w:textAlignment w:val="center"/>
              <w:divId w:val="1026635478"/>
              <w:rPr>
                <w:rFonts w:ascii="Arial" w:eastAsia="Times New Roman" w:hAnsi="Arial" w:cs="Arial"/>
                <w:sz w:val="18"/>
                <w:szCs w:val="18"/>
              </w:rPr>
            </w:pPr>
            <w:sdt>
              <w:sdtPr>
                <w:rPr>
                  <w:rFonts w:ascii="Arial" w:eastAsia="Times New Roman" w:hAnsi="Arial" w:cs="Arial"/>
                  <w:sz w:val="18"/>
                  <w:szCs w:val="18"/>
                </w:rPr>
                <w:id w:val="-118706130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7212C" w:rsidRDefault="00F7212C">
            <w:pPr>
              <w:textAlignment w:val="center"/>
              <w:divId w:val="1470199684"/>
              <w:rPr>
                <w:rFonts w:ascii="Arial" w:eastAsia="Times New Roman" w:hAnsi="Arial" w:cs="Arial"/>
                <w:sz w:val="18"/>
                <w:szCs w:val="18"/>
              </w:rPr>
            </w:pPr>
            <w:sdt>
              <w:sdtPr>
                <w:rPr>
                  <w:rFonts w:ascii="Arial" w:eastAsia="Times New Roman" w:hAnsi="Arial" w:cs="Arial"/>
                  <w:sz w:val="18"/>
                  <w:szCs w:val="18"/>
                </w:rPr>
                <w:id w:val="-121866465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387924936"/>
        </w:trPr>
        <w:tc>
          <w:tcPr>
            <w:tcW w:w="9330" w:type="dxa"/>
            <w:hideMark/>
          </w:tcPr>
          <w:p w:rsidR="00F7212C" w:rsidRDefault="00F7212C">
            <w:pPr>
              <w:divId w:val="58938541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61722273"/>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387924936"/>
        </w:trPr>
        <w:tc>
          <w:tcPr>
            <w:tcW w:w="9330" w:type="dxa"/>
            <w:hideMark/>
          </w:tcPr>
          <w:p w:rsidR="00F7212C" w:rsidRDefault="00F7212C">
            <w:pPr>
              <w:divId w:val="485559811"/>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49572031"/>
              <w:rPr>
                <w:rFonts w:ascii="Arial" w:eastAsia="Times New Roman" w:hAnsi="Arial" w:cs="Arial"/>
                <w:sz w:val="18"/>
                <w:szCs w:val="18"/>
              </w:rPr>
            </w:pPr>
            <w:sdt>
              <w:sdtPr>
                <w:rPr>
                  <w:rStyle w:val="iatacheckbox1"/>
                  <w:rFonts w:ascii="Arial" w:eastAsia="Times New Roman" w:hAnsi="Arial" w:cs="Arial"/>
                  <w:sz w:val="18"/>
                  <w:szCs w:val="18"/>
                </w:rPr>
                <w:id w:val="88313873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tracking/scheduling processes that prevent flight crew members from flight duty assignment unless currently qualified in accordance with Table 2.3 or other applicable requirements of the State. </w:t>
            </w:r>
          </w:p>
          <w:p w:rsidR="00F7212C" w:rsidRDefault="00F7212C">
            <w:pPr>
              <w:divId w:val="302581078"/>
              <w:rPr>
                <w:rFonts w:ascii="Arial" w:eastAsia="Times New Roman" w:hAnsi="Arial" w:cs="Arial"/>
                <w:sz w:val="18"/>
                <w:szCs w:val="18"/>
              </w:rPr>
            </w:pPr>
            <w:sdt>
              <w:sdtPr>
                <w:rPr>
                  <w:rStyle w:val="iatacheckbox1"/>
                  <w:rFonts w:ascii="Arial" w:eastAsia="Times New Roman" w:hAnsi="Arial" w:cs="Arial"/>
                  <w:sz w:val="18"/>
                  <w:szCs w:val="18"/>
                </w:rPr>
                <w:id w:val="18450492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759371420"/>
              <w:rPr>
                <w:rFonts w:ascii="Arial" w:eastAsia="Times New Roman" w:hAnsi="Arial" w:cs="Arial"/>
                <w:sz w:val="18"/>
                <w:szCs w:val="18"/>
              </w:rPr>
            </w:pPr>
            <w:sdt>
              <w:sdtPr>
                <w:rPr>
                  <w:rStyle w:val="iatacheckbox1"/>
                  <w:rFonts w:ascii="Arial" w:eastAsia="Times New Roman" w:hAnsi="Arial" w:cs="Arial"/>
                  <w:sz w:val="18"/>
                  <w:szCs w:val="18"/>
                </w:rPr>
                <w:id w:val="-92733405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process for determining additional flight crew qualification requirements of the State. </w:t>
            </w:r>
          </w:p>
          <w:p w:rsidR="00F7212C" w:rsidRDefault="00F7212C">
            <w:pPr>
              <w:divId w:val="1974173509"/>
              <w:rPr>
                <w:rFonts w:ascii="Arial" w:eastAsia="Times New Roman" w:hAnsi="Arial" w:cs="Arial"/>
                <w:sz w:val="18"/>
                <w:szCs w:val="18"/>
              </w:rPr>
            </w:pPr>
            <w:sdt>
              <w:sdtPr>
                <w:rPr>
                  <w:rStyle w:val="iatacheckbox1"/>
                  <w:rFonts w:ascii="Arial" w:eastAsia="Times New Roman" w:hAnsi="Arial" w:cs="Arial"/>
                  <w:sz w:val="18"/>
                  <w:szCs w:val="18"/>
                </w:rPr>
                <w:id w:val="-115306022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duty assignment records (focus: satisfaction of applicable qualification requirements). </w:t>
            </w:r>
          </w:p>
          <w:p w:rsidR="00F7212C" w:rsidRDefault="00F7212C">
            <w:pPr>
              <w:divId w:val="629239177"/>
              <w:rPr>
                <w:rFonts w:ascii="Arial" w:eastAsia="Times New Roman" w:hAnsi="Arial" w:cs="Arial"/>
                <w:sz w:val="18"/>
                <w:szCs w:val="18"/>
              </w:rPr>
            </w:pPr>
            <w:sdt>
              <w:sdtPr>
                <w:rPr>
                  <w:rStyle w:val="iatacheckbox1"/>
                  <w:rFonts w:ascii="Arial" w:eastAsia="Times New Roman" w:hAnsi="Arial" w:cs="Arial"/>
                  <w:sz w:val="18"/>
                  <w:szCs w:val="18"/>
                </w:rPr>
                <w:id w:val="-135419098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flight crew scheduling operations (focus: scheduling requires flight crew member qualification in accordance with Table 2.3 and requirements of State). </w:t>
            </w:r>
          </w:p>
          <w:p w:rsidR="00F7212C" w:rsidRDefault="00F7212C">
            <w:pPr>
              <w:divId w:val="1322083755"/>
              <w:rPr>
                <w:rFonts w:ascii="Arial" w:eastAsia="Times New Roman" w:hAnsi="Arial" w:cs="Arial"/>
                <w:sz w:val="18"/>
                <w:szCs w:val="18"/>
              </w:rPr>
            </w:pPr>
            <w:sdt>
              <w:sdtPr>
                <w:rPr>
                  <w:rStyle w:val="iatacheckbox1"/>
                  <w:rFonts w:ascii="Arial" w:eastAsia="Times New Roman" w:hAnsi="Arial" w:cs="Arial"/>
                  <w:sz w:val="18"/>
                  <w:szCs w:val="18"/>
                </w:rPr>
                <w:id w:val="52915525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542013868"/>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387924936"/>
        </w:trPr>
        <w:tc>
          <w:tcPr>
            <w:tcW w:w="9330" w:type="dxa"/>
            <w:hideMark/>
          </w:tcPr>
          <w:p w:rsidR="00F7212C" w:rsidRDefault="00F7212C">
            <w:pPr>
              <w:divId w:val="2085837261"/>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841353109"/>
              <w:rPr>
                <w:rFonts w:ascii="Arial" w:eastAsia="Times New Roman" w:hAnsi="Arial" w:cs="Arial"/>
                <w:sz w:val="18"/>
                <w:szCs w:val="18"/>
              </w:rPr>
            </w:pPr>
            <w:r>
              <w:rPr>
                <w:rFonts w:ascii="Arial" w:eastAsia="Times New Roman" w:hAnsi="Arial" w:cs="Arial"/>
                <w:sz w:val="18"/>
                <w:szCs w:val="18"/>
              </w:rPr>
              <w:t xml:space="preserve">The intent of this provision is to ensure flight crew member requirements and related scheduling processes preclude operation of an aircraft by a flight crew member that is not qualified and current in accordance with the specifications of the provision. </w:t>
            </w:r>
          </w:p>
        </w:tc>
      </w:tr>
    </w:tbl>
    <w:p w:rsidR="00F7212C" w:rsidRDefault="00F7212C">
      <w:pPr>
        <w:pStyle w:val="NormalWeb"/>
        <w:divId w:val="387924936"/>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F7212C">
        <w:trPr>
          <w:divId w:val="387924936"/>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3.4.3</w:t>
            </w:r>
          </w:p>
        </w:tc>
      </w:tr>
      <w:tr w:rsidR="00000000" w:rsidTr="00F7212C">
        <w:trPr>
          <w:divId w:val="387924936"/>
        </w:trPr>
        <w:tc>
          <w:tcPr>
            <w:tcW w:w="9330" w:type="dxa"/>
            <w:hideMark/>
          </w:tcPr>
          <w:p w:rsidR="00F7212C" w:rsidRDefault="00F7212C">
            <w:pPr>
              <w:divId w:val="1252082685"/>
              <w:rPr>
                <w:rFonts w:ascii="Arial" w:eastAsia="Times New Roman" w:hAnsi="Arial" w:cs="Arial"/>
                <w:sz w:val="18"/>
                <w:szCs w:val="18"/>
              </w:rPr>
            </w:pPr>
            <w:r>
              <w:rPr>
                <w:rStyle w:val="iatasidemarks1"/>
                <w:rFonts w:eastAsia="Times New Roman" w:cs="Arial"/>
                <w:sz w:val="18"/>
                <w:szCs w:val="18"/>
              </w:rPr>
              <w:t xml:space="preserve"> </w:t>
            </w:r>
            <w:r>
              <w:rPr>
                <w:rFonts w:ascii="Arial" w:eastAsia="Times New Roman" w:hAnsi="Arial" w:cs="Arial"/>
                <w:sz w:val="18"/>
                <w:szCs w:val="18"/>
              </w:rPr>
              <w:t>The Operator shall have a methodology for the purpose of managing fatigue-related safety risks to ensure fatigue occurring in one flight, successive flights or accumulated over a period of time does not impair a flight crew member's alertness and ability to safely operate an aircraft or perform safety-related duties. Such methodology shall consist of flight time, flight duty period, duty period and rest period limitations that are in accordance with the applicable prescriptive fatigue management regulations</w:t>
            </w:r>
            <w:r>
              <w:rPr>
                <w:rFonts w:ascii="Arial" w:eastAsia="Times New Roman" w:hAnsi="Arial" w:cs="Arial"/>
                <w:sz w:val="18"/>
                <w:szCs w:val="18"/>
              </w:rPr>
              <w:t xml:space="preserve"> of the State. </w:t>
            </w:r>
            <w:r>
              <w:rPr>
                <w:rFonts w:ascii="Arial" w:eastAsia="Times New Roman" w:hAnsi="Arial" w:cs="Arial"/>
                <w:b/>
                <w:bCs/>
                <w:sz w:val="18"/>
                <w:szCs w:val="18"/>
              </w:rPr>
              <w:t>(GM)</w:t>
            </w:r>
          </w:p>
        </w:tc>
      </w:tr>
      <w:tr w:rsidR="00000000" w:rsidTr="00F7212C">
        <w:trPr>
          <w:divId w:val="387924936"/>
        </w:trPr>
        <w:tc>
          <w:tcPr>
            <w:tcW w:w="9330" w:type="dxa"/>
            <w:hideMark/>
          </w:tcPr>
          <w:p w:rsidR="00F7212C" w:rsidRDefault="00F7212C">
            <w:pPr>
              <w:textAlignment w:val="center"/>
              <w:divId w:val="1777627825"/>
              <w:rPr>
                <w:rFonts w:ascii="Arial" w:eastAsia="Times New Roman" w:hAnsi="Arial" w:cs="Arial"/>
                <w:sz w:val="18"/>
                <w:szCs w:val="18"/>
              </w:rPr>
            </w:pPr>
            <w:sdt>
              <w:sdtPr>
                <w:rPr>
                  <w:rFonts w:ascii="Arial" w:eastAsia="Times New Roman" w:hAnsi="Arial" w:cs="Arial"/>
                  <w:sz w:val="18"/>
                  <w:szCs w:val="18"/>
                </w:rPr>
                <w:id w:val="-145517778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555900474"/>
              <w:rPr>
                <w:rFonts w:ascii="Arial" w:eastAsia="Times New Roman" w:hAnsi="Arial" w:cs="Arial"/>
                <w:sz w:val="18"/>
                <w:szCs w:val="18"/>
              </w:rPr>
            </w:pPr>
            <w:sdt>
              <w:sdtPr>
                <w:rPr>
                  <w:rFonts w:ascii="Arial" w:eastAsia="Times New Roman" w:hAnsi="Arial" w:cs="Arial"/>
                  <w:sz w:val="18"/>
                  <w:szCs w:val="18"/>
                </w:rPr>
                <w:id w:val="-27116286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7212C" w:rsidRDefault="00F7212C">
            <w:pPr>
              <w:textAlignment w:val="center"/>
              <w:divId w:val="2012171091"/>
              <w:rPr>
                <w:rFonts w:ascii="Arial" w:eastAsia="Times New Roman" w:hAnsi="Arial" w:cs="Arial"/>
                <w:sz w:val="18"/>
                <w:szCs w:val="18"/>
              </w:rPr>
            </w:pPr>
            <w:sdt>
              <w:sdtPr>
                <w:rPr>
                  <w:rFonts w:ascii="Arial" w:eastAsia="Times New Roman" w:hAnsi="Arial" w:cs="Arial"/>
                  <w:sz w:val="18"/>
                  <w:szCs w:val="18"/>
                </w:rPr>
                <w:id w:val="67954992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7212C" w:rsidRDefault="00F7212C">
            <w:pPr>
              <w:textAlignment w:val="center"/>
              <w:divId w:val="1609701022"/>
              <w:rPr>
                <w:rFonts w:ascii="Arial" w:eastAsia="Times New Roman" w:hAnsi="Arial" w:cs="Arial"/>
                <w:sz w:val="18"/>
                <w:szCs w:val="18"/>
              </w:rPr>
            </w:pPr>
            <w:sdt>
              <w:sdtPr>
                <w:rPr>
                  <w:rFonts w:ascii="Arial" w:eastAsia="Times New Roman" w:hAnsi="Arial" w:cs="Arial"/>
                  <w:sz w:val="18"/>
                  <w:szCs w:val="18"/>
                </w:rPr>
                <w:id w:val="-37608191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7212C" w:rsidRDefault="00F7212C">
            <w:pPr>
              <w:textAlignment w:val="center"/>
              <w:divId w:val="1087967670"/>
              <w:rPr>
                <w:rFonts w:ascii="Arial" w:eastAsia="Times New Roman" w:hAnsi="Arial" w:cs="Arial"/>
                <w:sz w:val="18"/>
                <w:szCs w:val="18"/>
              </w:rPr>
            </w:pPr>
            <w:sdt>
              <w:sdtPr>
                <w:rPr>
                  <w:rFonts w:ascii="Arial" w:eastAsia="Times New Roman" w:hAnsi="Arial" w:cs="Arial"/>
                  <w:sz w:val="18"/>
                  <w:szCs w:val="18"/>
                </w:rPr>
                <w:id w:val="-128897144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387924936"/>
        </w:trPr>
        <w:tc>
          <w:tcPr>
            <w:tcW w:w="9330" w:type="dxa"/>
            <w:hideMark/>
          </w:tcPr>
          <w:p w:rsidR="00F7212C" w:rsidRDefault="00F7212C">
            <w:pPr>
              <w:divId w:val="4360058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34657721"/>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387924936"/>
        </w:trPr>
        <w:tc>
          <w:tcPr>
            <w:tcW w:w="9330" w:type="dxa"/>
            <w:hideMark/>
          </w:tcPr>
          <w:p w:rsidR="00F7212C" w:rsidRDefault="00F7212C">
            <w:pPr>
              <w:divId w:val="458885217"/>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165755488"/>
              <w:rPr>
                <w:rFonts w:ascii="Arial" w:eastAsia="Times New Roman" w:hAnsi="Arial" w:cs="Arial"/>
                <w:sz w:val="18"/>
                <w:szCs w:val="18"/>
              </w:rPr>
            </w:pPr>
            <w:sdt>
              <w:sdtPr>
                <w:rPr>
                  <w:rStyle w:val="iatacheckbox1"/>
                  <w:rFonts w:ascii="Arial" w:eastAsia="Times New Roman" w:hAnsi="Arial" w:cs="Arial"/>
                  <w:sz w:val="18"/>
                  <w:szCs w:val="18"/>
                </w:rPr>
                <w:id w:val="-180491347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requirements/methodology for flight crew fatigue management. </w:t>
            </w:r>
          </w:p>
          <w:p w:rsidR="00F7212C" w:rsidRDefault="00F7212C">
            <w:pPr>
              <w:divId w:val="23285787"/>
              <w:rPr>
                <w:rFonts w:ascii="Arial" w:eastAsia="Times New Roman" w:hAnsi="Arial" w:cs="Arial"/>
                <w:sz w:val="18"/>
                <w:szCs w:val="18"/>
              </w:rPr>
            </w:pPr>
            <w:sdt>
              <w:sdtPr>
                <w:rPr>
                  <w:rStyle w:val="iatacheckbox1"/>
                  <w:rFonts w:ascii="Arial" w:eastAsia="Times New Roman" w:hAnsi="Arial" w:cs="Arial"/>
                  <w:sz w:val="18"/>
                  <w:szCs w:val="18"/>
                </w:rPr>
                <w:id w:val="157917744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tracking/scheduling processes (focus: processes take into account flight time/flight duty period/duty period/rest period limitations in the duty assignment of flight crew members). </w:t>
            </w:r>
          </w:p>
          <w:p w:rsidR="00F7212C" w:rsidRDefault="00F7212C">
            <w:pPr>
              <w:divId w:val="951547746"/>
              <w:rPr>
                <w:rFonts w:ascii="Arial" w:eastAsia="Times New Roman" w:hAnsi="Arial" w:cs="Arial"/>
                <w:sz w:val="18"/>
                <w:szCs w:val="18"/>
              </w:rPr>
            </w:pPr>
            <w:sdt>
              <w:sdtPr>
                <w:rPr>
                  <w:rStyle w:val="iatacheckbox1"/>
                  <w:rFonts w:ascii="Arial" w:eastAsia="Times New Roman" w:hAnsi="Arial" w:cs="Arial"/>
                  <w:sz w:val="18"/>
                  <w:szCs w:val="18"/>
                </w:rPr>
                <w:id w:val="-48401321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649401653"/>
              <w:rPr>
                <w:rFonts w:ascii="Arial" w:eastAsia="Times New Roman" w:hAnsi="Arial" w:cs="Arial"/>
                <w:sz w:val="18"/>
                <w:szCs w:val="18"/>
              </w:rPr>
            </w:pPr>
            <w:sdt>
              <w:sdtPr>
                <w:rPr>
                  <w:rStyle w:val="iatacheckbox1"/>
                  <w:rFonts w:ascii="Arial" w:eastAsia="Times New Roman" w:hAnsi="Arial" w:cs="Arial"/>
                  <w:sz w:val="18"/>
                  <w:szCs w:val="18"/>
                </w:rPr>
                <w:id w:val="-119223197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selected scheduling personnel. </w:t>
            </w:r>
          </w:p>
          <w:p w:rsidR="00F7212C" w:rsidRDefault="00F7212C">
            <w:pPr>
              <w:divId w:val="716852644"/>
              <w:rPr>
                <w:rFonts w:ascii="Arial" w:eastAsia="Times New Roman" w:hAnsi="Arial" w:cs="Arial"/>
                <w:sz w:val="18"/>
                <w:szCs w:val="18"/>
              </w:rPr>
            </w:pPr>
            <w:sdt>
              <w:sdtPr>
                <w:rPr>
                  <w:rStyle w:val="iatacheckbox1"/>
                  <w:rFonts w:ascii="Arial" w:eastAsia="Times New Roman" w:hAnsi="Arial" w:cs="Arial"/>
                  <w:sz w:val="18"/>
                  <w:szCs w:val="18"/>
                </w:rPr>
                <w:id w:val="13661401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crew duty assignment records (focus: examples of application of flight crew fatigue management limitations/militations). </w:t>
            </w:r>
          </w:p>
          <w:p w:rsidR="00F7212C" w:rsidRDefault="00F7212C">
            <w:pPr>
              <w:divId w:val="908736018"/>
              <w:rPr>
                <w:rFonts w:ascii="Arial" w:eastAsia="Times New Roman" w:hAnsi="Arial" w:cs="Arial"/>
                <w:sz w:val="18"/>
                <w:szCs w:val="18"/>
              </w:rPr>
            </w:pPr>
            <w:sdt>
              <w:sdtPr>
                <w:rPr>
                  <w:rStyle w:val="iatacheckbox1"/>
                  <w:rFonts w:ascii="Arial" w:eastAsia="Times New Roman" w:hAnsi="Arial" w:cs="Arial"/>
                  <w:sz w:val="18"/>
                  <w:szCs w:val="18"/>
                </w:rPr>
                <w:id w:val="-29630743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97590219"/>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387924936"/>
        </w:trPr>
        <w:tc>
          <w:tcPr>
            <w:tcW w:w="9330" w:type="dxa"/>
            <w:hideMark/>
          </w:tcPr>
          <w:p w:rsidR="00F7212C" w:rsidRDefault="00F7212C">
            <w:pPr>
              <w:divId w:val="1850366285"/>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941113420"/>
              <w:rPr>
                <w:rFonts w:ascii="Arial" w:eastAsia="Times New Roman" w:hAnsi="Arial" w:cs="Arial"/>
                <w:sz w:val="18"/>
                <w:szCs w:val="18"/>
              </w:rPr>
            </w:pPr>
            <w:r>
              <w:rPr>
                <w:rFonts w:ascii="Arial" w:eastAsia="Times New Roman" w:hAnsi="Arial" w:cs="Arial"/>
                <w:sz w:val="18"/>
                <w:szCs w:val="18"/>
              </w:rPr>
              <w:t xml:space="preserve">The intent of this provision is to ensure an operator establishes a methodology for the management of crew member fatigue in a manner that: </w:t>
            </w:r>
          </w:p>
          <w:p w:rsidR="00F7212C" w:rsidRDefault="00F7212C">
            <w:pPr>
              <w:pStyle w:val="iatalistitem"/>
              <w:numPr>
                <w:ilvl w:val="0"/>
                <w:numId w:val="32"/>
              </w:numPr>
              <w:divId w:val="941113420"/>
              <w:rPr>
                <w:rFonts w:ascii="Arial" w:eastAsia="Times New Roman" w:hAnsi="Arial" w:cs="Arial"/>
                <w:sz w:val="18"/>
                <w:szCs w:val="18"/>
              </w:rPr>
            </w:pPr>
            <w:r>
              <w:rPr>
                <w:rFonts w:ascii="Arial" w:eastAsia="Times New Roman" w:hAnsi="Arial" w:cs="Arial"/>
                <w:sz w:val="18"/>
                <w:szCs w:val="18"/>
              </w:rPr>
              <w:t>Is based upon scientific principles and knowledge;</w:t>
            </w:r>
          </w:p>
          <w:p w:rsidR="00F7212C" w:rsidRDefault="00F7212C">
            <w:pPr>
              <w:pStyle w:val="iatalistitem"/>
              <w:numPr>
                <w:ilvl w:val="0"/>
                <w:numId w:val="32"/>
              </w:numPr>
              <w:divId w:val="941113420"/>
              <w:rPr>
                <w:rFonts w:ascii="Arial" w:eastAsia="Times New Roman" w:hAnsi="Arial" w:cs="Arial"/>
                <w:sz w:val="18"/>
                <w:szCs w:val="18"/>
              </w:rPr>
            </w:pPr>
            <w:r>
              <w:rPr>
                <w:rFonts w:ascii="Arial" w:eastAsia="Times New Roman" w:hAnsi="Arial" w:cs="Arial"/>
                <w:sz w:val="18"/>
                <w:szCs w:val="18"/>
              </w:rPr>
              <w:t>Is consistent with the prescriptive fatigue management;</w:t>
            </w:r>
          </w:p>
          <w:p w:rsidR="00F7212C" w:rsidRDefault="00F7212C">
            <w:pPr>
              <w:pStyle w:val="iatalistitem"/>
              <w:numPr>
                <w:ilvl w:val="0"/>
                <w:numId w:val="32"/>
              </w:numPr>
              <w:divId w:val="941113420"/>
              <w:rPr>
                <w:rFonts w:ascii="Arial" w:eastAsia="Times New Roman" w:hAnsi="Arial" w:cs="Arial"/>
                <w:sz w:val="18"/>
                <w:szCs w:val="18"/>
              </w:rPr>
            </w:pPr>
            <w:r>
              <w:rPr>
                <w:rFonts w:ascii="Arial" w:eastAsia="Times New Roman" w:hAnsi="Arial" w:cs="Arial"/>
                <w:sz w:val="18"/>
                <w:szCs w:val="18"/>
              </w:rPr>
              <w:t>Precludes fatigue from endangering safety of the flight.</w:t>
            </w:r>
          </w:p>
        </w:tc>
      </w:tr>
    </w:tbl>
    <w:p w:rsidR="00F7212C" w:rsidRDefault="00F7212C">
      <w:pPr>
        <w:pStyle w:val="NormalWeb"/>
        <w:divId w:val="387924936"/>
        <w:rPr>
          <w:rFonts w:ascii="Arial" w:hAnsi="Arial" w:cs="Arial"/>
          <w:color w:val="022A4C"/>
          <w:sz w:val="18"/>
          <w:szCs w:val="18"/>
        </w:rPr>
      </w:pPr>
      <w:r>
        <w:rPr>
          <w:rFonts w:ascii="Arial" w:hAnsi="Arial" w:cs="Arial"/>
          <w:color w:val="022A4C"/>
          <w:sz w:val="18"/>
          <w:szCs w:val="18"/>
        </w:rPr>
        <w:t> </w:t>
      </w:r>
    </w:p>
    <w:p w:rsidR="00F7212C" w:rsidRDefault="00F7212C" w:rsidP="00F7212C">
      <w:pPr>
        <w:pStyle w:val="Heading3"/>
        <w:shd w:val="clear" w:color="auto" w:fill="FAC832"/>
        <w:spacing w:after="150" w:afterAutospacing="0"/>
        <w:ind w:left="-50" w:right="-36"/>
        <w:rPr>
          <w:rFonts w:ascii="Arial" w:eastAsia="Times New Roman" w:hAnsi="Arial" w:cs="Arial"/>
          <w:color w:val="000000"/>
          <w:sz w:val="23"/>
          <w:szCs w:val="23"/>
        </w:rPr>
      </w:pPr>
      <w:r>
        <w:rPr>
          <w:rStyle w:val="iatasidemarks1"/>
          <w:rFonts w:eastAsia="Times New Roman" w:cs="Arial"/>
          <w:color w:val="000000"/>
          <w:sz w:val="23"/>
          <w:szCs w:val="23"/>
        </w:rPr>
        <w:t></w:t>
      </w:r>
      <w:r>
        <w:rPr>
          <w:rFonts w:ascii="Arial" w:eastAsia="Times New Roman" w:hAnsi="Arial" w:cs="Arial"/>
          <w:color w:val="000000"/>
          <w:sz w:val="23"/>
          <w:szCs w:val="23"/>
        </w:rPr>
        <w:t xml:space="preserve">3.7 Fuel, Weight/Mass and Balance, Flight Plans </w:t>
      </w:r>
    </w:p>
    <w:tbl>
      <w:tblPr>
        <w:tblStyle w:val="TableGrid"/>
        <w:tblW w:w="5000" w:type="pct"/>
        <w:tblLayout w:type="fixed"/>
        <w:tblLook w:val="04A0" w:firstRow="1" w:lastRow="0" w:firstColumn="1" w:lastColumn="0" w:noHBand="0" w:noVBand="1"/>
      </w:tblPr>
      <w:tblGrid>
        <w:gridCol w:w="9576"/>
      </w:tblGrid>
      <w:tr w:rsidR="00000000" w:rsidTr="00F7212C">
        <w:trPr>
          <w:divId w:val="1369573816"/>
        </w:trPr>
        <w:tc>
          <w:tcPr>
            <w:tcW w:w="9330" w:type="dxa"/>
            <w:hideMark/>
          </w:tcPr>
          <w:p w:rsidR="00F7212C" w:rsidRDefault="00F7212C">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3.7.2</w:t>
            </w:r>
          </w:p>
        </w:tc>
      </w:tr>
      <w:tr w:rsidR="00000000" w:rsidTr="00F7212C">
        <w:trPr>
          <w:divId w:val="1369573816"/>
        </w:trPr>
        <w:tc>
          <w:tcPr>
            <w:tcW w:w="9330" w:type="dxa"/>
            <w:hideMark/>
          </w:tcPr>
          <w:p w:rsidR="00F7212C" w:rsidRDefault="00F7212C">
            <w:pPr>
              <w:divId w:val="255332692"/>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delegate the authority to the PIC to ensure: </w:t>
            </w:r>
          </w:p>
          <w:p w:rsidR="00F7212C" w:rsidRDefault="00F7212C">
            <w:pPr>
              <w:pStyle w:val="iatalistitem"/>
              <w:numPr>
                <w:ilvl w:val="0"/>
                <w:numId w:val="33"/>
              </w:numPr>
              <w:divId w:val="255332692"/>
              <w:rPr>
                <w:rFonts w:ascii="Arial" w:eastAsia="Times New Roman" w:hAnsi="Arial" w:cs="Arial"/>
                <w:sz w:val="18"/>
                <w:szCs w:val="18"/>
              </w:rPr>
            </w:pPr>
            <w:r>
              <w:rPr>
                <w:rFonts w:ascii="Arial" w:eastAsia="Times New Roman" w:hAnsi="Arial" w:cs="Arial"/>
                <w:sz w:val="18"/>
                <w:szCs w:val="18"/>
              </w:rPr>
              <w:t>A flight is not commenced unless the usable fuel required in accordance with DSP 4.3.1 is on board the aircraft and is sufficient to complete the planned flight safely;</w:t>
            </w:r>
          </w:p>
          <w:p w:rsidR="00F7212C" w:rsidRDefault="00F7212C">
            <w:pPr>
              <w:pStyle w:val="iatalistitem"/>
              <w:numPr>
                <w:ilvl w:val="0"/>
                <w:numId w:val="33"/>
              </w:numPr>
              <w:divId w:val="255332692"/>
              <w:rPr>
                <w:rFonts w:ascii="Arial" w:eastAsia="Times New Roman" w:hAnsi="Arial" w:cs="Arial"/>
                <w:sz w:val="18"/>
                <w:szCs w:val="18"/>
              </w:rPr>
            </w:pPr>
            <w:r>
              <w:rPr>
                <w:rFonts w:ascii="Arial" w:eastAsia="Times New Roman" w:hAnsi="Arial" w:cs="Arial"/>
                <w:sz w:val="18"/>
                <w:szCs w:val="18"/>
              </w:rPr>
              <w:t xml:space="preserve">If fuel is consumed during a flight for purposes other than originally intended during pre-flight planning, such flight is not continued without a re-analysis and, if applicable, adjustment of the planned operation to ensure sufficient fuel remains to complete the flight safely. </w:t>
            </w:r>
            <w:r>
              <w:rPr>
                <w:rFonts w:ascii="Arial" w:eastAsia="Times New Roman" w:hAnsi="Arial" w:cs="Arial"/>
                <w:b/>
                <w:bCs/>
                <w:sz w:val="18"/>
                <w:szCs w:val="18"/>
              </w:rPr>
              <w:t>(GM)</w:t>
            </w:r>
          </w:p>
          <w:p w:rsidR="00F7212C" w:rsidRDefault="00F7212C">
            <w:pPr>
              <w:divId w:val="1481069781"/>
              <w:rPr>
                <w:rFonts w:ascii="Arial" w:eastAsia="Times New Roman" w:hAnsi="Arial" w:cs="Arial"/>
                <w:i/>
                <w:iCs/>
                <w:sz w:val="18"/>
                <w:szCs w:val="18"/>
              </w:rPr>
            </w:pPr>
            <w:r>
              <w:rPr>
                <w:rFonts w:ascii="Arial" w:eastAsia="Times New Roman" w:hAnsi="Arial" w:cs="Arial"/>
                <w:b/>
                <w:bCs/>
                <w:i/>
                <w:iCs/>
                <w:sz w:val="18"/>
                <w:szCs w:val="18"/>
              </w:rPr>
              <w:t xml:space="preserve">Note: </w:t>
            </w:r>
          </w:p>
          <w:p w:rsidR="00F7212C" w:rsidRDefault="00F7212C">
            <w:pPr>
              <w:divId w:val="399518382"/>
              <w:rPr>
                <w:rFonts w:ascii="Arial" w:eastAsia="Times New Roman" w:hAnsi="Arial" w:cs="Arial"/>
                <w:i/>
                <w:iCs/>
                <w:sz w:val="18"/>
                <w:szCs w:val="18"/>
              </w:rPr>
            </w:pPr>
            <w:r>
              <w:rPr>
                <w:rFonts w:ascii="Arial" w:eastAsia="Times New Roman" w:hAnsi="Arial" w:cs="Arial"/>
                <w:i/>
                <w:iCs/>
                <w:sz w:val="18"/>
                <w:szCs w:val="18"/>
              </w:rPr>
              <w:lastRenderedPageBreak/>
              <w:t>Effective 1 September 2025, this Recommendation will be upgraded to a standard.</w:t>
            </w:r>
          </w:p>
        </w:tc>
      </w:tr>
      <w:tr w:rsidR="00000000" w:rsidTr="00F7212C">
        <w:trPr>
          <w:divId w:val="1369573816"/>
        </w:trPr>
        <w:tc>
          <w:tcPr>
            <w:tcW w:w="9330" w:type="dxa"/>
            <w:hideMark/>
          </w:tcPr>
          <w:p w:rsidR="00F7212C" w:rsidRDefault="00F7212C">
            <w:pPr>
              <w:textAlignment w:val="center"/>
              <w:divId w:val="1040125861"/>
              <w:rPr>
                <w:rFonts w:ascii="Arial" w:eastAsia="Times New Roman" w:hAnsi="Arial" w:cs="Arial"/>
                <w:sz w:val="18"/>
                <w:szCs w:val="18"/>
              </w:rPr>
            </w:pPr>
            <w:sdt>
              <w:sdtPr>
                <w:rPr>
                  <w:rFonts w:ascii="Arial" w:eastAsia="Times New Roman" w:hAnsi="Arial" w:cs="Arial"/>
                  <w:sz w:val="18"/>
                  <w:szCs w:val="18"/>
                </w:rPr>
                <w:id w:val="-151746039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1059061816"/>
              <w:rPr>
                <w:rFonts w:ascii="Arial" w:eastAsia="Times New Roman" w:hAnsi="Arial" w:cs="Arial"/>
                <w:sz w:val="18"/>
                <w:szCs w:val="18"/>
              </w:rPr>
            </w:pPr>
            <w:sdt>
              <w:sdtPr>
                <w:rPr>
                  <w:rFonts w:ascii="Arial" w:eastAsia="Times New Roman" w:hAnsi="Arial" w:cs="Arial"/>
                  <w:sz w:val="18"/>
                  <w:szCs w:val="18"/>
                </w:rPr>
                <w:id w:val="-25467692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7212C" w:rsidRDefault="00F7212C">
            <w:pPr>
              <w:textAlignment w:val="center"/>
              <w:divId w:val="1923830951"/>
              <w:rPr>
                <w:rFonts w:ascii="Arial" w:eastAsia="Times New Roman" w:hAnsi="Arial" w:cs="Arial"/>
                <w:sz w:val="18"/>
                <w:szCs w:val="18"/>
              </w:rPr>
            </w:pPr>
            <w:sdt>
              <w:sdtPr>
                <w:rPr>
                  <w:rFonts w:ascii="Arial" w:eastAsia="Times New Roman" w:hAnsi="Arial" w:cs="Arial"/>
                  <w:sz w:val="18"/>
                  <w:szCs w:val="18"/>
                </w:rPr>
                <w:id w:val="105018533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7212C" w:rsidRDefault="00F7212C">
            <w:pPr>
              <w:textAlignment w:val="center"/>
              <w:divId w:val="645283768"/>
              <w:rPr>
                <w:rFonts w:ascii="Arial" w:eastAsia="Times New Roman" w:hAnsi="Arial" w:cs="Arial"/>
                <w:sz w:val="18"/>
                <w:szCs w:val="18"/>
              </w:rPr>
            </w:pPr>
            <w:sdt>
              <w:sdtPr>
                <w:rPr>
                  <w:rFonts w:ascii="Arial" w:eastAsia="Times New Roman" w:hAnsi="Arial" w:cs="Arial"/>
                  <w:sz w:val="18"/>
                  <w:szCs w:val="18"/>
                </w:rPr>
                <w:id w:val="172656841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7212C" w:rsidRDefault="00F7212C">
            <w:pPr>
              <w:textAlignment w:val="center"/>
              <w:divId w:val="208223662"/>
              <w:rPr>
                <w:rFonts w:ascii="Arial" w:eastAsia="Times New Roman" w:hAnsi="Arial" w:cs="Arial"/>
                <w:sz w:val="18"/>
                <w:szCs w:val="18"/>
              </w:rPr>
            </w:pPr>
            <w:sdt>
              <w:sdtPr>
                <w:rPr>
                  <w:rFonts w:ascii="Arial" w:eastAsia="Times New Roman" w:hAnsi="Arial" w:cs="Arial"/>
                  <w:sz w:val="18"/>
                  <w:szCs w:val="18"/>
                </w:rPr>
                <w:id w:val="-41856084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369573816"/>
        </w:trPr>
        <w:tc>
          <w:tcPr>
            <w:tcW w:w="9330" w:type="dxa"/>
            <w:hideMark/>
          </w:tcPr>
          <w:p w:rsidR="00F7212C" w:rsidRDefault="00F7212C">
            <w:pPr>
              <w:divId w:val="167880015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43132058"/>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369573816"/>
        </w:trPr>
        <w:tc>
          <w:tcPr>
            <w:tcW w:w="9330" w:type="dxa"/>
            <w:hideMark/>
          </w:tcPr>
          <w:p w:rsidR="00F7212C" w:rsidRDefault="00F7212C">
            <w:pPr>
              <w:divId w:val="395595316"/>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944265745"/>
              <w:rPr>
                <w:rFonts w:ascii="Arial" w:eastAsia="Times New Roman" w:hAnsi="Arial" w:cs="Arial"/>
                <w:sz w:val="18"/>
                <w:szCs w:val="18"/>
              </w:rPr>
            </w:pPr>
            <w:sdt>
              <w:sdtPr>
                <w:rPr>
                  <w:rStyle w:val="iatacheckbox1"/>
                  <w:rFonts w:ascii="Arial" w:eastAsia="Times New Roman" w:hAnsi="Arial" w:cs="Arial"/>
                  <w:sz w:val="18"/>
                  <w:szCs w:val="18"/>
                </w:rPr>
                <w:id w:val="-173275970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requirement for PIC to ensure required safe usable fuel on board prior to flight. </w:t>
            </w:r>
          </w:p>
          <w:p w:rsidR="00F7212C" w:rsidRDefault="00F7212C">
            <w:pPr>
              <w:divId w:val="1462847832"/>
              <w:rPr>
                <w:rFonts w:ascii="Arial" w:eastAsia="Times New Roman" w:hAnsi="Arial" w:cs="Arial"/>
                <w:sz w:val="18"/>
                <w:szCs w:val="18"/>
              </w:rPr>
            </w:pPr>
            <w:sdt>
              <w:sdtPr>
                <w:rPr>
                  <w:rStyle w:val="iatacheckbox1"/>
                  <w:rFonts w:ascii="Arial" w:eastAsia="Times New Roman" w:hAnsi="Arial" w:cs="Arial"/>
                  <w:sz w:val="18"/>
                  <w:szCs w:val="18"/>
                </w:rPr>
                <w:id w:val="-17539691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1538588824"/>
              <w:rPr>
                <w:rFonts w:ascii="Arial" w:eastAsia="Times New Roman" w:hAnsi="Arial" w:cs="Arial"/>
                <w:sz w:val="18"/>
                <w:szCs w:val="18"/>
              </w:rPr>
            </w:pPr>
            <w:sdt>
              <w:sdtPr>
                <w:rPr>
                  <w:rStyle w:val="iatacheckbox1"/>
                  <w:rFonts w:ascii="Arial" w:eastAsia="Times New Roman" w:hAnsi="Arial" w:cs="Arial"/>
                  <w:sz w:val="18"/>
                  <w:szCs w:val="18"/>
                </w:rPr>
                <w:id w:val="22403341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95565254"/>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1369573816"/>
        </w:trPr>
        <w:tc>
          <w:tcPr>
            <w:tcW w:w="9330" w:type="dxa"/>
            <w:hideMark/>
          </w:tcPr>
          <w:p w:rsidR="00F7212C" w:rsidRDefault="00F7212C">
            <w:pPr>
              <w:divId w:val="1548833673"/>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1114592815"/>
              <w:rPr>
                <w:rFonts w:ascii="Arial" w:eastAsia="Times New Roman" w:hAnsi="Arial" w:cs="Arial"/>
                <w:sz w:val="18"/>
                <w:szCs w:val="18"/>
              </w:rPr>
            </w:pPr>
            <w:r>
              <w:rPr>
                <w:rFonts w:ascii="Arial" w:eastAsia="Times New Roman" w:hAnsi="Arial" w:cs="Arial"/>
                <w:sz w:val="18"/>
                <w:szCs w:val="18"/>
              </w:rPr>
              <w:t xml:space="preserve">Refer to the IRM for the definition of Discretionary Fuel. </w:t>
            </w:r>
          </w:p>
          <w:p w:rsidR="00F7212C" w:rsidRDefault="00F7212C">
            <w:pPr>
              <w:divId w:val="1894652764"/>
              <w:rPr>
                <w:rFonts w:ascii="Arial" w:eastAsia="Times New Roman" w:hAnsi="Arial" w:cs="Arial"/>
                <w:sz w:val="18"/>
                <w:szCs w:val="18"/>
              </w:rPr>
            </w:pPr>
            <w:r>
              <w:rPr>
                <w:rFonts w:ascii="Arial" w:eastAsia="Times New Roman" w:hAnsi="Arial" w:cs="Arial"/>
                <w:sz w:val="18"/>
                <w:szCs w:val="18"/>
              </w:rPr>
              <w:t>The intent of this provision is for the PIC to have the authority to ensure sufficient fuel is on board the aircraft to commence or continue the planned flight safely, and to be able to authorize the loading of Discretionary Fuel if such fuel is required for the safe conduct of the flight and will not cause operating limits to be exceeded In a shared system of operational control, the PIC and the Flight Dispatcher/Flight Operations Officer share the responsibility to ensure operating limitations are not exc</w:t>
            </w:r>
            <w:r>
              <w:rPr>
                <w:rFonts w:ascii="Arial" w:eastAsia="Times New Roman" w:hAnsi="Arial" w:cs="Arial"/>
                <w:sz w:val="18"/>
                <w:szCs w:val="18"/>
              </w:rPr>
              <w:t xml:space="preserve">eeded and sufficient fuel is on board to commence or continue the planned flight safely. </w:t>
            </w:r>
          </w:p>
          <w:p w:rsidR="00F7212C" w:rsidRDefault="00F7212C">
            <w:pPr>
              <w:divId w:val="926231014"/>
              <w:rPr>
                <w:rFonts w:ascii="Arial" w:eastAsia="Times New Roman" w:hAnsi="Arial" w:cs="Arial"/>
                <w:sz w:val="18"/>
                <w:szCs w:val="18"/>
              </w:rPr>
            </w:pPr>
            <w:r>
              <w:rPr>
                <w:rFonts w:ascii="Arial" w:eastAsia="Times New Roman" w:hAnsi="Arial" w:cs="Arial"/>
                <w:sz w:val="18"/>
                <w:szCs w:val="18"/>
              </w:rPr>
              <w:t xml:space="preserve">The extent of the re-analysis or adjustment specified in item ii) is commensurate with the scope and complexity of the planned operation. </w:t>
            </w:r>
          </w:p>
        </w:tc>
      </w:tr>
    </w:tbl>
    <w:p w:rsidR="00F7212C" w:rsidRDefault="00F7212C">
      <w:pPr>
        <w:pStyle w:val="NormalWeb"/>
        <w:divId w:val="1369573816"/>
        <w:rPr>
          <w:rFonts w:ascii="Arial" w:hAnsi="Arial" w:cs="Arial"/>
          <w:color w:val="022A4C"/>
          <w:sz w:val="18"/>
          <w:szCs w:val="18"/>
        </w:rPr>
      </w:pPr>
      <w:r>
        <w:rPr>
          <w:rFonts w:ascii="Arial" w:hAnsi="Arial" w:cs="Arial"/>
          <w:color w:val="022A4C"/>
          <w:sz w:val="18"/>
          <w:szCs w:val="18"/>
        </w:rPr>
        <w:t> </w:t>
      </w:r>
    </w:p>
    <w:p w:rsidR="00F7212C" w:rsidRDefault="00F7212C" w:rsidP="00F7212C">
      <w:pPr>
        <w:pStyle w:val="Heading3"/>
        <w:shd w:val="clear" w:color="auto" w:fill="FAC832"/>
        <w:spacing w:after="150" w:afterAutospacing="0"/>
        <w:ind w:left="-50" w:right="-36"/>
        <w:rPr>
          <w:rFonts w:ascii="Arial" w:eastAsia="Times New Roman" w:hAnsi="Arial" w:cs="Arial"/>
          <w:color w:val="000000"/>
          <w:sz w:val="23"/>
          <w:szCs w:val="23"/>
        </w:rPr>
      </w:pPr>
      <w:r>
        <w:rPr>
          <w:rStyle w:val="iatasidemarks1"/>
          <w:rFonts w:eastAsia="Times New Roman" w:cs="Arial"/>
          <w:color w:val="000000"/>
          <w:sz w:val="23"/>
          <w:szCs w:val="23"/>
        </w:rPr>
        <w:t></w:t>
      </w:r>
      <w:r>
        <w:rPr>
          <w:rFonts w:ascii="Arial" w:eastAsia="Times New Roman" w:hAnsi="Arial" w:cs="Arial"/>
          <w:color w:val="000000"/>
          <w:sz w:val="23"/>
          <w:szCs w:val="23"/>
        </w:rPr>
        <w:t xml:space="preserve">3.8 Aircraft Preflight and Airworthiness </w:t>
      </w:r>
    </w:p>
    <w:tbl>
      <w:tblPr>
        <w:tblStyle w:val="TableGrid"/>
        <w:tblW w:w="5000" w:type="pct"/>
        <w:tblLayout w:type="fixed"/>
        <w:tblLook w:val="04A0" w:firstRow="1" w:lastRow="0" w:firstColumn="1" w:lastColumn="0" w:noHBand="0" w:noVBand="1"/>
      </w:tblPr>
      <w:tblGrid>
        <w:gridCol w:w="9576"/>
      </w:tblGrid>
      <w:tr w:rsidR="00000000" w:rsidTr="00F7212C">
        <w:trPr>
          <w:divId w:val="167142521"/>
        </w:trPr>
        <w:tc>
          <w:tcPr>
            <w:tcW w:w="9330" w:type="dxa"/>
            <w:hideMark/>
          </w:tcPr>
          <w:p w:rsidR="00F7212C" w:rsidRDefault="00F7212C">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3.8.1</w:t>
            </w:r>
          </w:p>
        </w:tc>
      </w:tr>
      <w:tr w:rsidR="00000000" w:rsidTr="00F7212C">
        <w:trPr>
          <w:divId w:val="167142521"/>
        </w:trPr>
        <w:tc>
          <w:tcPr>
            <w:tcW w:w="9330" w:type="dxa"/>
            <w:hideMark/>
          </w:tcPr>
          <w:p w:rsidR="00F7212C" w:rsidRDefault="00F7212C">
            <w:pPr>
              <w:divId w:val="1511676192"/>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have guidance and procedures that describe flight crew duties and responsibilities for the use and/or application of the ATL, MEL and CDL. Such guidance and procedures shall be included in the OM or in other documents that are available to the flight crew during flight preparation and accessible to the flight crew during flight, and shall address, as a minimum, PIC responsibilities for: </w:t>
            </w:r>
          </w:p>
          <w:p w:rsidR="00F7212C" w:rsidRDefault="00F7212C">
            <w:pPr>
              <w:pStyle w:val="iatalistitem"/>
              <w:numPr>
                <w:ilvl w:val="0"/>
                <w:numId w:val="34"/>
              </w:numPr>
              <w:divId w:val="1511676192"/>
              <w:rPr>
                <w:rFonts w:ascii="Arial" w:eastAsia="Times New Roman" w:hAnsi="Arial" w:cs="Arial"/>
                <w:sz w:val="18"/>
                <w:szCs w:val="18"/>
              </w:rPr>
            </w:pPr>
            <w:r>
              <w:rPr>
                <w:rFonts w:ascii="Arial" w:eastAsia="Times New Roman" w:hAnsi="Arial" w:cs="Arial"/>
                <w:sz w:val="18"/>
                <w:szCs w:val="18"/>
              </w:rPr>
              <w:t>Determining the airworthiness status of the aircraft;</w:t>
            </w:r>
          </w:p>
          <w:p w:rsidR="00F7212C" w:rsidRDefault="00F7212C">
            <w:pPr>
              <w:pStyle w:val="iatalistitem"/>
              <w:numPr>
                <w:ilvl w:val="0"/>
                <w:numId w:val="34"/>
              </w:numPr>
              <w:divId w:val="1511676192"/>
              <w:rPr>
                <w:rFonts w:ascii="Arial" w:eastAsia="Times New Roman" w:hAnsi="Arial" w:cs="Arial"/>
                <w:sz w:val="18"/>
                <w:szCs w:val="18"/>
              </w:rPr>
            </w:pPr>
            <w:r>
              <w:rPr>
                <w:rFonts w:ascii="Arial" w:eastAsia="Times New Roman" w:hAnsi="Arial" w:cs="Arial"/>
                <w:sz w:val="18"/>
                <w:szCs w:val="18"/>
              </w:rPr>
              <w:t xml:space="preserve">Ensuring, for each flight, a description of known or suspected defects that affect the operation of the aircraft is recorded in the ATL; </w:t>
            </w:r>
          </w:p>
          <w:p w:rsidR="00F7212C" w:rsidRDefault="00F7212C">
            <w:pPr>
              <w:pStyle w:val="iatalistitem"/>
              <w:numPr>
                <w:ilvl w:val="0"/>
                <w:numId w:val="34"/>
              </w:numPr>
              <w:divId w:val="1511676192"/>
              <w:rPr>
                <w:rFonts w:ascii="Arial" w:eastAsia="Times New Roman" w:hAnsi="Arial" w:cs="Arial"/>
                <w:sz w:val="18"/>
                <w:szCs w:val="18"/>
              </w:rPr>
            </w:pPr>
            <w:r>
              <w:rPr>
                <w:rFonts w:ascii="Arial" w:eastAsia="Times New Roman" w:hAnsi="Arial" w:cs="Arial"/>
                <w:sz w:val="18"/>
                <w:szCs w:val="18"/>
              </w:rPr>
              <w:t xml:space="preserve">Precluding a flight from departing until any defect affecting airworthiness is processed in accordance with the MEL/CDL; </w:t>
            </w:r>
          </w:p>
          <w:p w:rsidR="00F7212C" w:rsidRDefault="00F7212C">
            <w:pPr>
              <w:pStyle w:val="iatalistitem"/>
              <w:numPr>
                <w:ilvl w:val="0"/>
                <w:numId w:val="34"/>
              </w:numPr>
              <w:divId w:val="1511676192"/>
              <w:rPr>
                <w:rFonts w:ascii="Arial" w:eastAsia="Times New Roman" w:hAnsi="Arial" w:cs="Arial"/>
                <w:sz w:val="18"/>
                <w:szCs w:val="18"/>
              </w:rPr>
            </w:pPr>
            <w:r>
              <w:rPr>
                <w:rFonts w:ascii="Arial" w:eastAsia="Times New Roman" w:hAnsi="Arial" w:cs="Arial"/>
                <w:sz w:val="18"/>
                <w:szCs w:val="18"/>
              </w:rPr>
              <w:t xml:space="preserve">Ensuring the aircraft is operated in accordance with any applicable MEL/CDL Operational Procedure. </w:t>
            </w:r>
            <w:r>
              <w:rPr>
                <w:rFonts w:ascii="Arial" w:eastAsia="Times New Roman" w:hAnsi="Arial" w:cs="Arial"/>
                <w:b/>
                <w:bCs/>
                <w:sz w:val="18"/>
                <w:szCs w:val="18"/>
              </w:rPr>
              <w:t>(GM)</w:t>
            </w:r>
          </w:p>
          <w:p w:rsidR="00F7212C" w:rsidRDefault="00F7212C">
            <w:pPr>
              <w:divId w:val="191379379"/>
              <w:rPr>
                <w:rFonts w:ascii="Arial" w:eastAsia="Times New Roman" w:hAnsi="Arial" w:cs="Arial"/>
                <w:i/>
                <w:iCs/>
                <w:sz w:val="18"/>
                <w:szCs w:val="18"/>
              </w:rPr>
            </w:pPr>
            <w:r>
              <w:rPr>
                <w:rFonts w:ascii="Arial" w:eastAsia="Times New Roman" w:hAnsi="Arial" w:cs="Arial"/>
                <w:b/>
                <w:bCs/>
                <w:i/>
                <w:iCs/>
                <w:sz w:val="18"/>
                <w:szCs w:val="18"/>
              </w:rPr>
              <w:t xml:space="preserve">Note: </w:t>
            </w:r>
          </w:p>
          <w:p w:rsidR="00F7212C" w:rsidRDefault="00F7212C">
            <w:pPr>
              <w:divId w:val="324745887"/>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F7212C">
        <w:trPr>
          <w:divId w:val="167142521"/>
        </w:trPr>
        <w:tc>
          <w:tcPr>
            <w:tcW w:w="9330" w:type="dxa"/>
            <w:hideMark/>
          </w:tcPr>
          <w:p w:rsidR="00F7212C" w:rsidRDefault="00F7212C">
            <w:pPr>
              <w:textAlignment w:val="center"/>
              <w:divId w:val="1220557305"/>
              <w:rPr>
                <w:rFonts w:ascii="Arial" w:eastAsia="Times New Roman" w:hAnsi="Arial" w:cs="Arial"/>
                <w:sz w:val="18"/>
                <w:szCs w:val="18"/>
              </w:rPr>
            </w:pPr>
            <w:sdt>
              <w:sdtPr>
                <w:rPr>
                  <w:rFonts w:ascii="Arial" w:eastAsia="Times New Roman" w:hAnsi="Arial" w:cs="Arial"/>
                  <w:sz w:val="18"/>
                  <w:szCs w:val="18"/>
                </w:rPr>
                <w:id w:val="-141223057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702557622"/>
              <w:rPr>
                <w:rFonts w:ascii="Arial" w:eastAsia="Times New Roman" w:hAnsi="Arial" w:cs="Arial"/>
                <w:sz w:val="18"/>
                <w:szCs w:val="18"/>
              </w:rPr>
            </w:pPr>
            <w:sdt>
              <w:sdtPr>
                <w:rPr>
                  <w:rFonts w:ascii="Arial" w:eastAsia="Times New Roman" w:hAnsi="Arial" w:cs="Arial"/>
                  <w:sz w:val="18"/>
                  <w:szCs w:val="18"/>
                </w:rPr>
                <w:id w:val="-141546916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7212C" w:rsidRDefault="00F7212C">
            <w:pPr>
              <w:textAlignment w:val="center"/>
              <w:divId w:val="913781653"/>
              <w:rPr>
                <w:rFonts w:ascii="Arial" w:eastAsia="Times New Roman" w:hAnsi="Arial" w:cs="Arial"/>
                <w:sz w:val="18"/>
                <w:szCs w:val="18"/>
              </w:rPr>
            </w:pPr>
            <w:sdt>
              <w:sdtPr>
                <w:rPr>
                  <w:rFonts w:ascii="Arial" w:eastAsia="Times New Roman" w:hAnsi="Arial" w:cs="Arial"/>
                  <w:sz w:val="18"/>
                  <w:szCs w:val="18"/>
                </w:rPr>
                <w:id w:val="87349891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7212C" w:rsidRDefault="00F7212C">
            <w:pPr>
              <w:textAlignment w:val="center"/>
              <w:divId w:val="1614745652"/>
              <w:rPr>
                <w:rFonts w:ascii="Arial" w:eastAsia="Times New Roman" w:hAnsi="Arial" w:cs="Arial"/>
                <w:sz w:val="18"/>
                <w:szCs w:val="18"/>
              </w:rPr>
            </w:pPr>
            <w:sdt>
              <w:sdtPr>
                <w:rPr>
                  <w:rFonts w:ascii="Arial" w:eastAsia="Times New Roman" w:hAnsi="Arial" w:cs="Arial"/>
                  <w:sz w:val="18"/>
                  <w:szCs w:val="18"/>
                </w:rPr>
                <w:id w:val="-7035167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7212C" w:rsidRDefault="00F7212C">
            <w:pPr>
              <w:textAlignment w:val="center"/>
              <w:divId w:val="547767254"/>
              <w:rPr>
                <w:rFonts w:ascii="Arial" w:eastAsia="Times New Roman" w:hAnsi="Arial" w:cs="Arial"/>
                <w:sz w:val="18"/>
                <w:szCs w:val="18"/>
              </w:rPr>
            </w:pPr>
            <w:sdt>
              <w:sdtPr>
                <w:rPr>
                  <w:rFonts w:ascii="Arial" w:eastAsia="Times New Roman" w:hAnsi="Arial" w:cs="Arial"/>
                  <w:sz w:val="18"/>
                  <w:szCs w:val="18"/>
                </w:rPr>
                <w:id w:val="-211328128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67142521"/>
        </w:trPr>
        <w:tc>
          <w:tcPr>
            <w:tcW w:w="9330" w:type="dxa"/>
            <w:hideMark/>
          </w:tcPr>
          <w:p w:rsidR="00F7212C" w:rsidRDefault="00F7212C">
            <w:pPr>
              <w:divId w:val="26374155"/>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344016428"/>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67142521"/>
        </w:trPr>
        <w:tc>
          <w:tcPr>
            <w:tcW w:w="9330" w:type="dxa"/>
            <w:hideMark/>
          </w:tcPr>
          <w:p w:rsidR="00F7212C" w:rsidRDefault="00F7212C">
            <w:pPr>
              <w:divId w:val="2006934298"/>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166603417"/>
              <w:rPr>
                <w:rFonts w:ascii="Arial" w:eastAsia="Times New Roman" w:hAnsi="Arial" w:cs="Arial"/>
                <w:sz w:val="18"/>
                <w:szCs w:val="18"/>
              </w:rPr>
            </w:pPr>
            <w:sdt>
              <w:sdtPr>
                <w:rPr>
                  <w:rStyle w:val="iatacheckbox1"/>
                  <w:rFonts w:ascii="Arial" w:eastAsia="Times New Roman" w:hAnsi="Arial" w:cs="Arial"/>
                  <w:sz w:val="18"/>
                  <w:szCs w:val="18"/>
                </w:rPr>
                <w:id w:val="-182781408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guidance/procedures for flight crew use of ATL/MEL/CDL. </w:t>
            </w:r>
          </w:p>
          <w:p w:rsidR="00F7212C" w:rsidRDefault="00F7212C">
            <w:pPr>
              <w:divId w:val="1379091935"/>
              <w:rPr>
                <w:rFonts w:ascii="Arial" w:eastAsia="Times New Roman" w:hAnsi="Arial" w:cs="Arial"/>
                <w:sz w:val="18"/>
                <w:szCs w:val="18"/>
              </w:rPr>
            </w:pPr>
            <w:sdt>
              <w:sdtPr>
                <w:rPr>
                  <w:rStyle w:val="iatacheckbox1"/>
                  <w:rFonts w:ascii="Arial" w:eastAsia="Times New Roman" w:hAnsi="Arial" w:cs="Arial"/>
                  <w:sz w:val="18"/>
                  <w:szCs w:val="18"/>
                </w:rPr>
                <w:id w:val="-35703907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642582702"/>
              <w:rPr>
                <w:rFonts w:ascii="Arial" w:eastAsia="Times New Roman" w:hAnsi="Arial" w:cs="Arial"/>
                <w:sz w:val="18"/>
                <w:szCs w:val="18"/>
              </w:rPr>
            </w:pPr>
            <w:sdt>
              <w:sdtPr>
                <w:rPr>
                  <w:rStyle w:val="iatacheckbox1"/>
                  <w:rFonts w:ascii="Arial" w:eastAsia="Times New Roman" w:hAnsi="Arial" w:cs="Arial"/>
                  <w:sz w:val="18"/>
                  <w:szCs w:val="18"/>
                </w:rPr>
                <w:id w:val="-103881028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089691533"/>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167142521"/>
        </w:trPr>
        <w:tc>
          <w:tcPr>
            <w:tcW w:w="9330" w:type="dxa"/>
            <w:hideMark/>
          </w:tcPr>
          <w:p w:rsidR="00F7212C" w:rsidRDefault="00F7212C">
            <w:pPr>
              <w:divId w:val="393282180"/>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1922523038"/>
              <w:rPr>
                <w:rFonts w:ascii="Arial" w:eastAsia="Times New Roman" w:hAnsi="Arial" w:cs="Arial"/>
                <w:sz w:val="18"/>
                <w:szCs w:val="18"/>
              </w:rPr>
            </w:pPr>
            <w:r>
              <w:rPr>
                <w:rFonts w:ascii="Arial" w:eastAsia="Times New Roman" w:hAnsi="Arial" w:cs="Arial"/>
                <w:sz w:val="18"/>
                <w:szCs w:val="18"/>
              </w:rPr>
              <w:t xml:space="preserve">The intent of this provision is for the operator to have guidance that ensures the proper use and application of the ATL, MEL and CDL. Such guidance typically addresses: </w:t>
            </w:r>
          </w:p>
          <w:p w:rsidR="00F7212C" w:rsidRDefault="00F7212C">
            <w:pPr>
              <w:pStyle w:val="iatalistitem"/>
              <w:numPr>
                <w:ilvl w:val="0"/>
                <w:numId w:val="35"/>
              </w:numPr>
              <w:divId w:val="1922523038"/>
              <w:rPr>
                <w:rFonts w:ascii="Arial" w:eastAsia="Times New Roman" w:hAnsi="Arial" w:cs="Arial"/>
                <w:sz w:val="18"/>
                <w:szCs w:val="18"/>
              </w:rPr>
            </w:pPr>
            <w:r>
              <w:rPr>
                <w:rFonts w:ascii="Arial" w:eastAsia="Times New Roman" w:hAnsi="Arial" w:cs="Arial"/>
                <w:sz w:val="18"/>
                <w:szCs w:val="18"/>
              </w:rPr>
              <w:t xml:space="preserve">Flight crew responsibilities related to a review of the ATL and the application of the MEL/CDL; </w:t>
            </w:r>
          </w:p>
          <w:p w:rsidR="00F7212C" w:rsidRDefault="00F7212C">
            <w:pPr>
              <w:pStyle w:val="iatalistitem"/>
              <w:numPr>
                <w:ilvl w:val="0"/>
                <w:numId w:val="35"/>
              </w:numPr>
              <w:divId w:val="1922523038"/>
              <w:rPr>
                <w:rFonts w:ascii="Arial" w:eastAsia="Times New Roman" w:hAnsi="Arial" w:cs="Arial"/>
                <w:sz w:val="18"/>
                <w:szCs w:val="18"/>
              </w:rPr>
            </w:pPr>
            <w:r>
              <w:rPr>
                <w:rFonts w:ascii="Arial" w:eastAsia="Times New Roman" w:hAnsi="Arial" w:cs="Arial"/>
                <w:sz w:val="18"/>
                <w:szCs w:val="18"/>
              </w:rPr>
              <w:t xml:space="preserve">Instructions for when to reference the MEL/CDL regarding a malfunctioning system or component; </w:t>
            </w:r>
          </w:p>
          <w:p w:rsidR="00F7212C" w:rsidRDefault="00F7212C">
            <w:pPr>
              <w:pStyle w:val="iatalistitem"/>
              <w:numPr>
                <w:ilvl w:val="0"/>
                <w:numId w:val="35"/>
              </w:numPr>
              <w:divId w:val="1922523038"/>
              <w:rPr>
                <w:rFonts w:ascii="Arial" w:eastAsia="Times New Roman" w:hAnsi="Arial" w:cs="Arial"/>
                <w:sz w:val="18"/>
                <w:szCs w:val="18"/>
              </w:rPr>
            </w:pPr>
            <w:r>
              <w:rPr>
                <w:rFonts w:ascii="Arial" w:eastAsia="Times New Roman" w:hAnsi="Arial" w:cs="Arial"/>
                <w:sz w:val="18"/>
                <w:szCs w:val="18"/>
              </w:rPr>
              <w:t xml:space="preserve">Instructions for the completion of log book entries that ensure defects are properly recorded for the purpose of remediation and processing in accordance with the MEL/CDL, as applicable; </w:t>
            </w:r>
          </w:p>
          <w:p w:rsidR="00F7212C" w:rsidRDefault="00F7212C">
            <w:pPr>
              <w:pStyle w:val="iatalistitem"/>
              <w:numPr>
                <w:ilvl w:val="0"/>
                <w:numId w:val="35"/>
              </w:numPr>
              <w:divId w:val="1922523038"/>
              <w:rPr>
                <w:rFonts w:ascii="Arial" w:eastAsia="Times New Roman" w:hAnsi="Arial" w:cs="Arial"/>
                <w:sz w:val="18"/>
                <w:szCs w:val="18"/>
              </w:rPr>
            </w:pPr>
            <w:r>
              <w:rPr>
                <w:rFonts w:ascii="Arial" w:eastAsia="Times New Roman" w:hAnsi="Arial" w:cs="Arial"/>
                <w:sz w:val="18"/>
                <w:szCs w:val="18"/>
              </w:rPr>
              <w:t xml:space="preserve">If applicable, the fault identification codes, trouble codes or other entries that ensure defects are appropriately identified, categorized and tracked for the purposes of remediation and/or to identify chronic or repetitive unserviceable items; </w:t>
            </w:r>
          </w:p>
          <w:p w:rsidR="00F7212C" w:rsidRDefault="00F7212C">
            <w:pPr>
              <w:pStyle w:val="iatalistitem"/>
              <w:numPr>
                <w:ilvl w:val="0"/>
                <w:numId w:val="35"/>
              </w:numPr>
              <w:divId w:val="1922523038"/>
              <w:rPr>
                <w:rFonts w:ascii="Arial" w:eastAsia="Times New Roman" w:hAnsi="Arial" w:cs="Arial"/>
                <w:sz w:val="18"/>
                <w:szCs w:val="18"/>
              </w:rPr>
            </w:pPr>
            <w:r>
              <w:rPr>
                <w:rFonts w:ascii="Arial" w:eastAsia="Times New Roman" w:hAnsi="Arial" w:cs="Arial"/>
                <w:sz w:val="18"/>
                <w:szCs w:val="18"/>
              </w:rPr>
              <w:t xml:space="preserve">Flight crew responsibilities related to the repetitive system or component checks that are required to conform to the MEL (e.g. verifying a redundant system is operable in the case of a single system failure); </w:t>
            </w:r>
          </w:p>
          <w:p w:rsidR="00F7212C" w:rsidRDefault="00F7212C">
            <w:pPr>
              <w:pStyle w:val="iatalistitem"/>
              <w:numPr>
                <w:ilvl w:val="0"/>
                <w:numId w:val="35"/>
              </w:numPr>
              <w:divId w:val="1922523038"/>
              <w:rPr>
                <w:rFonts w:ascii="Arial" w:eastAsia="Times New Roman" w:hAnsi="Arial" w:cs="Arial"/>
                <w:sz w:val="18"/>
                <w:szCs w:val="18"/>
              </w:rPr>
            </w:pPr>
            <w:r>
              <w:rPr>
                <w:rFonts w:ascii="Arial" w:eastAsia="Times New Roman" w:hAnsi="Arial" w:cs="Arial"/>
                <w:sz w:val="18"/>
                <w:szCs w:val="18"/>
              </w:rPr>
              <w:t xml:space="preserve">Any additional guidance necessary to ensure the ATL, MEL and CDL are used and applied in accordance with operator requirements. </w:t>
            </w:r>
          </w:p>
          <w:p w:rsidR="00F7212C" w:rsidRDefault="00F7212C">
            <w:pPr>
              <w:divId w:val="1526166693"/>
              <w:rPr>
                <w:rFonts w:ascii="Arial" w:eastAsia="Times New Roman" w:hAnsi="Arial" w:cs="Arial"/>
                <w:sz w:val="18"/>
                <w:szCs w:val="18"/>
              </w:rPr>
            </w:pPr>
            <w:r>
              <w:rPr>
                <w:rFonts w:ascii="Arial" w:eastAsia="Times New Roman" w:hAnsi="Arial" w:cs="Arial"/>
                <w:sz w:val="18"/>
                <w:szCs w:val="18"/>
              </w:rPr>
              <w:t>The specifications of this provision also apply to equivalents for the MEL and CDL.</w:t>
            </w:r>
          </w:p>
        </w:tc>
      </w:tr>
    </w:tbl>
    <w:p w:rsidR="00F7212C" w:rsidRDefault="00F7212C">
      <w:pPr>
        <w:pStyle w:val="NormalWeb"/>
        <w:divId w:val="167142521"/>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7212C">
        <w:trPr>
          <w:divId w:val="167142521"/>
        </w:trPr>
        <w:tc>
          <w:tcPr>
            <w:tcW w:w="9330" w:type="dxa"/>
            <w:hideMark/>
          </w:tcPr>
          <w:p w:rsidR="00F7212C" w:rsidRDefault="00F7212C">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3.8.10</w:t>
            </w:r>
          </w:p>
        </w:tc>
      </w:tr>
      <w:tr w:rsidR="00000000" w:rsidTr="00F7212C">
        <w:trPr>
          <w:divId w:val="167142521"/>
        </w:trPr>
        <w:tc>
          <w:tcPr>
            <w:tcW w:w="9330" w:type="dxa"/>
            <w:hideMark/>
          </w:tcPr>
          <w:p w:rsidR="00F7212C" w:rsidRDefault="00F7212C">
            <w:pPr>
              <w:divId w:val="1892107572"/>
              <w:rPr>
                <w:rFonts w:ascii="Arial" w:eastAsia="Times New Roman" w:hAnsi="Arial" w:cs="Arial"/>
                <w:sz w:val="18"/>
                <w:szCs w:val="18"/>
              </w:rPr>
            </w:pPr>
            <w:r>
              <w:rPr>
                <w:rFonts w:ascii="Arial" w:eastAsia="Times New Roman" w:hAnsi="Arial" w:cs="Arial"/>
                <w:sz w:val="18"/>
                <w:szCs w:val="18"/>
              </w:rPr>
              <w:t xml:space="preserve">If the Operator transports passengers and/or supernumeraries without cabin crew, the Operator </w:t>
            </w:r>
            <w:r>
              <w:rPr>
                <w:rFonts w:ascii="Arial" w:eastAsia="Times New Roman" w:hAnsi="Arial" w:cs="Arial"/>
                <w:i/>
                <w:iCs/>
                <w:sz w:val="18"/>
                <w:szCs w:val="18"/>
              </w:rPr>
              <w:t>should</w:t>
            </w:r>
            <w:r>
              <w:rPr>
                <w:rFonts w:ascii="Arial" w:eastAsia="Times New Roman" w:hAnsi="Arial" w:cs="Arial"/>
                <w:sz w:val="18"/>
                <w:szCs w:val="18"/>
              </w:rPr>
              <w:t xml:space="preserve"> have procedures to ensure, prior to departure of a flight, passengers and/or supernumeraries, as applicable, have been briefed and are familiar with the location and use of safety equipment, to include: </w:t>
            </w:r>
          </w:p>
          <w:p w:rsidR="00F7212C" w:rsidRDefault="00F7212C">
            <w:pPr>
              <w:pStyle w:val="iatalistitem"/>
              <w:numPr>
                <w:ilvl w:val="0"/>
                <w:numId w:val="36"/>
              </w:numPr>
              <w:divId w:val="1892107572"/>
              <w:rPr>
                <w:rFonts w:ascii="Arial" w:eastAsia="Times New Roman" w:hAnsi="Arial" w:cs="Arial"/>
                <w:sz w:val="18"/>
                <w:szCs w:val="18"/>
              </w:rPr>
            </w:pPr>
            <w:r>
              <w:rPr>
                <w:rFonts w:ascii="Arial" w:eastAsia="Times New Roman" w:hAnsi="Arial" w:cs="Arial"/>
                <w:sz w:val="18"/>
                <w:szCs w:val="18"/>
              </w:rPr>
              <w:t xml:space="preserve">Seat belts; </w:t>
            </w:r>
          </w:p>
          <w:p w:rsidR="00F7212C" w:rsidRDefault="00F7212C">
            <w:pPr>
              <w:pStyle w:val="iatalistitem"/>
              <w:numPr>
                <w:ilvl w:val="0"/>
                <w:numId w:val="36"/>
              </w:numPr>
              <w:divId w:val="1892107572"/>
              <w:rPr>
                <w:rFonts w:ascii="Arial" w:eastAsia="Times New Roman" w:hAnsi="Arial" w:cs="Arial"/>
                <w:sz w:val="18"/>
                <w:szCs w:val="18"/>
              </w:rPr>
            </w:pPr>
            <w:r>
              <w:rPr>
                <w:rFonts w:ascii="Arial" w:eastAsia="Times New Roman" w:hAnsi="Arial" w:cs="Arial"/>
                <w:sz w:val="18"/>
                <w:szCs w:val="18"/>
              </w:rPr>
              <w:t xml:space="preserve">Emergency exits; </w:t>
            </w:r>
          </w:p>
          <w:p w:rsidR="00F7212C" w:rsidRDefault="00F7212C">
            <w:pPr>
              <w:pStyle w:val="iatalistitem"/>
              <w:numPr>
                <w:ilvl w:val="0"/>
                <w:numId w:val="36"/>
              </w:numPr>
              <w:divId w:val="1892107572"/>
              <w:rPr>
                <w:rFonts w:ascii="Arial" w:eastAsia="Times New Roman" w:hAnsi="Arial" w:cs="Arial"/>
                <w:sz w:val="18"/>
                <w:szCs w:val="18"/>
              </w:rPr>
            </w:pPr>
            <w:r>
              <w:rPr>
                <w:rFonts w:ascii="Arial" w:eastAsia="Times New Roman" w:hAnsi="Arial" w:cs="Arial"/>
                <w:sz w:val="18"/>
                <w:szCs w:val="18"/>
              </w:rPr>
              <w:t xml:space="preserve">Life jackets (individual flotation devices), if required </w:t>
            </w:r>
          </w:p>
          <w:p w:rsidR="00F7212C" w:rsidRDefault="00F7212C">
            <w:pPr>
              <w:pStyle w:val="iatalistitem"/>
              <w:numPr>
                <w:ilvl w:val="0"/>
                <w:numId w:val="36"/>
              </w:numPr>
              <w:divId w:val="1892107572"/>
              <w:rPr>
                <w:rFonts w:ascii="Arial" w:eastAsia="Times New Roman" w:hAnsi="Arial" w:cs="Arial"/>
                <w:sz w:val="18"/>
                <w:szCs w:val="18"/>
              </w:rPr>
            </w:pPr>
            <w:r>
              <w:rPr>
                <w:rFonts w:ascii="Arial" w:eastAsia="Times New Roman" w:hAnsi="Arial" w:cs="Arial"/>
                <w:sz w:val="18"/>
                <w:szCs w:val="18"/>
              </w:rPr>
              <w:t xml:space="preserve">Lifesaving rafts, if required </w:t>
            </w:r>
          </w:p>
          <w:p w:rsidR="00F7212C" w:rsidRDefault="00F7212C">
            <w:pPr>
              <w:pStyle w:val="iatalistitem"/>
              <w:numPr>
                <w:ilvl w:val="0"/>
                <w:numId w:val="36"/>
              </w:numPr>
              <w:divId w:val="1892107572"/>
              <w:rPr>
                <w:rFonts w:ascii="Arial" w:eastAsia="Times New Roman" w:hAnsi="Arial" w:cs="Arial"/>
                <w:sz w:val="18"/>
                <w:szCs w:val="18"/>
              </w:rPr>
            </w:pPr>
            <w:r>
              <w:rPr>
                <w:rFonts w:ascii="Arial" w:eastAsia="Times New Roman" w:hAnsi="Arial" w:cs="Arial"/>
                <w:sz w:val="18"/>
                <w:szCs w:val="18"/>
              </w:rPr>
              <w:t>Oxygen masks;</w:t>
            </w:r>
          </w:p>
          <w:p w:rsidR="00F7212C" w:rsidRDefault="00F7212C">
            <w:pPr>
              <w:pStyle w:val="iatalistitem"/>
              <w:numPr>
                <w:ilvl w:val="0"/>
                <w:numId w:val="36"/>
              </w:numPr>
              <w:divId w:val="1892107572"/>
              <w:rPr>
                <w:rFonts w:ascii="Arial" w:eastAsia="Times New Roman" w:hAnsi="Arial" w:cs="Arial"/>
                <w:sz w:val="18"/>
                <w:szCs w:val="18"/>
              </w:rPr>
            </w:pPr>
            <w:r>
              <w:rPr>
                <w:rFonts w:ascii="Arial" w:eastAsia="Times New Roman" w:hAnsi="Arial" w:cs="Arial"/>
                <w:sz w:val="18"/>
                <w:szCs w:val="18"/>
              </w:rPr>
              <w:t xml:space="preserve">Emergency equipment for collective use. </w:t>
            </w:r>
            <w:r>
              <w:rPr>
                <w:rFonts w:ascii="Arial" w:eastAsia="Times New Roman" w:hAnsi="Arial" w:cs="Arial"/>
                <w:b/>
                <w:bCs/>
                <w:sz w:val="18"/>
                <w:szCs w:val="18"/>
              </w:rPr>
              <w:t>(GM)</w:t>
            </w:r>
          </w:p>
          <w:p w:rsidR="00F7212C" w:rsidRDefault="00F7212C">
            <w:pPr>
              <w:divId w:val="395976422"/>
              <w:rPr>
                <w:rFonts w:ascii="Arial" w:eastAsia="Times New Roman" w:hAnsi="Arial" w:cs="Arial"/>
                <w:i/>
                <w:iCs/>
                <w:sz w:val="18"/>
                <w:szCs w:val="18"/>
              </w:rPr>
            </w:pPr>
            <w:r>
              <w:rPr>
                <w:rFonts w:ascii="Arial" w:eastAsia="Times New Roman" w:hAnsi="Arial" w:cs="Arial"/>
                <w:b/>
                <w:bCs/>
                <w:i/>
                <w:iCs/>
                <w:sz w:val="18"/>
                <w:szCs w:val="18"/>
              </w:rPr>
              <w:t xml:space="preserve">Note: </w:t>
            </w:r>
          </w:p>
          <w:p w:rsidR="00F7212C" w:rsidRDefault="00F7212C">
            <w:pPr>
              <w:divId w:val="679157836"/>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F7212C">
        <w:trPr>
          <w:divId w:val="167142521"/>
        </w:trPr>
        <w:tc>
          <w:tcPr>
            <w:tcW w:w="9330" w:type="dxa"/>
            <w:hideMark/>
          </w:tcPr>
          <w:p w:rsidR="00F7212C" w:rsidRDefault="00F7212C">
            <w:pPr>
              <w:textAlignment w:val="center"/>
              <w:divId w:val="1811483337"/>
              <w:rPr>
                <w:rFonts w:ascii="Arial" w:eastAsia="Times New Roman" w:hAnsi="Arial" w:cs="Arial"/>
                <w:sz w:val="18"/>
                <w:szCs w:val="18"/>
              </w:rPr>
            </w:pPr>
            <w:sdt>
              <w:sdtPr>
                <w:rPr>
                  <w:rFonts w:ascii="Arial" w:eastAsia="Times New Roman" w:hAnsi="Arial" w:cs="Arial"/>
                  <w:sz w:val="18"/>
                  <w:szCs w:val="18"/>
                </w:rPr>
                <w:id w:val="-157103363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1426145596"/>
              <w:rPr>
                <w:rFonts w:ascii="Arial" w:eastAsia="Times New Roman" w:hAnsi="Arial" w:cs="Arial"/>
                <w:sz w:val="18"/>
                <w:szCs w:val="18"/>
              </w:rPr>
            </w:pPr>
            <w:sdt>
              <w:sdtPr>
                <w:rPr>
                  <w:rFonts w:ascii="Arial" w:eastAsia="Times New Roman" w:hAnsi="Arial" w:cs="Arial"/>
                  <w:sz w:val="18"/>
                  <w:szCs w:val="18"/>
                </w:rPr>
                <w:id w:val="-71627573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7212C" w:rsidRDefault="00F7212C">
            <w:pPr>
              <w:textAlignment w:val="center"/>
              <w:divId w:val="614946960"/>
              <w:rPr>
                <w:rFonts w:ascii="Arial" w:eastAsia="Times New Roman" w:hAnsi="Arial" w:cs="Arial"/>
                <w:sz w:val="18"/>
                <w:szCs w:val="18"/>
              </w:rPr>
            </w:pPr>
            <w:sdt>
              <w:sdtPr>
                <w:rPr>
                  <w:rFonts w:ascii="Arial" w:eastAsia="Times New Roman" w:hAnsi="Arial" w:cs="Arial"/>
                  <w:sz w:val="18"/>
                  <w:szCs w:val="18"/>
                </w:rPr>
                <w:id w:val="-152893498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7212C" w:rsidRDefault="00F7212C">
            <w:pPr>
              <w:textAlignment w:val="center"/>
              <w:divId w:val="1063602225"/>
              <w:rPr>
                <w:rFonts w:ascii="Arial" w:eastAsia="Times New Roman" w:hAnsi="Arial" w:cs="Arial"/>
                <w:sz w:val="18"/>
                <w:szCs w:val="18"/>
              </w:rPr>
            </w:pPr>
            <w:sdt>
              <w:sdtPr>
                <w:rPr>
                  <w:rFonts w:ascii="Arial" w:eastAsia="Times New Roman" w:hAnsi="Arial" w:cs="Arial"/>
                  <w:sz w:val="18"/>
                  <w:szCs w:val="18"/>
                </w:rPr>
                <w:id w:val="71007142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7212C" w:rsidRDefault="00F7212C">
            <w:pPr>
              <w:textAlignment w:val="center"/>
              <w:divId w:val="460002533"/>
              <w:rPr>
                <w:rFonts w:ascii="Arial" w:eastAsia="Times New Roman" w:hAnsi="Arial" w:cs="Arial"/>
                <w:sz w:val="18"/>
                <w:szCs w:val="18"/>
              </w:rPr>
            </w:pPr>
            <w:sdt>
              <w:sdtPr>
                <w:rPr>
                  <w:rFonts w:ascii="Arial" w:eastAsia="Times New Roman" w:hAnsi="Arial" w:cs="Arial"/>
                  <w:sz w:val="18"/>
                  <w:szCs w:val="18"/>
                </w:rPr>
                <w:id w:val="-122497756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67142521"/>
        </w:trPr>
        <w:tc>
          <w:tcPr>
            <w:tcW w:w="9330" w:type="dxa"/>
            <w:hideMark/>
          </w:tcPr>
          <w:p w:rsidR="00F7212C" w:rsidRDefault="00F7212C">
            <w:pPr>
              <w:divId w:val="851191510"/>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334267894"/>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67142521"/>
        </w:trPr>
        <w:tc>
          <w:tcPr>
            <w:tcW w:w="9330" w:type="dxa"/>
            <w:hideMark/>
          </w:tcPr>
          <w:p w:rsidR="00F7212C" w:rsidRDefault="00F7212C">
            <w:pPr>
              <w:divId w:val="2073843386"/>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1368220652"/>
              <w:rPr>
                <w:rFonts w:ascii="Arial" w:eastAsia="Times New Roman" w:hAnsi="Arial" w:cs="Arial"/>
                <w:sz w:val="18"/>
                <w:szCs w:val="18"/>
              </w:rPr>
            </w:pPr>
            <w:sdt>
              <w:sdtPr>
                <w:rPr>
                  <w:rStyle w:val="iatacheckbox1"/>
                  <w:rFonts w:ascii="Arial" w:eastAsia="Times New Roman" w:hAnsi="Arial" w:cs="Arial"/>
                  <w:sz w:val="18"/>
                  <w:szCs w:val="18"/>
                </w:rPr>
                <w:id w:val="180018405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guidance/procedures for preflight briefing for passengers/supernumeraries; orientation as to location/use of safety equipments. </w:t>
            </w:r>
          </w:p>
          <w:p w:rsidR="00F7212C" w:rsidRDefault="00F7212C">
            <w:pPr>
              <w:divId w:val="1986157653"/>
              <w:rPr>
                <w:rFonts w:ascii="Arial" w:eastAsia="Times New Roman" w:hAnsi="Arial" w:cs="Arial"/>
                <w:sz w:val="18"/>
                <w:szCs w:val="18"/>
              </w:rPr>
            </w:pPr>
            <w:sdt>
              <w:sdtPr>
                <w:rPr>
                  <w:rStyle w:val="iatacheckbox1"/>
                  <w:rFonts w:ascii="Arial" w:eastAsia="Times New Roman" w:hAnsi="Arial" w:cs="Arial"/>
                  <w:sz w:val="18"/>
                  <w:szCs w:val="18"/>
                </w:rPr>
                <w:id w:val="212626704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1353068959"/>
              <w:rPr>
                <w:rFonts w:ascii="Arial" w:eastAsia="Times New Roman" w:hAnsi="Arial" w:cs="Arial"/>
                <w:sz w:val="18"/>
                <w:szCs w:val="18"/>
              </w:rPr>
            </w:pPr>
            <w:sdt>
              <w:sdtPr>
                <w:rPr>
                  <w:rStyle w:val="iatacheckbox1"/>
                  <w:rFonts w:ascii="Arial" w:eastAsia="Times New Roman" w:hAnsi="Arial" w:cs="Arial"/>
                  <w:sz w:val="18"/>
                  <w:szCs w:val="18"/>
                </w:rPr>
                <w:id w:val="91312714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27142840"/>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167142521"/>
        </w:trPr>
        <w:tc>
          <w:tcPr>
            <w:tcW w:w="9330" w:type="dxa"/>
            <w:hideMark/>
          </w:tcPr>
          <w:p w:rsidR="00F7212C" w:rsidRDefault="00F7212C">
            <w:pPr>
              <w:divId w:val="1035933013"/>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1868176350"/>
              <w:rPr>
                <w:rFonts w:ascii="Arial" w:eastAsia="Times New Roman" w:hAnsi="Arial" w:cs="Arial"/>
                <w:sz w:val="18"/>
                <w:szCs w:val="18"/>
              </w:rPr>
            </w:pPr>
            <w:r>
              <w:rPr>
                <w:rFonts w:ascii="Arial" w:eastAsia="Times New Roman" w:hAnsi="Arial" w:cs="Arial"/>
                <w:sz w:val="18"/>
                <w:szCs w:val="18"/>
              </w:rPr>
              <w:t xml:space="preserve">The briefing related to the specification in item ii) also typically addresses any applicable requirements and restrictions for personnel seated adjacent to cabin emergency exits. </w:t>
            </w:r>
          </w:p>
        </w:tc>
      </w:tr>
    </w:tbl>
    <w:p w:rsidR="00F7212C" w:rsidRDefault="00F7212C">
      <w:pPr>
        <w:pStyle w:val="NormalWeb"/>
        <w:divId w:val="167142521"/>
        <w:rPr>
          <w:rFonts w:ascii="Arial" w:hAnsi="Arial" w:cs="Arial"/>
          <w:color w:val="022A4C"/>
          <w:sz w:val="18"/>
          <w:szCs w:val="18"/>
        </w:rPr>
      </w:pPr>
      <w:r>
        <w:rPr>
          <w:rFonts w:ascii="Arial" w:hAnsi="Arial" w:cs="Arial"/>
          <w:color w:val="022A4C"/>
          <w:sz w:val="18"/>
          <w:szCs w:val="18"/>
        </w:rPr>
        <w:t> </w:t>
      </w:r>
    </w:p>
    <w:p w:rsidR="00F7212C" w:rsidRDefault="00F7212C" w:rsidP="00F7212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3.9 Ground Handling</w:t>
      </w:r>
    </w:p>
    <w:tbl>
      <w:tblPr>
        <w:tblStyle w:val="TableGrid"/>
        <w:tblW w:w="5000" w:type="pct"/>
        <w:tblLayout w:type="fixed"/>
        <w:tblLook w:val="04A0" w:firstRow="1" w:lastRow="0" w:firstColumn="1" w:lastColumn="0" w:noHBand="0" w:noVBand="1"/>
      </w:tblPr>
      <w:tblGrid>
        <w:gridCol w:w="9576"/>
      </w:tblGrid>
      <w:tr w:rsidR="00000000" w:rsidTr="00F7212C">
        <w:trPr>
          <w:divId w:val="1107852681"/>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3.9.1</w:t>
            </w:r>
          </w:p>
        </w:tc>
      </w:tr>
      <w:tr w:rsidR="00000000" w:rsidTr="00F7212C">
        <w:trPr>
          <w:divId w:val="1107852681"/>
        </w:trPr>
        <w:tc>
          <w:tcPr>
            <w:tcW w:w="9330" w:type="dxa"/>
            <w:hideMark/>
          </w:tcPr>
          <w:p w:rsidR="00F7212C" w:rsidRDefault="00F7212C">
            <w:pPr>
              <w:divId w:val="1538539372"/>
              <w:rPr>
                <w:rFonts w:ascii="Arial" w:eastAsia="Times New Roman" w:hAnsi="Arial" w:cs="Arial"/>
                <w:sz w:val="18"/>
                <w:szCs w:val="18"/>
              </w:rPr>
            </w:pPr>
            <w:r>
              <w:rPr>
                <w:rFonts w:ascii="Arial" w:eastAsia="Times New Roman" w:hAnsi="Arial" w:cs="Arial"/>
                <w:sz w:val="18"/>
                <w:szCs w:val="18"/>
              </w:rPr>
              <w:t xml:space="preserve">If the Operator conducts passenger flights with or without cabin crew, the Operator shall have a procedure to ensure verification that: </w:t>
            </w:r>
          </w:p>
          <w:p w:rsidR="00F7212C" w:rsidRDefault="00F7212C">
            <w:pPr>
              <w:pStyle w:val="iatalistitem"/>
              <w:numPr>
                <w:ilvl w:val="0"/>
                <w:numId w:val="37"/>
              </w:numPr>
              <w:divId w:val="1538539372"/>
              <w:rPr>
                <w:rFonts w:ascii="Arial" w:eastAsia="Times New Roman" w:hAnsi="Arial" w:cs="Arial"/>
                <w:sz w:val="18"/>
                <w:szCs w:val="18"/>
              </w:rPr>
            </w:pPr>
            <w:r>
              <w:rPr>
                <w:rFonts w:ascii="Arial" w:eastAsia="Times New Roman" w:hAnsi="Arial" w:cs="Arial"/>
                <w:sz w:val="18"/>
                <w:szCs w:val="18"/>
              </w:rPr>
              <w:t>Passenger and crew baggage in the passenger cabin is securely stowed;</w:t>
            </w:r>
          </w:p>
          <w:p w:rsidR="00F7212C" w:rsidRDefault="00F7212C">
            <w:pPr>
              <w:pStyle w:val="iatalistitem"/>
              <w:numPr>
                <w:ilvl w:val="0"/>
                <w:numId w:val="37"/>
              </w:numPr>
              <w:divId w:val="1538539372"/>
              <w:rPr>
                <w:rFonts w:ascii="Arial" w:eastAsia="Times New Roman" w:hAnsi="Arial" w:cs="Arial"/>
                <w:sz w:val="18"/>
                <w:szCs w:val="18"/>
              </w:rPr>
            </w:pPr>
            <w:r>
              <w:rPr>
                <w:rFonts w:ascii="Arial" w:eastAsia="Times New Roman" w:hAnsi="Arial" w:cs="Arial"/>
                <w:sz w:val="18"/>
                <w:szCs w:val="18"/>
              </w:rPr>
              <w:t xml:space="preserve">If applicable, cargo packages and/or passenger items being transported in passenger seats are properly secured. </w:t>
            </w:r>
            <w:r>
              <w:rPr>
                <w:rFonts w:ascii="Arial" w:eastAsia="Times New Roman" w:hAnsi="Arial" w:cs="Arial"/>
                <w:b/>
                <w:bCs/>
                <w:sz w:val="18"/>
                <w:szCs w:val="18"/>
              </w:rPr>
              <w:t>(GM)</w:t>
            </w:r>
          </w:p>
        </w:tc>
      </w:tr>
      <w:tr w:rsidR="00000000" w:rsidTr="00F7212C">
        <w:trPr>
          <w:divId w:val="1107852681"/>
        </w:trPr>
        <w:tc>
          <w:tcPr>
            <w:tcW w:w="9330" w:type="dxa"/>
            <w:hideMark/>
          </w:tcPr>
          <w:p w:rsidR="00F7212C" w:rsidRDefault="00F7212C">
            <w:pPr>
              <w:textAlignment w:val="center"/>
              <w:divId w:val="952707323"/>
              <w:rPr>
                <w:rFonts w:ascii="Arial" w:eastAsia="Times New Roman" w:hAnsi="Arial" w:cs="Arial"/>
                <w:sz w:val="18"/>
                <w:szCs w:val="18"/>
              </w:rPr>
            </w:pPr>
            <w:sdt>
              <w:sdtPr>
                <w:rPr>
                  <w:rFonts w:ascii="Arial" w:eastAsia="Times New Roman" w:hAnsi="Arial" w:cs="Arial"/>
                  <w:sz w:val="18"/>
                  <w:szCs w:val="18"/>
                </w:rPr>
                <w:id w:val="-135348951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837575744"/>
              <w:rPr>
                <w:rFonts w:ascii="Arial" w:eastAsia="Times New Roman" w:hAnsi="Arial" w:cs="Arial"/>
                <w:sz w:val="18"/>
                <w:szCs w:val="18"/>
              </w:rPr>
            </w:pPr>
            <w:sdt>
              <w:sdtPr>
                <w:rPr>
                  <w:rFonts w:ascii="Arial" w:eastAsia="Times New Roman" w:hAnsi="Arial" w:cs="Arial"/>
                  <w:sz w:val="18"/>
                  <w:szCs w:val="18"/>
                </w:rPr>
                <w:id w:val="171823810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7212C" w:rsidRDefault="00F7212C">
            <w:pPr>
              <w:textAlignment w:val="center"/>
              <w:divId w:val="372123745"/>
              <w:rPr>
                <w:rFonts w:ascii="Arial" w:eastAsia="Times New Roman" w:hAnsi="Arial" w:cs="Arial"/>
                <w:sz w:val="18"/>
                <w:szCs w:val="18"/>
              </w:rPr>
            </w:pPr>
            <w:sdt>
              <w:sdtPr>
                <w:rPr>
                  <w:rFonts w:ascii="Arial" w:eastAsia="Times New Roman" w:hAnsi="Arial" w:cs="Arial"/>
                  <w:sz w:val="18"/>
                  <w:szCs w:val="18"/>
                </w:rPr>
                <w:id w:val="148881977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7212C" w:rsidRDefault="00F7212C">
            <w:pPr>
              <w:textAlignment w:val="center"/>
              <w:divId w:val="356589970"/>
              <w:rPr>
                <w:rFonts w:ascii="Arial" w:eastAsia="Times New Roman" w:hAnsi="Arial" w:cs="Arial"/>
                <w:sz w:val="18"/>
                <w:szCs w:val="18"/>
              </w:rPr>
            </w:pPr>
            <w:sdt>
              <w:sdtPr>
                <w:rPr>
                  <w:rFonts w:ascii="Arial" w:eastAsia="Times New Roman" w:hAnsi="Arial" w:cs="Arial"/>
                  <w:sz w:val="18"/>
                  <w:szCs w:val="18"/>
                </w:rPr>
                <w:id w:val="-39382424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7212C" w:rsidRDefault="00F7212C">
            <w:pPr>
              <w:textAlignment w:val="center"/>
              <w:divId w:val="1797793649"/>
              <w:rPr>
                <w:rFonts w:ascii="Arial" w:eastAsia="Times New Roman" w:hAnsi="Arial" w:cs="Arial"/>
                <w:sz w:val="18"/>
                <w:szCs w:val="18"/>
              </w:rPr>
            </w:pPr>
            <w:sdt>
              <w:sdtPr>
                <w:rPr>
                  <w:rFonts w:ascii="Arial" w:eastAsia="Times New Roman" w:hAnsi="Arial" w:cs="Arial"/>
                  <w:sz w:val="18"/>
                  <w:szCs w:val="18"/>
                </w:rPr>
                <w:id w:val="16100783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107852681"/>
        </w:trPr>
        <w:tc>
          <w:tcPr>
            <w:tcW w:w="9330" w:type="dxa"/>
            <w:hideMark/>
          </w:tcPr>
          <w:p w:rsidR="00F7212C" w:rsidRDefault="00F7212C">
            <w:pPr>
              <w:divId w:val="57227950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42149288"/>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107852681"/>
        </w:trPr>
        <w:tc>
          <w:tcPr>
            <w:tcW w:w="9330" w:type="dxa"/>
            <w:hideMark/>
          </w:tcPr>
          <w:p w:rsidR="00F7212C" w:rsidRDefault="00F7212C">
            <w:pPr>
              <w:divId w:val="553202518"/>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1990283063"/>
              <w:rPr>
                <w:rFonts w:ascii="Arial" w:eastAsia="Times New Roman" w:hAnsi="Arial" w:cs="Arial"/>
                <w:sz w:val="18"/>
                <w:szCs w:val="18"/>
              </w:rPr>
            </w:pPr>
            <w:sdt>
              <w:sdtPr>
                <w:rPr>
                  <w:rStyle w:val="iatacheckbox1"/>
                  <w:rFonts w:ascii="Arial" w:eastAsia="Times New Roman" w:hAnsi="Arial" w:cs="Arial"/>
                  <w:sz w:val="18"/>
                  <w:szCs w:val="18"/>
                </w:rPr>
                <w:id w:val="-138678831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procedure for flight crew or cabin crew to verify cabin security (focus: baggage and cargo packages/passenger items are stowed or properly secured). </w:t>
            </w:r>
          </w:p>
          <w:p w:rsidR="00F7212C" w:rsidRDefault="00F7212C">
            <w:pPr>
              <w:divId w:val="256137541"/>
              <w:rPr>
                <w:rFonts w:ascii="Arial" w:eastAsia="Times New Roman" w:hAnsi="Arial" w:cs="Arial"/>
                <w:sz w:val="18"/>
                <w:szCs w:val="18"/>
              </w:rPr>
            </w:pPr>
            <w:sdt>
              <w:sdtPr>
                <w:rPr>
                  <w:rStyle w:val="iatacheckbox1"/>
                  <w:rFonts w:ascii="Arial" w:eastAsia="Times New Roman" w:hAnsi="Arial" w:cs="Arial"/>
                  <w:sz w:val="18"/>
                  <w:szCs w:val="18"/>
                </w:rPr>
                <w:id w:val="-47376504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1383476651"/>
              <w:rPr>
                <w:rFonts w:ascii="Arial" w:eastAsia="Times New Roman" w:hAnsi="Arial" w:cs="Arial"/>
                <w:sz w:val="18"/>
                <w:szCs w:val="18"/>
              </w:rPr>
            </w:pPr>
            <w:sdt>
              <w:sdtPr>
                <w:rPr>
                  <w:rStyle w:val="iatacheckbox1"/>
                  <w:rFonts w:ascii="Arial" w:eastAsia="Times New Roman" w:hAnsi="Arial" w:cs="Arial"/>
                  <w:sz w:val="18"/>
                  <w:szCs w:val="18"/>
                </w:rPr>
                <w:id w:val="108225928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flight crew and cabin crew if applicable. </w:t>
            </w:r>
          </w:p>
          <w:p w:rsidR="00F7212C" w:rsidRDefault="00F7212C">
            <w:pPr>
              <w:divId w:val="283075701"/>
              <w:rPr>
                <w:rFonts w:ascii="Arial" w:eastAsia="Times New Roman" w:hAnsi="Arial" w:cs="Arial"/>
                <w:sz w:val="18"/>
                <w:szCs w:val="18"/>
              </w:rPr>
            </w:pPr>
            <w:sdt>
              <w:sdtPr>
                <w:rPr>
                  <w:rStyle w:val="iatacheckbox1"/>
                  <w:rFonts w:ascii="Arial" w:eastAsia="Times New Roman" w:hAnsi="Arial" w:cs="Arial"/>
                  <w:sz w:val="18"/>
                  <w:szCs w:val="18"/>
                </w:rPr>
                <w:id w:val="-94992470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03966285"/>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1107852681"/>
        </w:trPr>
        <w:tc>
          <w:tcPr>
            <w:tcW w:w="9330" w:type="dxa"/>
            <w:hideMark/>
          </w:tcPr>
          <w:p w:rsidR="00F7212C" w:rsidRDefault="00F7212C">
            <w:pPr>
              <w:divId w:val="1961495564"/>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1090203975"/>
              <w:rPr>
                <w:rFonts w:ascii="Arial" w:eastAsia="Times New Roman" w:hAnsi="Arial" w:cs="Arial"/>
                <w:sz w:val="18"/>
                <w:szCs w:val="18"/>
              </w:rPr>
            </w:pPr>
            <w:r>
              <w:rPr>
                <w:rFonts w:ascii="Arial" w:eastAsia="Times New Roman" w:hAnsi="Arial" w:cs="Arial"/>
                <w:sz w:val="18"/>
                <w:szCs w:val="18"/>
              </w:rPr>
              <w:t xml:space="preserve">The intent of this provision is for an operator to have a procedure for verification by the flight crew or cabin crew that all baggage and, if applicable, cargo packages and/or passenger items being transported in passenger seats are stowed or properly secured. </w:t>
            </w:r>
          </w:p>
          <w:p w:rsidR="00F7212C" w:rsidRDefault="00F7212C">
            <w:pPr>
              <w:divId w:val="2098743933"/>
              <w:rPr>
                <w:rFonts w:ascii="Arial" w:eastAsia="Times New Roman" w:hAnsi="Arial" w:cs="Arial"/>
                <w:sz w:val="18"/>
                <w:szCs w:val="18"/>
              </w:rPr>
            </w:pPr>
            <w:r>
              <w:rPr>
                <w:rFonts w:ascii="Arial" w:eastAsia="Times New Roman" w:hAnsi="Arial" w:cs="Arial"/>
                <w:sz w:val="18"/>
                <w:szCs w:val="18"/>
              </w:rPr>
              <w:t xml:space="preserve">Some operators might transport smaller cargo packages (e.g. mail, COMAT items) secured in cabin passenger seats. </w:t>
            </w:r>
          </w:p>
          <w:p w:rsidR="00F7212C" w:rsidRDefault="00F7212C">
            <w:pPr>
              <w:divId w:val="731193870"/>
              <w:rPr>
                <w:rFonts w:ascii="Arial" w:eastAsia="Times New Roman" w:hAnsi="Arial" w:cs="Arial"/>
                <w:sz w:val="18"/>
                <w:szCs w:val="18"/>
              </w:rPr>
            </w:pPr>
            <w:r>
              <w:rPr>
                <w:rFonts w:ascii="Arial" w:eastAsia="Times New Roman" w:hAnsi="Arial" w:cs="Arial"/>
                <w:sz w:val="18"/>
                <w:szCs w:val="18"/>
              </w:rPr>
              <w:lastRenderedPageBreak/>
              <w:t>Some operators might transport certain passenger items secured in cabin passenger seats. These types of items are typically large, valuable or fragile articles belonging to passengers that are not conducive to transport as checked baggage or appropriate for stowage in overhead bins/lockers (e.g. large musical instruments, certain electronic equipment, prominent trophies, works of art). Such items might thus be secured and carried in a dedicated cabin passenger seat (which might be purchased by the passenger</w:t>
            </w:r>
            <w:r>
              <w:rPr>
                <w:rFonts w:ascii="Arial" w:eastAsia="Times New Roman" w:hAnsi="Arial" w:cs="Arial"/>
                <w:sz w:val="18"/>
                <w:szCs w:val="18"/>
              </w:rPr>
              <w:t xml:space="preserve">-owner for the purpose of transporting the item). </w:t>
            </w:r>
          </w:p>
        </w:tc>
      </w:tr>
    </w:tbl>
    <w:p w:rsidR="00F7212C" w:rsidRDefault="00F7212C">
      <w:pPr>
        <w:pStyle w:val="NormalWeb"/>
        <w:divId w:val="1107852681"/>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F7212C">
        <w:trPr>
          <w:divId w:val="1107852681"/>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3.9.6</w:t>
            </w:r>
          </w:p>
        </w:tc>
      </w:tr>
      <w:tr w:rsidR="00000000" w:rsidTr="00F7212C">
        <w:trPr>
          <w:divId w:val="1107852681"/>
        </w:trPr>
        <w:tc>
          <w:tcPr>
            <w:tcW w:w="9330" w:type="dxa"/>
            <w:hideMark/>
          </w:tcPr>
          <w:p w:rsidR="00F7212C" w:rsidRDefault="00F7212C">
            <w:pPr>
              <w:divId w:val="981034820"/>
              <w:rPr>
                <w:rFonts w:ascii="Arial" w:eastAsia="Times New Roman" w:hAnsi="Arial" w:cs="Arial"/>
                <w:sz w:val="18"/>
                <w:szCs w:val="18"/>
              </w:rPr>
            </w:pPr>
            <w:r>
              <w:rPr>
                <w:rFonts w:ascii="Arial" w:eastAsia="Times New Roman" w:hAnsi="Arial" w:cs="Arial"/>
                <w:sz w:val="18"/>
                <w:szCs w:val="18"/>
              </w:rPr>
              <w:t xml:space="preserve">If the Operator conducts flights from any airport when conditions are conducive to ground aircraft icing, the Operator shall have de-/anti-Icing policies and procedures published in the OM or in other documents that are available to the flight crew during flight preparation and accessible to the flight crew during flight. Such policies and procedures shall address any flight crew duties and responsibilities related to de-/anti-Icing and include: </w:t>
            </w:r>
          </w:p>
          <w:p w:rsidR="00F7212C" w:rsidRDefault="00F7212C">
            <w:pPr>
              <w:pStyle w:val="iatalistitem"/>
              <w:numPr>
                <w:ilvl w:val="0"/>
                <w:numId w:val="38"/>
              </w:numPr>
              <w:divId w:val="981034820"/>
              <w:rPr>
                <w:rFonts w:ascii="Arial" w:eastAsia="Times New Roman" w:hAnsi="Arial" w:cs="Arial"/>
                <w:sz w:val="18"/>
                <w:szCs w:val="18"/>
              </w:rPr>
            </w:pPr>
            <w:r>
              <w:rPr>
                <w:rFonts w:ascii="Arial" w:eastAsia="Times New Roman" w:hAnsi="Arial" w:cs="Arial"/>
                <w:sz w:val="18"/>
                <w:szCs w:val="18"/>
              </w:rPr>
              <w:t>Holdover Time tables;</w:t>
            </w:r>
          </w:p>
          <w:p w:rsidR="00F7212C" w:rsidRDefault="00F7212C">
            <w:pPr>
              <w:pStyle w:val="iatalistitem"/>
              <w:numPr>
                <w:ilvl w:val="0"/>
                <w:numId w:val="38"/>
              </w:numPr>
              <w:divId w:val="981034820"/>
              <w:rPr>
                <w:rFonts w:ascii="Arial" w:eastAsia="Times New Roman" w:hAnsi="Arial" w:cs="Arial"/>
                <w:sz w:val="18"/>
                <w:szCs w:val="18"/>
              </w:rPr>
            </w:pPr>
            <w:r>
              <w:rPr>
                <w:rFonts w:ascii="Arial" w:eastAsia="Times New Roman" w:hAnsi="Arial" w:cs="Arial"/>
                <w:sz w:val="18"/>
                <w:szCs w:val="18"/>
              </w:rPr>
              <w:t xml:space="preserve">A requirement for a member of the flight crew or qualified ground personnel to perform a visual check of the wings before takeoff, if any contamination is suspected; </w:t>
            </w:r>
          </w:p>
          <w:p w:rsidR="00F7212C" w:rsidRDefault="00F7212C">
            <w:pPr>
              <w:pStyle w:val="iatalistitem"/>
              <w:numPr>
                <w:ilvl w:val="0"/>
                <w:numId w:val="38"/>
              </w:numPr>
              <w:divId w:val="981034820"/>
              <w:rPr>
                <w:rFonts w:ascii="Arial" w:eastAsia="Times New Roman" w:hAnsi="Arial" w:cs="Arial"/>
                <w:sz w:val="18"/>
                <w:szCs w:val="18"/>
              </w:rPr>
            </w:pPr>
            <w:r>
              <w:rPr>
                <w:rFonts w:ascii="Arial" w:eastAsia="Times New Roman" w:hAnsi="Arial" w:cs="Arial"/>
                <w:sz w:val="18"/>
                <w:szCs w:val="18"/>
              </w:rPr>
              <w:t xml:space="preserve">A requirement that takeoff will not commence unless the critical surfaces are clear of any deposits that might adversely affect the performance and/or controllability of the aircraft; </w:t>
            </w:r>
          </w:p>
          <w:p w:rsidR="00F7212C" w:rsidRDefault="00F7212C">
            <w:pPr>
              <w:pStyle w:val="iatalistitem"/>
              <w:numPr>
                <w:ilvl w:val="0"/>
                <w:numId w:val="38"/>
              </w:numPr>
              <w:divId w:val="981034820"/>
              <w:rPr>
                <w:rFonts w:ascii="Arial" w:eastAsia="Times New Roman" w:hAnsi="Arial" w:cs="Arial"/>
                <w:sz w:val="18"/>
                <w:szCs w:val="18"/>
              </w:rPr>
            </w:pPr>
            <w:r>
              <w:rPr>
                <w:rFonts w:ascii="Arial" w:eastAsia="Times New Roman" w:hAnsi="Arial" w:cs="Arial"/>
                <w:sz w:val="18"/>
                <w:szCs w:val="18"/>
              </w:rPr>
              <w:t xml:space="preserve">A statement that delegates authority to the PIC to order De-/Anti-icing whenever deemed necessary. </w:t>
            </w:r>
            <w:r>
              <w:rPr>
                <w:rFonts w:ascii="Arial" w:eastAsia="Times New Roman" w:hAnsi="Arial" w:cs="Arial"/>
                <w:b/>
                <w:bCs/>
                <w:sz w:val="18"/>
                <w:szCs w:val="18"/>
              </w:rPr>
              <w:t>(GM)</w:t>
            </w:r>
          </w:p>
          <w:p w:rsidR="00F7212C" w:rsidRDefault="00F7212C">
            <w:pPr>
              <w:divId w:val="693307384"/>
              <w:rPr>
                <w:rFonts w:ascii="Arial" w:eastAsia="Times New Roman" w:hAnsi="Arial" w:cs="Arial"/>
                <w:i/>
                <w:iCs/>
                <w:sz w:val="18"/>
                <w:szCs w:val="18"/>
              </w:rPr>
            </w:pPr>
            <w:r>
              <w:rPr>
                <w:rFonts w:ascii="Arial" w:eastAsia="Times New Roman" w:hAnsi="Arial" w:cs="Arial"/>
                <w:b/>
                <w:bCs/>
                <w:i/>
                <w:iCs/>
                <w:sz w:val="18"/>
                <w:szCs w:val="18"/>
              </w:rPr>
              <w:t xml:space="preserve">Note: </w:t>
            </w:r>
          </w:p>
          <w:p w:rsidR="00F7212C" w:rsidRDefault="00F7212C">
            <w:pPr>
              <w:divId w:val="813527332"/>
              <w:rPr>
                <w:rFonts w:ascii="Arial" w:eastAsia="Times New Roman" w:hAnsi="Arial" w:cs="Arial"/>
                <w:i/>
                <w:iCs/>
                <w:sz w:val="18"/>
                <w:szCs w:val="18"/>
              </w:rPr>
            </w:pPr>
            <w:r>
              <w:rPr>
                <w:rFonts w:ascii="Arial" w:eastAsia="Times New Roman" w:hAnsi="Arial" w:cs="Arial"/>
                <w:i/>
                <w:iCs/>
                <w:sz w:val="18"/>
                <w:szCs w:val="18"/>
              </w:rPr>
              <w:t>The specifications of this provision are applicable to commercial and/or non-commercial operations.</w:t>
            </w:r>
          </w:p>
        </w:tc>
      </w:tr>
      <w:tr w:rsidR="00000000" w:rsidTr="00F7212C">
        <w:trPr>
          <w:divId w:val="1107852681"/>
        </w:trPr>
        <w:tc>
          <w:tcPr>
            <w:tcW w:w="9330" w:type="dxa"/>
            <w:hideMark/>
          </w:tcPr>
          <w:p w:rsidR="00F7212C" w:rsidRDefault="00F7212C">
            <w:pPr>
              <w:textAlignment w:val="center"/>
              <w:divId w:val="898324066"/>
              <w:rPr>
                <w:rFonts w:ascii="Arial" w:eastAsia="Times New Roman" w:hAnsi="Arial" w:cs="Arial"/>
                <w:sz w:val="18"/>
                <w:szCs w:val="18"/>
              </w:rPr>
            </w:pPr>
            <w:sdt>
              <w:sdtPr>
                <w:rPr>
                  <w:rFonts w:ascii="Arial" w:eastAsia="Times New Roman" w:hAnsi="Arial" w:cs="Arial"/>
                  <w:sz w:val="18"/>
                  <w:szCs w:val="18"/>
                </w:rPr>
                <w:id w:val="14301351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366640003"/>
              <w:rPr>
                <w:rFonts w:ascii="Arial" w:eastAsia="Times New Roman" w:hAnsi="Arial" w:cs="Arial"/>
                <w:sz w:val="18"/>
                <w:szCs w:val="18"/>
              </w:rPr>
            </w:pPr>
            <w:sdt>
              <w:sdtPr>
                <w:rPr>
                  <w:rFonts w:ascii="Arial" w:eastAsia="Times New Roman" w:hAnsi="Arial" w:cs="Arial"/>
                  <w:sz w:val="18"/>
                  <w:szCs w:val="18"/>
                </w:rPr>
                <w:id w:val="100655775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7212C" w:rsidRDefault="00F7212C">
            <w:pPr>
              <w:textAlignment w:val="center"/>
              <w:divId w:val="101146042"/>
              <w:rPr>
                <w:rFonts w:ascii="Arial" w:eastAsia="Times New Roman" w:hAnsi="Arial" w:cs="Arial"/>
                <w:sz w:val="18"/>
                <w:szCs w:val="18"/>
              </w:rPr>
            </w:pPr>
            <w:sdt>
              <w:sdtPr>
                <w:rPr>
                  <w:rFonts w:ascii="Arial" w:eastAsia="Times New Roman" w:hAnsi="Arial" w:cs="Arial"/>
                  <w:sz w:val="18"/>
                  <w:szCs w:val="18"/>
                </w:rPr>
                <w:id w:val="128238135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7212C" w:rsidRDefault="00F7212C">
            <w:pPr>
              <w:textAlignment w:val="center"/>
              <w:divId w:val="1149635586"/>
              <w:rPr>
                <w:rFonts w:ascii="Arial" w:eastAsia="Times New Roman" w:hAnsi="Arial" w:cs="Arial"/>
                <w:sz w:val="18"/>
                <w:szCs w:val="18"/>
              </w:rPr>
            </w:pPr>
            <w:sdt>
              <w:sdtPr>
                <w:rPr>
                  <w:rFonts w:ascii="Arial" w:eastAsia="Times New Roman" w:hAnsi="Arial" w:cs="Arial"/>
                  <w:sz w:val="18"/>
                  <w:szCs w:val="18"/>
                </w:rPr>
                <w:id w:val="45421696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7212C" w:rsidRDefault="00F7212C">
            <w:pPr>
              <w:textAlignment w:val="center"/>
              <w:divId w:val="957417137"/>
              <w:rPr>
                <w:rFonts w:ascii="Arial" w:eastAsia="Times New Roman" w:hAnsi="Arial" w:cs="Arial"/>
                <w:sz w:val="18"/>
                <w:szCs w:val="18"/>
              </w:rPr>
            </w:pPr>
            <w:sdt>
              <w:sdtPr>
                <w:rPr>
                  <w:rFonts w:ascii="Arial" w:eastAsia="Times New Roman" w:hAnsi="Arial" w:cs="Arial"/>
                  <w:sz w:val="18"/>
                  <w:szCs w:val="18"/>
                </w:rPr>
                <w:id w:val="-159547596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107852681"/>
        </w:trPr>
        <w:tc>
          <w:tcPr>
            <w:tcW w:w="9330" w:type="dxa"/>
            <w:hideMark/>
          </w:tcPr>
          <w:p w:rsidR="00F7212C" w:rsidRDefault="00F7212C">
            <w:pPr>
              <w:divId w:val="117453754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91383639"/>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107852681"/>
        </w:trPr>
        <w:tc>
          <w:tcPr>
            <w:tcW w:w="9330" w:type="dxa"/>
            <w:hideMark/>
          </w:tcPr>
          <w:p w:rsidR="00F7212C" w:rsidRDefault="00F7212C">
            <w:pPr>
              <w:divId w:val="1243101238"/>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378868384"/>
              <w:rPr>
                <w:rFonts w:ascii="Arial" w:eastAsia="Times New Roman" w:hAnsi="Arial" w:cs="Arial"/>
                <w:sz w:val="18"/>
                <w:szCs w:val="18"/>
              </w:rPr>
            </w:pPr>
            <w:sdt>
              <w:sdtPr>
                <w:rPr>
                  <w:rStyle w:val="iatacheckbox1"/>
                  <w:rFonts w:ascii="Arial" w:eastAsia="Times New Roman" w:hAnsi="Arial" w:cs="Arial"/>
                  <w:sz w:val="18"/>
                  <w:szCs w:val="18"/>
                </w:rPr>
                <w:id w:val="213813733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policy/procedures for aircraft de-/anti-icing of aircraft (focus: availability/accessibility to flight crew prior to/during flight; description of flight crew authority/duties/responsibilities; statement that requires critical surfaces to be clear of ice prior to takeoff). </w:t>
            </w:r>
          </w:p>
          <w:p w:rsidR="00F7212C" w:rsidRDefault="00F7212C">
            <w:pPr>
              <w:divId w:val="51657310"/>
              <w:rPr>
                <w:rFonts w:ascii="Arial" w:eastAsia="Times New Roman" w:hAnsi="Arial" w:cs="Arial"/>
                <w:sz w:val="18"/>
                <w:szCs w:val="18"/>
              </w:rPr>
            </w:pPr>
            <w:sdt>
              <w:sdtPr>
                <w:rPr>
                  <w:rStyle w:val="iatacheckbox1"/>
                  <w:rFonts w:ascii="Arial" w:eastAsia="Times New Roman" w:hAnsi="Arial" w:cs="Arial"/>
                  <w:sz w:val="18"/>
                  <w:szCs w:val="18"/>
                </w:rPr>
                <w:id w:val="-4870193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911811805"/>
              <w:rPr>
                <w:rFonts w:ascii="Arial" w:eastAsia="Times New Roman" w:hAnsi="Arial" w:cs="Arial"/>
                <w:sz w:val="18"/>
                <w:szCs w:val="18"/>
              </w:rPr>
            </w:pPr>
            <w:sdt>
              <w:sdtPr>
                <w:rPr>
                  <w:rStyle w:val="iatacheckbox1"/>
                  <w:rFonts w:ascii="Arial" w:eastAsia="Times New Roman" w:hAnsi="Arial" w:cs="Arial"/>
                  <w:sz w:val="18"/>
                  <w:szCs w:val="18"/>
                </w:rPr>
                <w:id w:val="-11999585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819609824"/>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1107852681"/>
        </w:trPr>
        <w:tc>
          <w:tcPr>
            <w:tcW w:w="9330" w:type="dxa"/>
            <w:hideMark/>
          </w:tcPr>
          <w:p w:rsidR="00F7212C" w:rsidRDefault="00F7212C">
            <w:pPr>
              <w:divId w:val="902258737"/>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1292129973"/>
              <w:rPr>
                <w:rFonts w:ascii="Arial" w:eastAsia="Times New Roman" w:hAnsi="Arial" w:cs="Arial"/>
                <w:sz w:val="18"/>
                <w:szCs w:val="18"/>
              </w:rPr>
            </w:pPr>
            <w:r>
              <w:rPr>
                <w:rFonts w:ascii="Arial" w:eastAsia="Times New Roman" w:hAnsi="Arial" w:cs="Arial"/>
                <w:sz w:val="18"/>
                <w:szCs w:val="18"/>
              </w:rPr>
              <w:t>Refer to the IRM for the definitions of De-/Anti-icing Program and Holdover Time.</w:t>
            </w:r>
          </w:p>
          <w:p w:rsidR="00F7212C" w:rsidRDefault="00F7212C">
            <w:pPr>
              <w:divId w:val="2120686281"/>
              <w:rPr>
                <w:rFonts w:ascii="Arial" w:eastAsia="Times New Roman" w:hAnsi="Arial" w:cs="Arial"/>
                <w:sz w:val="18"/>
                <w:szCs w:val="18"/>
              </w:rPr>
            </w:pPr>
            <w:r>
              <w:rPr>
                <w:rFonts w:ascii="Arial" w:eastAsia="Times New Roman" w:hAnsi="Arial" w:cs="Arial"/>
                <w:sz w:val="18"/>
                <w:szCs w:val="18"/>
              </w:rPr>
              <w:t xml:space="preserve">The intent of this provision is to ensure flight crew members adhere to the clean aircraft concept prior to takeoff anytime there is a potential for the accretion of ice on aircraft critical surfaces during ground operations. </w:t>
            </w:r>
          </w:p>
          <w:p w:rsidR="00F7212C" w:rsidRDefault="00F7212C">
            <w:pPr>
              <w:divId w:val="364869016"/>
              <w:rPr>
                <w:rFonts w:ascii="Arial" w:eastAsia="Times New Roman" w:hAnsi="Arial" w:cs="Arial"/>
                <w:sz w:val="18"/>
                <w:szCs w:val="18"/>
              </w:rPr>
            </w:pPr>
            <w:r>
              <w:rPr>
                <w:rFonts w:ascii="Arial" w:eastAsia="Times New Roman" w:hAnsi="Arial" w:cs="Arial"/>
                <w:sz w:val="18"/>
                <w:szCs w:val="18"/>
              </w:rPr>
              <w:t xml:space="preserve">Refer to Guidance associated with GRH 4.2.1 located in ISM Section 6 for specifications and associated guidance related to the establishment and maintenance of a De-/Anti-icing Program. </w:t>
            </w:r>
          </w:p>
          <w:p w:rsidR="00F7212C" w:rsidRDefault="00F7212C">
            <w:pPr>
              <w:divId w:val="1986735249"/>
              <w:rPr>
                <w:rFonts w:ascii="Arial" w:eastAsia="Times New Roman" w:hAnsi="Arial" w:cs="Arial"/>
                <w:sz w:val="18"/>
                <w:szCs w:val="18"/>
              </w:rPr>
            </w:pPr>
            <w:r>
              <w:rPr>
                <w:rFonts w:ascii="Arial" w:eastAsia="Times New Roman" w:hAnsi="Arial" w:cs="Arial"/>
                <w:sz w:val="18"/>
                <w:szCs w:val="18"/>
              </w:rPr>
              <w:t xml:space="preserve">Qualified ground personnel specified in item (ii) are typically used to perform a visual wing check in instances when the wings are not visible to the flight crew from the interior of the aircraft (e.g., cargo aircraft operations). </w:t>
            </w:r>
          </w:p>
          <w:p w:rsidR="00F7212C" w:rsidRDefault="00F7212C">
            <w:pPr>
              <w:divId w:val="1123691503"/>
              <w:rPr>
                <w:rFonts w:ascii="Arial" w:eastAsia="Times New Roman" w:hAnsi="Arial" w:cs="Arial"/>
                <w:sz w:val="18"/>
                <w:szCs w:val="18"/>
              </w:rPr>
            </w:pPr>
            <w:r>
              <w:rPr>
                <w:rFonts w:ascii="Arial" w:eastAsia="Times New Roman" w:hAnsi="Arial" w:cs="Arial"/>
                <w:sz w:val="18"/>
                <w:szCs w:val="18"/>
              </w:rPr>
              <w:lastRenderedPageBreak/>
              <w:t xml:space="preserve">The surfaces specified in item (iii) include: wings, flight controls, engine inlets, fuselage surfaces in front of engines or other areas defined in the AOM. </w:t>
            </w:r>
          </w:p>
        </w:tc>
      </w:tr>
    </w:tbl>
    <w:p w:rsidR="00F7212C" w:rsidRDefault="00F7212C">
      <w:pPr>
        <w:pStyle w:val="NormalWeb"/>
        <w:divId w:val="1107852681"/>
        <w:rPr>
          <w:rFonts w:ascii="Arial" w:hAnsi="Arial" w:cs="Arial"/>
          <w:color w:val="022A4C"/>
          <w:sz w:val="18"/>
          <w:szCs w:val="18"/>
        </w:rPr>
      </w:pPr>
      <w:r>
        <w:rPr>
          <w:rFonts w:ascii="Arial" w:hAnsi="Arial" w:cs="Arial"/>
          <w:color w:val="022A4C"/>
          <w:sz w:val="18"/>
          <w:szCs w:val="18"/>
        </w:rPr>
        <w:lastRenderedPageBreak/>
        <w:t> </w:t>
      </w:r>
    </w:p>
    <w:p w:rsidR="00F7212C" w:rsidRDefault="00F7212C" w:rsidP="00F7212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3.10 Airspace Rules</w:t>
      </w:r>
    </w:p>
    <w:tbl>
      <w:tblPr>
        <w:tblStyle w:val="TableGrid"/>
        <w:tblW w:w="5000" w:type="pct"/>
        <w:tblLayout w:type="fixed"/>
        <w:tblLook w:val="04A0" w:firstRow="1" w:lastRow="0" w:firstColumn="1" w:lastColumn="0" w:noHBand="0" w:noVBand="1"/>
      </w:tblPr>
      <w:tblGrid>
        <w:gridCol w:w="9576"/>
      </w:tblGrid>
      <w:tr w:rsidR="00000000" w:rsidTr="00F7212C">
        <w:trPr>
          <w:divId w:val="1993948303"/>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3.10.1</w:t>
            </w:r>
          </w:p>
        </w:tc>
      </w:tr>
      <w:tr w:rsidR="00000000" w:rsidTr="00F7212C">
        <w:trPr>
          <w:divId w:val="1993948303"/>
        </w:trPr>
        <w:tc>
          <w:tcPr>
            <w:tcW w:w="9330" w:type="dxa"/>
            <w:hideMark/>
          </w:tcPr>
          <w:p w:rsidR="00F7212C" w:rsidRDefault="00F7212C">
            <w:pPr>
              <w:divId w:val="1361272724"/>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require all commercial and non-commercial flights to be conducted under an IFR Flight Plan and in accordance with an IFR clearance. </w:t>
            </w:r>
            <w:r>
              <w:rPr>
                <w:rFonts w:ascii="Arial" w:eastAsia="Times New Roman" w:hAnsi="Arial" w:cs="Arial"/>
                <w:b/>
                <w:bCs/>
                <w:sz w:val="18"/>
                <w:szCs w:val="18"/>
              </w:rPr>
              <w:t>(GM)</w:t>
            </w:r>
          </w:p>
          <w:p w:rsidR="00F7212C" w:rsidRDefault="00F7212C">
            <w:pPr>
              <w:divId w:val="1445265627"/>
              <w:rPr>
                <w:rFonts w:ascii="Arial" w:eastAsia="Times New Roman" w:hAnsi="Arial" w:cs="Arial"/>
                <w:i/>
                <w:iCs/>
                <w:sz w:val="18"/>
                <w:szCs w:val="18"/>
              </w:rPr>
            </w:pPr>
            <w:r>
              <w:rPr>
                <w:rFonts w:ascii="Arial" w:eastAsia="Times New Roman" w:hAnsi="Arial" w:cs="Arial"/>
                <w:b/>
                <w:bCs/>
                <w:i/>
                <w:iCs/>
                <w:sz w:val="18"/>
                <w:szCs w:val="18"/>
              </w:rPr>
              <w:t xml:space="preserve">Note: </w:t>
            </w:r>
          </w:p>
          <w:p w:rsidR="00F7212C" w:rsidRDefault="00F7212C">
            <w:pPr>
              <w:divId w:val="249585199"/>
              <w:rPr>
                <w:rFonts w:ascii="Arial" w:eastAsia="Times New Roman" w:hAnsi="Arial" w:cs="Arial"/>
                <w:i/>
                <w:iCs/>
                <w:sz w:val="18"/>
                <w:szCs w:val="18"/>
              </w:rPr>
            </w:pPr>
            <w:r>
              <w:rPr>
                <w:rFonts w:ascii="Arial" w:eastAsia="Times New Roman" w:hAnsi="Arial" w:cs="Arial"/>
                <w:i/>
                <w:iCs/>
                <w:sz w:val="18"/>
                <w:szCs w:val="18"/>
              </w:rPr>
              <w:t>Non-commercial flights in this ISARP does not mean ferry flights, test/maintenance check flights or training flights.</w:t>
            </w:r>
          </w:p>
        </w:tc>
      </w:tr>
      <w:tr w:rsidR="00000000" w:rsidTr="00F7212C">
        <w:trPr>
          <w:divId w:val="1993948303"/>
        </w:trPr>
        <w:tc>
          <w:tcPr>
            <w:tcW w:w="9330" w:type="dxa"/>
            <w:hideMark/>
          </w:tcPr>
          <w:p w:rsidR="00F7212C" w:rsidRDefault="00F7212C">
            <w:pPr>
              <w:textAlignment w:val="center"/>
              <w:divId w:val="1462773190"/>
              <w:rPr>
                <w:rFonts w:ascii="Arial" w:eastAsia="Times New Roman" w:hAnsi="Arial" w:cs="Arial"/>
                <w:sz w:val="18"/>
                <w:szCs w:val="18"/>
              </w:rPr>
            </w:pPr>
            <w:sdt>
              <w:sdtPr>
                <w:rPr>
                  <w:rFonts w:ascii="Arial" w:eastAsia="Times New Roman" w:hAnsi="Arial" w:cs="Arial"/>
                  <w:sz w:val="18"/>
                  <w:szCs w:val="18"/>
                </w:rPr>
                <w:id w:val="-7151047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899439948"/>
              <w:rPr>
                <w:rFonts w:ascii="Arial" w:eastAsia="Times New Roman" w:hAnsi="Arial" w:cs="Arial"/>
                <w:sz w:val="18"/>
                <w:szCs w:val="18"/>
              </w:rPr>
            </w:pPr>
            <w:sdt>
              <w:sdtPr>
                <w:rPr>
                  <w:rFonts w:ascii="Arial" w:eastAsia="Times New Roman" w:hAnsi="Arial" w:cs="Arial"/>
                  <w:sz w:val="18"/>
                  <w:szCs w:val="18"/>
                </w:rPr>
                <w:id w:val="-206639537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7212C" w:rsidRDefault="00F7212C">
            <w:pPr>
              <w:textAlignment w:val="center"/>
              <w:divId w:val="1251430156"/>
              <w:rPr>
                <w:rFonts w:ascii="Arial" w:eastAsia="Times New Roman" w:hAnsi="Arial" w:cs="Arial"/>
                <w:sz w:val="18"/>
                <w:szCs w:val="18"/>
              </w:rPr>
            </w:pPr>
            <w:sdt>
              <w:sdtPr>
                <w:rPr>
                  <w:rFonts w:ascii="Arial" w:eastAsia="Times New Roman" w:hAnsi="Arial" w:cs="Arial"/>
                  <w:sz w:val="18"/>
                  <w:szCs w:val="18"/>
                </w:rPr>
                <w:id w:val="66752765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7212C" w:rsidRDefault="00F7212C">
            <w:pPr>
              <w:textAlignment w:val="center"/>
              <w:divId w:val="382289572"/>
              <w:rPr>
                <w:rFonts w:ascii="Arial" w:eastAsia="Times New Roman" w:hAnsi="Arial" w:cs="Arial"/>
                <w:sz w:val="18"/>
                <w:szCs w:val="18"/>
              </w:rPr>
            </w:pPr>
            <w:sdt>
              <w:sdtPr>
                <w:rPr>
                  <w:rFonts w:ascii="Arial" w:eastAsia="Times New Roman" w:hAnsi="Arial" w:cs="Arial"/>
                  <w:sz w:val="18"/>
                  <w:szCs w:val="18"/>
                </w:rPr>
                <w:id w:val="88653307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7212C" w:rsidRDefault="00F7212C">
            <w:pPr>
              <w:textAlignment w:val="center"/>
              <w:divId w:val="757605311"/>
              <w:rPr>
                <w:rFonts w:ascii="Arial" w:eastAsia="Times New Roman" w:hAnsi="Arial" w:cs="Arial"/>
                <w:sz w:val="18"/>
                <w:szCs w:val="18"/>
              </w:rPr>
            </w:pPr>
            <w:sdt>
              <w:sdtPr>
                <w:rPr>
                  <w:rFonts w:ascii="Arial" w:eastAsia="Times New Roman" w:hAnsi="Arial" w:cs="Arial"/>
                  <w:sz w:val="18"/>
                  <w:szCs w:val="18"/>
                </w:rPr>
                <w:id w:val="-86852769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993948303"/>
        </w:trPr>
        <w:tc>
          <w:tcPr>
            <w:tcW w:w="9330" w:type="dxa"/>
            <w:hideMark/>
          </w:tcPr>
          <w:p w:rsidR="00F7212C" w:rsidRDefault="00F7212C">
            <w:pPr>
              <w:divId w:val="204134720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31348361"/>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993948303"/>
        </w:trPr>
        <w:tc>
          <w:tcPr>
            <w:tcW w:w="9330" w:type="dxa"/>
            <w:hideMark/>
          </w:tcPr>
          <w:p w:rsidR="00F7212C" w:rsidRDefault="00F7212C">
            <w:pPr>
              <w:divId w:val="844857170"/>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747769590"/>
              <w:rPr>
                <w:rFonts w:ascii="Arial" w:eastAsia="Times New Roman" w:hAnsi="Arial" w:cs="Arial"/>
                <w:sz w:val="18"/>
                <w:szCs w:val="18"/>
              </w:rPr>
            </w:pPr>
            <w:sdt>
              <w:sdtPr>
                <w:rPr>
                  <w:rStyle w:val="iatacheckbox1"/>
                  <w:rFonts w:ascii="Arial" w:eastAsia="Times New Roman" w:hAnsi="Arial" w:cs="Arial"/>
                  <w:sz w:val="18"/>
                  <w:szCs w:val="18"/>
                </w:rPr>
                <w:id w:val="-129505084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requirement for all flights to be conducted under IFR flight plan/in accordance with IFR clearance. </w:t>
            </w:r>
          </w:p>
          <w:p w:rsidR="00F7212C" w:rsidRDefault="00F7212C">
            <w:pPr>
              <w:divId w:val="1858734484"/>
              <w:rPr>
                <w:rFonts w:ascii="Arial" w:eastAsia="Times New Roman" w:hAnsi="Arial" w:cs="Arial"/>
                <w:sz w:val="18"/>
                <w:szCs w:val="18"/>
              </w:rPr>
            </w:pPr>
            <w:sdt>
              <w:sdtPr>
                <w:rPr>
                  <w:rStyle w:val="iatacheckbox1"/>
                  <w:rFonts w:ascii="Arial" w:eastAsia="Times New Roman" w:hAnsi="Arial" w:cs="Arial"/>
                  <w:sz w:val="18"/>
                  <w:szCs w:val="18"/>
                </w:rPr>
                <w:id w:val="17569338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1942252191"/>
              <w:rPr>
                <w:rFonts w:ascii="Arial" w:eastAsia="Times New Roman" w:hAnsi="Arial" w:cs="Arial"/>
                <w:sz w:val="18"/>
                <w:szCs w:val="18"/>
              </w:rPr>
            </w:pPr>
            <w:sdt>
              <w:sdtPr>
                <w:rPr>
                  <w:rStyle w:val="iatacheckbox1"/>
                  <w:rFonts w:ascii="Arial" w:eastAsia="Times New Roman" w:hAnsi="Arial" w:cs="Arial"/>
                  <w:sz w:val="18"/>
                  <w:szCs w:val="18"/>
                </w:rPr>
                <w:id w:val="-203880390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035390902"/>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1993948303"/>
        </w:trPr>
        <w:tc>
          <w:tcPr>
            <w:tcW w:w="9330" w:type="dxa"/>
            <w:hideMark/>
          </w:tcPr>
          <w:p w:rsidR="00F7212C" w:rsidRDefault="00F7212C">
            <w:pPr>
              <w:divId w:val="172771576"/>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2092307255"/>
              <w:rPr>
                <w:rFonts w:ascii="Arial" w:eastAsia="Times New Roman" w:hAnsi="Arial" w:cs="Arial"/>
                <w:sz w:val="18"/>
                <w:szCs w:val="18"/>
              </w:rPr>
            </w:pPr>
            <w:r>
              <w:rPr>
                <w:rFonts w:ascii="Arial" w:eastAsia="Times New Roman" w:hAnsi="Arial" w:cs="Arial"/>
                <w:sz w:val="18"/>
                <w:szCs w:val="18"/>
              </w:rPr>
              <w:t>Refer to the IRM for the definition of Instrument Flight Rules (IFR) and Visual Flight Rules (VFR).</w:t>
            </w:r>
          </w:p>
          <w:p w:rsidR="00F7212C" w:rsidRDefault="00F7212C">
            <w:pPr>
              <w:divId w:val="1932615859"/>
              <w:rPr>
                <w:rFonts w:ascii="Arial" w:eastAsia="Times New Roman" w:hAnsi="Arial" w:cs="Arial"/>
                <w:sz w:val="18"/>
                <w:szCs w:val="18"/>
              </w:rPr>
            </w:pPr>
            <w:r>
              <w:rPr>
                <w:rFonts w:ascii="Arial" w:eastAsia="Times New Roman" w:hAnsi="Arial" w:cs="Arial"/>
                <w:sz w:val="18"/>
                <w:szCs w:val="18"/>
              </w:rPr>
              <w:t xml:space="preserve">The intent of this provision is for an operator to file an IFR flight plan with the appropriate ATS unit and obtain an IFR clearance in order to ensure its flights are afforded all of the air traffic services applicable to aircraft operating under IFR within controlled airspace. Such services typically include: </w:t>
            </w:r>
          </w:p>
          <w:p w:rsidR="00F7212C" w:rsidRDefault="00F7212C">
            <w:pPr>
              <w:pStyle w:val="iatalistitem"/>
              <w:numPr>
                <w:ilvl w:val="0"/>
                <w:numId w:val="39"/>
              </w:numPr>
              <w:divId w:val="1932615859"/>
              <w:rPr>
                <w:rFonts w:ascii="Arial" w:eastAsia="Times New Roman" w:hAnsi="Arial" w:cs="Arial"/>
                <w:sz w:val="18"/>
                <w:szCs w:val="18"/>
              </w:rPr>
            </w:pPr>
            <w:r>
              <w:rPr>
                <w:rFonts w:ascii="Arial" w:eastAsia="Times New Roman" w:hAnsi="Arial" w:cs="Arial"/>
                <w:sz w:val="18"/>
                <w:szCs w:val="18"/>
              </w:rPr>
              <w:t xml:space="preserve">Maintenance of minimum separation standards; </w:t>
            </w:r>
          </w:p>
          <w:p w:rsidR="00F7212C" w:rsidRDefault="00F7212C">
            <w:pPr>
              <w:pStyle w:val="iatalistitem"/>
              <w:numPr>
                <w:ilvl w:val="0"/>
                <w:numId w:val="39"/>
              </w:numPr>
              <w:divId w:val="1932615859"/>
              <w:rPr>
                <w:rFonts w:ascii="Arial" w:eastAsia="Times New Roman" w:hAnsi="Arial" w:cs="Arial"/>
                <w:sz w:val="18"/>
                <w:szCs w:val="18"/>
              </w:rPr>
            </w:pPr>
            <w:r>
              <w:rPr>
                <w:rFonts w:ascii="Arial" w:eastAsia="Times New Roman" w:hAnsi="Arial" w:cs="Arial"/>
                <w:sz w:val="18"/>
                <w:szCs w:val="18"/>
              </w:rPr>
              <w:t>Traffic advisory information;</w:t>
            </w:r>
          </w:p>
          <w:p w:rsidR="00F7212C" w:rsidRDefault="00F7212C">
            <w:pPr>
              <w:pStyle w:val="iatalistitem"/>
              <w:numPr>
                <w:ilvl w:val="0"/>
                <w:numId w:val="39"/>
              </w:numPr>
              <w:divId w:val="1932615859"/>
              <w:rPr>
                <w:rFonts w:ascii="Arial" w:eastAsia="Times New Roman" w:hAnsi="Arial" w:cs="Arial"/>
                <w:sz w:val="18"/>
                <w:szCs w:val="18"/>
              </w:rPr>
            </w:pPr>
            <w:r>
              <w:rPr>
                <w:rFonts w:ascii="Arial" w:eastAsia="Times New Roman" w:hAnsi="Arial" w:cs="Arial"/>
                <w:sz w:val="18"/>
                <w:szCs w:val="18"/>
              </w:rPr>
              <w:t>Terrain or obstruction alerting;</w:t>
            </w:r>
          </w:p>
          <w:p w:rsidR="00F7212C" w:rsidRDefault="00F7212C">
            <w:pPr>
              <w:pStyle w:val="iatalistitem"/>
              <w:numPr>
                <w:ilvl w:val="0"/>
                <w:numId w:val="39"/>
              </w:numPr>
              <w:divId w:val="1932615859"/>
              <w:rPr>
                <w:rFonts w:ascii="Arial" w:eastAsia="Times New Roman" w:hAnsi="Arial" w:cs="Arial"/>
                <w:sz w:val="18"/>
                <w:szCs w:val="18"/>
              </w:rPr>
            </w:pPr>
            <w:r>
              <w:rPr>
                <w:rFonts w:ascii="Arial" w:eastAsia="Times New Roman" w:hAnsi="Arial" w:cs="Arial"/>
                <w:sz w:val="18"/>
                <w:szCs w:val="18"/>
              </w:rPr>
              <w:t>Low altitude alerting;</w:t>
            </w:r>
          </w:p>
          <w:p w:rsidR="00F7212C" w:rsidRDefault="00F7212C">
            <w:pPr>
              <w:pStyle w:val="iatalistitem"/>
              <w:numPr>
                <w:ilvl w:val="0"/>
                <w:numId w:val="39"/>
              </w:numPr>
              <w:divId w:val="1932615859"/>
              <w:rPr>
                <w:rFonts w:ascii="Arial" w:eastAsia="Times New Roman" w:hAnsi="Arial" w:cs="Arial"/>
                <w:sz w:val="18"/>
                <w:szCs w:val="18"/>
              </w:rPr>
            </w:pPr>
            <w:r>
              <w:rPr>
                <w:rFonts w:ascii="Arial" w:eastAsia="Times New Roman" w:hAnsi="Arial" w:cs="Arial"/>
                <w:sz w:val="18"/>
                <w:szCs w:val="18"/>
              </w:rPr>
              <w:t xml:space="preserve">Strategic route planning; </w:t>
            </w:r>
          </w:p>
          <w:p w:rsidR="00F7212C" w:rsidRDefault="00F7212C">
            <w:pPr>
              <w:pStyle w:val="iatalistitem"/>
              <w:numPr>
                <w:ilvl w:val="0"/>
                <w:numId w:val="39"/>
              </w:numPr>
              <w:divId w:val="1932615859"/>
              <w:rPr>
                <w:rFonts w:ascii="Arial" w:eastAsia="Times New Roman" w:hAnsi="Arial" w:cs="Arial"/>
                <w:sz w:val="18"/>
                <w:szCs w:val="18"/>
              </w:rPr>
            </w:pPr>
            <w:r>
              <w:rPr>
                <w:rFonts w:ascii="Arial" w:eastAsia="Times New Roman" w:hAnsi="Arial" w:cs="Arial"/>
                <w:sz w:val="18"/>
                <w:szCs w:val="18"/>
              </w:rPr>
              <w:t xml:space="preserve">Automatic flight plan closure at airports with functioning control towers. </w:t>
            </w:r>
          </w:p>
          <w:p w:rsidR="00F7212C" w:rsidRDefault="00F7212C">
            <w:pPr>
              <w:divId w:val="1827427975"/>
              <w:rPr>
                <w:rFonts w:ascii="Arial" w:eastAsia="Times New Roman" w:hAnsi="Arial" w:cs="Arial"/>
                <w:sz w:val="18"/>
                <w:szCs w:val="18"/>
              </w:rPr>
            </w:pPr>
            <w:r>
              <w:rPr>
                <w:rFonts w:ascii="Arial" w:eastAsia="Times New Roman" w:hAnsi="Arial" w:cs="Arial"/>
                <w:sz w:val="18"/>
                <w:szCs w:val="18"/>
              </w:rPr>
              <w:t xml:space="preserve">The specifications of this provision do not preclude an operator from: </w:t>
            </w:r>
          </w:p>
          <w:p w:rsidR="00F7212C" w:rsidRDefault="00F7212C">
            <w:pPr>
              <w:pStyle w:val="iatalistitem"/>
              <w:numPr>
                <w:ilvl w:val="0"/>
                <w:numId w:val="40"/>
              </w:numPr>
              <w:divId w:val="1827427975"/>
              <w:rPr>
                <w:rFonts w:ascii="Arial" w:eastAsia="Times New Roman" w:hAnsi="Arial" w:cs="Arial"/>
                <w:sz w:val="18"/>
                <w:szCs w:val="18"/>
              </w:rPr>
            </w:pPr>
            <w:r>
              <w:rPr>
                <w:rFonts w:ascii="Arial" w:eastAsia="Times New Roman" w:hAnsi="Arial" w:cs="Arial"/>
                <w:sz w:val="18"/>
                <w:szCs w:val="18"/>
              </w:rPr>
              <w:t>Operating certain portions of a commercial or non-commercial flight under VFR (visual flight rules);</w:t>
            </w:r>
          </w:p>
          <w:p w:rsidR="00F7212C" w:rsidRDefault="00F7212C">
            <w:pPr>
              <w:pStyle w:val="iatalistitem"/>
              <w:numPr>
                <w:ilvl w:val="0"/>
                <w:numId w:val="40"/>
              </w:numPr>
              <w:divId w:val="1827427975"/>
              <w:rPr>
                <w:rFonts w:ascii="Arial" w:eastAsia="Times New Roman" w:hAnsi="Arial" w:cs="Arial"/>
                <w:sz w:val="18"/>
                <w:szCs w:val="18"/>
              </w:rPr>
            </w:pPr>
            <w:r>
              <w:rPr>
                <w:rFonts w:ascii="Arial" w:eastAsia="Times New Roman" w:hAnsi="Arial" w:cs="Arial"/>
                <w:sz w:val="18"/>
                <w:szCs w:val="18"/>
              </w:rPr>
              <w:t xml:space="preserve">Where possible, identifying portions of flights to be flown under VFR on the ATS flight plan (in lieu of filing a purely IFR Flight Plan); </w:t>
            </w:r>
          </w:p>
          <w:p w:rsidR="00F7212C" w:rsidRDefault="00F7212C">
            <w:pPr>
              <w:pStyle w:val="iatalistitem"/>
              <w:numPr>
                <w:ilvl w:val="0"/>
                <w:numId w:val="40"/>
              </w:numPr>
              <w:divId w:val="1827427975"/>
              <w:rPr>
                <w:rFonts w:ascii="Arial" w:eastAsia="Times New Roman" w:hAnsi="Arial" w:cs="Arial"/>
                <w:sz w:val="18"/>
                <w:szCs w:val="18"/>
              </w:rPr>
            </w:pPr>
            <w:r>
              <w:rPr>
                <w:rFonts w:ascii="Arial" w:eastAsia="Times New Roman" w:hAnsi="Arial" w:cs="Arial"/>
                <w:sz w:val="18"/>
                <w:szCs w:val="18"/>
              </w:rPr>
              <w:t xml:space="preserve">Operating flight such as, maintenance, repositioning, training under VFR. </w:t>
            </w:r>
          </w:p>
          <w:p w:rsidR="00F7212C" w:rsidRDefault="00F7212C">
            <w:pPr>
              <w:divId w:val="458379575"/>
              <w:rPr>
                <w:rFonts w:ascii="Arial" w:eastAsia="Times New Roman" w:hAnsi="Arial" w:cs="Arial"/>
                <w:sz w:val="18"/>
                <w:szCs w:val="18"/>
              </w:rPr>
            </w:pPr>
            <w:r>
              <w:rPr>
                <w:rFonts w:ascii="Arial" w:eastAsia="Times New Roman" w:hAnsi="Arial" w:cs="Arial"/>
                <w:sz w:val="18"/>
                <w:szCs w:val="18"/>
              </w:rPr>
              <w:t xml:space="preserve">Some operators might transport certain passenger items secured in cabin passenger seats. These types of items are typically large, valuable or fragile articles belonging to passengers that are not conducive to transport as </w:t>
            </w:r>
            <w:r>
              <w:rPr>
                <w:rFonts w:ascii="Arial" w:eastAsia="Times New Roman" w:hAnsi="Arial" w:cs="Arial"/>
                <w:sz w:val="18"/>
                <w:szCs w:val="18"/>
              </w:rPr>
              <w:lastRenderedPageBreak/>
              <w:t xml:space="preserve">checked baggage or appropriate for stowage in overhead bins/lockers (e.g. large musical instruments, certain electronic equipment, prominent trophies, works of art). Such items might thus be secured and carried in a dedicated cabin passenger seat (which might be purchased by the passenger-owner for the purpose of transporting the item). </w:t>
            </w:r>
          </w:p>
        </w:tc>
      </w:tr>
    </w:tbl>
    <w:p w:rsidR="00F7212C" w:rsidRDefault="00F7212C">
      <w:pPr>
        <w:pStyle w:val="NormalWeb"/>
        <w:divId w:val="1993948303"/>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F7212C">
        <w:trPr>
          <w:divId w:val="1993948303"/>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3.10.4</w:t>
            </w:r>
          </w:p>
        </w:tc>
      </w:tr>
      <w:tr w:rsidR="00000000" w:rsidTr="00F7212C">
        <w:trPr>
          <w:divId w:val="1993948303"/>
        </w:trPr>
        <w:tc>
          <w:tcPr>
            <w:tcW w:w="9330" w:type="dxa"/>
            <w:hideMark/>
          </w:tcPr>
          <w:p w:rsidR="00F7212C" w:rsidRDefault="00F7212C">
            <w:pPr>
              <w:divId w:val="1722098804"/>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have guidance that addresses the use of standard radio phraseology when communicating with ATC, the acceptance and readback of ATC clearances and, when necessary, the clarification of such clearances to ensure understanding. Such guidance shall include, as a minimum: </w:t>
            </w:r>
          </w:p>
          <w:p w:rsidR="00F7212C" w:rsidRDefault="00F7212C">
            <w:pPr>
              <w:pStyle w:val="iatalistitem"/>
              <w:numPr>
                <w:ilvl w:val="0"/>
                <w:numId w:val="41"/>
              </w:numPr>
              <w:divId w:val="1722098804"/>
              <w:rPr>
                <w:rFonts w:ascii="Arial" w:eastAsia="Times New Roman" w:hAnsi="Arial" w:cs="Arial"/>
                <w:sz w:val="18"/>
                <w:szCs w:val="18"/>
              </w:rPr>
            </w:pPr>
            <w:r>
              <w:rPr>
                <w:rFonts w:ascii="Arial" w:eastAsia="Times New Roman" w:hAnsi="Arial" w:cs="Arial"/>
                <w:sz w:val="18"/>
                <w:szCs w:val="18"/>
              </w:rPr>
              <w:t>A requirement for the use of the call sign;</w:t>
            </w:r>
          </w:p>
          <w:p w:rsidR="00F7212C" w:rsidRDefault="00F7212C">
            <w:pPr>
              <w:pStyle w:val="iatalistitem"/>
              <w:numPr>
                <w:ilvl w:val="0"/>
                <w:numId w:val="41"/>
              </w:numPr>
              <w:divId w:val="1722098804"/>
              <w:rPr>
                <w:rFonts w:ascii="Arial" w:eastAsia="Times New Roman" w:hAnsi="Arial" w:cs="Arial"/>
                <w:sz w:val="18"/>
                <w:szCs w:val="18"/>
              </w:rPr>
            </w:pPr>
            <w:r>
              <w:rPr>
                <w:rFonts w:ascii="Arial" w:eastAsia="Times New Roman" w:hAnsi="Arial" w:cs="Arial"/>
                <w:sz w:val="18"/>
                <w:szCs w:val="18"/>
              </w:rPr>
              <w:t xml:space="preserve">A requirement for at least two flight crew members to monitor and confirm clearances to ensure a mutual (flight crew) understanding of accepted clearances under circumstances, as determined by the operator or flight crew, when a missed or misunderstood clearance could pose a safety risk to the flight; </w:t>
            </w:r>
          </w:p>
          <w:p w:rsidR="00F7212C" w:rsidRDefault="00F7212C">
            <w:pPr>
              <w:pStyle w:val="iatalistitem"/>
              <w:numPr>
                <w:ilvl w:val="0"/>
                <w:numId w:val="41"/>
              </w:numPr>
              <w:divId w:val="1722098804"/>
              <w:rPr>
                <w:rFonts w:ascii="Arial" w:eastAsia="Times New Roman" w:hAnsi="Arial" w:cs="Arial"/>
                <w:sz w:val="18"/>
                <w:szCs w:val="18"/>
              </w:rPr>
            </w:pPr>
            <w:r>
              <w:rPr>
                <w:rFonts w:ascii="Arial" w:eastAsia="Times New Roman" w:hAnsi="Arial" w:cs="Arial"/>
                <w:sz w:val="18"/>
                <w:szCs w:val="18"/>
              </w:rPr>
              <w:t xml:space="preserve">A requirement that takeoff will not commence unless the critical surfaces are clear of any deposits that might adversely affect the performance and/or controllability of the aircraft; </w:t>
            </w:r>
          </w:p>
          <w:p w:rsidR="00F7212C" w:rsidRDefault="00F7212C">
            <w:pPr>
              <w:pStyle w:val="iatalistitem"/>
              <w:numPr>
                <w:ilvl w:val="0"/>
                <w:numId w:val="41"/>
              </w:numPr>
              <w:divId w:val="1722098804"/>
              <w:rPr>
                <w:rFonts w:ascii="Arial" w:eastAsia="Times New Roman" w:hAnsi="Arial" w:cs="Arial"/>
                <w:sz w:val="18"/>
                <w:szCs w:val="18"/>
              </w:rPr>
            </w:pPr>
            <w:r>
              <w:rPr>
                <w:rFonts w:ascii="Arial" w:eastAsia="Times New Roman" w:hAnsi="Arial" w:cs="Arial"/>
                <w:sz w:val="18"/>
                <w:szCs w:val="18"/>
              </w:rPr>
              <w:t xml:space="preserve">A requirement to clarify clearances with ATC whenever any flight crew member is in doubt regarding the clearance or instruction received. </w:t>
            </w:r>
            <w:r>
              <w:rPr>
                <w:rFonts w:ascii="Arial" w:eastAsia="Times New Roman" w:hAnsi="Arial" w:cs="Arial"/>
                <w:b/>
                <w:bCs/>
                <w:sz w:val="18"/>
                <w:szCs w:val="18"/>
              </w:rPr>
              <w:t>(GM)</w:t>
            </w:r>
          </w:p>
          <w:p w:rsidR="00F7212C" w:rsidRDefault="00F7212C">
            <w:pPr>
              <w:divId w:val="1983462984"/>
              <w:rPr>
                <w:rFonts w:ascii="Arial" w:eastAsia="Times New Roman" w:hAnsi="Arial" w:cs="Arial"/>
                <w:i/>
                <w:iCs/>
                <w:sz w:val="18"/>
                <w:szCs w:val="18"/>
              </w:rPr>
            </w:pPr>
            <w:r>
              <w:rPr>
                <w:rFonts w:ascii="Arial" w:eastAsia="Times New Roman" w:hAnsi="Arial" w:cs="Arial"/>
                <w:b/>
                <w:bCs/>
                <w:i/>
                <w:iCs/>
                <w:sz w:val="18"/>
                <w:szCs w:val="18"/>
              </w:rPr>
              <w:t xml:space="preserve">Note: </w:t>
            </w:r>
          </w:p>
          <w:p w:rsidR="00F7212C" w:rsidRDefault="00F7212C">
            <w:pPr>
              <w:divId w:val="1376080258"/>
              <w:rPr>
                <w:rFonts w:ascii="Arial" w:eastAsia="Times New Roman" w:hAnsi="Arial" w:cs="Arial"/>
                <w:i/>
                <w:iCs/>
                <w:sz w:val="18"/>
                <w:szCs w:val="18"/>
              </w:rPr>
            </w:pPr>
            <w:r>
              <w:rPr>
                <w:rFonts w:ascii="Arial" w:eastAsia="Times New Roman" w:hAnsi="Arial" w:cs="Arial"/>
                <w:i/>
                <w:iCs/>
                <w:sz w:val="18"/>
                <w:szCs w:val="18"/>
              </w:rPr>
              <w:t>1 September 2025, this Recommendation will be upgraded to a standard.</w:t>
            </w:r>
          </w:p>
        </w:tc>
      </w:tr>
      <w:tr w:rsidR="00000000" w:rsidTr="00F7212C">
        <w:trPr>
          <w:divId w:val="1993948303"/>
        </w:trPr>
        <w:tc>
          <w:tcPr>
            <w:tcW w:w="9330" w:type="dxa"/>
            <w:hideMark/>
          </w:tcPr>
          <w:p w:rsidR="00F7212C" w:rsidRDefault="00F7212C">
            <w:pPr>
              <w:textAlignment w:val="center"/>
              <w:divId w:val="211383928"/>
              <w:rPr>
                <w:rFonts w:ascii="Arial" w:eastAsia="Times New Roman" w:hAnsi="Arial" w:cs="Arial"/>
                <w:sz w:val="18"/>
                <w:szCs w:val="18"/>
              </w:rPr>
            </w:pPr>
            <w:sdt>
              <w:sdtPr>
                <w:rPr>
                  <w:rFonts w:ascii="Arial" w:eastAsia="Times New Roman" w:hAnsi="Arial" w:cs="Arial"/>
                  <w:sz w:val="18"/>
                  <w:szCs w:val="18"/>
                </w:rPr>
                <w:id w:val="71562570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183324217"/>
              <w:rPr>
                <w:rFonts w:ascii="Arial" w:eastAsia="Times New Roman" w:hAnsi="Arial" w:cs="Arial"/>
                <w:sz w:val="18"/>
                <w:szCs w:val="18"/>
              </w:rPr>
            </w:pPr>
            <w:sdt>
              <w:sdtPr>
                <w:rPr>
                  <w:rFonts w:ascii="Arial" w:eastAsia="Times New Roman" w:hAnsi="Arial" w:cs="Arial"/>
                  <w:sz w:val="18"/>
                  <w:szCs w:val="18"/>
                </w:rPr>
                <w:id w:val="195675260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7212C" w:rsidRDefault="00F7212C">
            <w:pPr>
              <w:textAlignment w:val="center"/>
              <w:divId w:val="1881670220"/>
              <w:rPr>
                <w:rFonts w:ascii="Arial" w:eastAsia="Times New Roman" w:hAnsi="Arial" w:cs="Arial"/>
                <w:sz w:val="18"/>
                <w:szCs w:val="18"/>
              </w:rPr>
            </w:pPr>
            <w:sdt>
              <w:sdtPr>
                <w:rPr>
                  <w:rFonts w:ascii="Arial" w:eastAsia="Times New Roman" w:hAnsi="Arial" w:cs="Arial"/>
                  <w:sz w:val="18"/>
                  <w:szCs w:val="18"/>
                </w:rPr>
                <w:id w:val="74722862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7212C" w:rsidRDefault="00F7212C">
            <w:pPr>
              <w:textAlignment w:val="center"/>
              <w:divId w:val="398671099"/>
              <w:rPr>
                <w:rFonts w:ascii="Arial" w:eastAsia="Times New Roman" w:hAnsi="Arial" w:cs="Arial"/>
                <w:sz w:val="18"/>
                <w:szCs w:val="18"/>
              </w:rPr>
            </w:pPr>
            <w:sdt>
              <w:sdtPr>
                <w:rPr>
                  <w:rFonts w:ascii="Arial" w:eastAsia="Times New Roman" w:hAnsi="Arial" w:cs="Arial"/>
                  <w:sz w:val="18"/>
                  <w:szCs w:val="18"/>
                </w:rPr>
                <w:id w:val="152876000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7212C" w:rsidRDefault="00F7212C">
            <w:pPr>
              <w:textAlignment w:val="center"/>
              <w:divId w:val="2097167649"/>
              <w:rPr>
                <w:rFonts w:ascii="Arial" w:eastAsia="Times New Roman" w:hAnsi="Arial" w:cs="Arial"/>
                <w:sz w:val="18"/>
                <w:szCs w:val="18"/>
              </w:rPr>
            </w:pPr>
            <w:sdt>
              <w:sdtPr>
                <w:rPr>
                  <w:rFonts w:ascii="Arial" w:eastAsia="Times New Roman" w:hAnsi="Arial" w:cs="Arial"/>
                  <w:sz w:val="18"/>
                  <w:szCs w:val="18"/>
                </w:rPr>
                <w:id w:val="-208529120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993948303"/>
        </w:trPr>
        <w:tc>
          <w:tcPr>
            <w:tcW w:w="9330" w:type="dxa"/>
            <w:hideMark/>
          </w:tcPr>
          <w:p w:rsidR="00F7212C" w:rsidRDefault="00F7212C">
            <w:pPr>
              <w:divId w:val="120470598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96656730"/>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993948303"/>
        </w:trPr>
        <w:tc>
          <w:tcPr>
            <w:tcW w:w="9330" w:type="dxa"/>
            <w:hideMark/>
          </w:tcPr>
          <w:p w:rsidR="00F7212C" w:rsidRDefault="00F7212C">
            <w:pPr>
              <w:divId w:val="293143213"/>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575870227"/>
              <w:rPr>
                <w:rFonts w:ascii="Arial" w:eastAsia="Times New Roman" w:hAnsi="Arial" w:cs="Arial"/>
                <w:sz w:val="18"/>
                <w:szCs w:val="18"/>
              </w:rPr>
            </w:pPr>
            <w:sdt>
              <w:sdtPr>
                <w:rPr>
                  <w:rStyle w:val="iatacheckbox1"/>
                  <w:rFonts w:ascii="Arial" w:eastAsia="Times New Roman" w:hAnsi="Arial" w:cs="Arial"/>
                  <w:sz w:val="18"/>
                  <w:szCs w:val="18"/>
                </w:rPr>
                <w:id w:val="-86058394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requirement/guidance for standard phraseology in communication with ATC. </w:t>
            </w:r>
          </w:p>
          <w:p w:rsidR="00F7212C" w:rsidRDefault="00F7212C">
            <w:pPr>
              <w:divId w:val="145097313"/>
              <w:rPr>
                <w:rFonts w:ascii="Arial" w:eastAsia="Times New Roman" w:hAnsi="Arial" w:cs="Arial"/>
                <w:sz w:val="18"/>
                <w:szCs w:val="18"/>
              </w:rPr>
            </w:pPr>
            <w:sdt>
              <w:sdtPr>
                <w:rPr>
                  <w:rStyle w:val="iatacheckbox1"/>
                  <w:rFonts w:ascii="Arial" w:eastAsia="Times New Roman" w:hAnsi="Arial" w:cs="Arial"/>
                  <w:sz w:val="18"/>
                  <w:szCs w:val="18"/>
                </w:rPr>
                <w:id w:val="-188794448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1245531574"/>
              <w:rPr>
                <w:rFonts w:ascii="Arial" w:eastAsia="Times New Roman" w:hAnsi="Arial" w:cs="Arial"/>
                <w:sz w:val="18"/>
                <w:szCs w:val="18"/>
              </w:rPr>
            </w:pPr>
            <w:sdt>
              <w:sdtPr>
                <w:rPr>
                  <w:rStyle w:val="iatacheckbox1"/>
                  <w:rFonts w:ascii="Arial" w:eastAsia="Times New Roman" w:hAnsi="Arial" w:cs="Arial"/>
                  <w:sz w:val="18"/>
                  <w:szCs w:val="18"/>
                </w:rPr>
                <w:id w:val="-205260462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169558845"/>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1993948303"/>
        </w:trPr>
        <w:tc>
          <w:tcPr>
            <w:tcW w:w="9330" w:type="dxa"/>
            <w:hideMark/>
          </w:tcPr>
          <w:p w:rsidR="00F7212C" w:rsidRDefault="00F7212C">
            <w:pPr>
              <w:divId w:val="1686320392"/>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1711806230"/>
              <w:rPr>
                <w:rFonts w:ascii="Arial" w:eastAsia="Times New Roman" w:hAnsi="Arial" w:cs="Arial"/>
                <w:sz w:val="18"/>
                <w:szCs w:val="18"/>
              </w:rPr>
            </w:pPr>
            <w:r>
              <w:rPr>
                <w:rFonts w:ascii="Arial" w:eastAsia="Times New Roman" w:hAnsi="Arial" w:cs="Arial"/>
                <w:sz w:val="18"/>
                <w:szCs w:val="18"/>
              </w:rPr>
              <w:t xml:space="preserve">The intent of this provision is for an operator to have policies and procedures that ensure: </w:t>
            </w:r>
          </w:p>
          <w:p w:rsidR="00F7212C" w:rsidRDefault="00F7212C">
            <w:pPr>
              <w:pStyle w:val="iatalistitem"/>
              <w:numPr>
                <w:ilvl w:val="0"/>
                <w:numId w:val="42"/>
              </w:numPr>
              <w:divId w:val="1711806230"/>
              <w:rPr>
                <w:rFonts w:ascii="Arial" w:eastAsia="Times New Roman" w:hAnsi="Arial" w:cs="Arial"/>
                <w:sz w:val="18"/>
                <w:szCs w:val="18"/>
              </w:rPr>
            </w:pPr>
            <w:r>
              <w:rPr>
                <w:rFonts w:ascii="Arial" w:eastAsia="Times New Roman" w:hAnsi="Arial" w:cs="Arial"/>
                <w:sz w:val="18"/>
                <w:szCs w:val="18"/>
              </w:rPr>
              <w:t>The use of standard radio phraseology;</w:t>
            </w:r>
          </w:p>
          <w:p w:rsidR="00F7212C" w:rsidRDefault="00F7212C">
            <w:pPr>
              <w:pStyle w:val="iatalistitem"/>
              <w:numPr>
                <w:ilvl w:val="0"/>
                <w:numId w:val="42"/>
              </w:numPr>
              <w:divId w:val="1711806230"/>
              <w:rPr>
                <w:rFonts w:ascii="Arial" w:eastAsia="Times New Roman" w:hAnsi="Arial" w:cs="Arial"/>
                <w:sz w:val="18"/>
                <w:szCs w:val="18"/>
              </w:rPr>
            </w:pPr>
            <w:r>
              <w:rPr>
                <w:rFonts w:ascii="Arial" w:eastAsia="Times New Roman" w:hAnsi="Arial" w:cs="Arial"/>
                <w:sz w:val="18"/>
                <w:szCs w:val="18"/>
              </w:rPr>
              <w:t>ATC clearances are clearly understood during times of increased operational risk.</w:t>
            </w:r>
          </w:p>
          <w:p w:rsidR="00F7212C" w:rsidRDefault="00F7212C">
            <w:pPr>
              <w:divId w:val="1014957584"/>
              <w:rPr>
                <w:rFonts w:ascii="Arial" w:eastAsia="Times New Roman" w:hAnsi="Arial" w:cs="Arial"/>
                <w:sz w:val="18"/>
                <w:szCs w:val="18"/>
              </w:rPr>
            </w:pPr>
            <w:r>
              <w:rPr>
                <w:rFonts w:ascii="Arial" w:eastAsia="Times New Roman" w:hAnsi="Arial" w:cs="Arial"/>
                <w:sz w:val="18"/>
                <w:szCs w:val="18"/>
              </w:rPr>
              <w:t xml:space="preserve">The specification in item ii) refers to situations when a missed or misunderstood clearance could pose a safety risk to the flight (e.g. inadequate terrain clearance, runway incursion, loss of separation). </w:t>
            </w:r>
          </w:p>
          <w:p w:rsidR="00F7212C" w:rsidRDefault="00F7212C">
            <w:pPr>
              <w:divId w:val="769932761"/>
              <w:rPr>
                <w:rFonts w:ascii="Arial" w:eastAsia="Times New Roman" w:hAnsi="Arial" w:cs="Arial"/>
                <w:sz w:val="18"/>
                <w:szCs w:val="18"/>
              </w:rPr>
            </w:pPr>
            <w:r>
              <w:rPr>
                <w:rFonts w:ascii="Arial" w:eastAsia="Times New Roman" w:hAnsi="Arial" w:cs="Arial"/>
                <w:sz w:val="18"/>
                <w:szCs w:val="18"/>
              </w:rPr>
              <w:t xml:space="preserve">ATC clearances that have the potential to pose such safety risks, if misunderstood by the flight crew, typically include the following: </w:t>
            </w:r>
          </w:p>
          <w:p w:rsidR="00F7212C" w:rsidRDefault="00F7212C">
            <w:pPr>
              <w:pStyle w:val="iatalistitem"/>
              <w:numPr>
                <w:ilvl w:val="0"/>
                <w:numId w:val="43"/>
              </w:numPr>
              <w:divId w:val="769932761"/>
              <w:rPr>
                <w:rFonts w:ascii="Arial" w:eastAsia="Times New Roman" w:hAnsi="Arial" w:cs="Arial"/>
                <w:sz w:val="18"/>
                <w:szCs w:val="18"/>
              </w:rPr>
            </w:pPr>
            <w:r>
              <w:rPr>
                <w:rFonts w:ascii="Arial" w:eastAsia="Times New Roman" w:hAnsi="Arial" w:cs="Arial"/>
                <w:sz w:val="18"/>
                <w:szCs w:val="18"/>
              </w:rPr>
              <w:t xml:space="preserve">Heading, altitude/flight level, assigned route/waypoint changes; </w:t>
            </w:r>
          </w:p>
          <w:p w:rsidR="00F7212C" w:rsidRDefault="00F7212C">
            <w:pPr>
              <w:pStyle w:val="iatalistitem"/>
              <w:numPr>
                <w:ilvl w:val="0"/>
                <w:numId w:val="43"/>
              </w:numPr>
              <w:divId w:val="769932761"/>
              <w:rPr>
                <w:rFonts w:ascii="Arial" w:eastAsia="Times New Roman" w:hAnsi="Arial" w:cs="Arial"/>
                <w:sz w:val="18"/>
                <w:szCs w:val="18"/>
              </w:rPr>
            </w:pPr>
            <w:r>
              <w:rPr>
                <w:rFonts w:ascii="Arial" w:eastAsia="Times New Roman" w:hAnsi="Arial" w:cs="Arial"/>
                <w:sz w:val="18"/>
                <w:szCs w:val="18"/>
              </w:rPr>
              <w:lastRenderedPageBreak/>
              <w:t>Frequency changes during critical phases of flight;</w:t>
            </w:r>
          </w:p>
        </w:tc>
      </w:tr>
    </w:tbl>
    <w:p w:rsidR="00F7212C" w:rsidRDefault="00F7212C">
      <w:pPr>
        <w:pStyle w:val="NormalWeb"/>
        <w:divId w:val="1993948303"/>
        <w:rPr>
          <w:rFonts w:ascii="Arial" w:hAnsi="Arial" w:cs="Arial"/>
          <w:color w:val="022A4C"/>
          <w:sz w:val="18"/>
          <w:szCs w:val="18"/>
        </w:rPr>
      </w:pPr>
      <w:r>
        <w:rPr>
          <w:rFonts w:ascii="Arial" w:hAnsi="Arial" w:cs="Arial"/>
          <w:color w:val="022A4C"/>
          <w:sz w:val="18"/>
          <w:szCs w:val="18"/>
        </w:rPr>
        <w:lastRenderedPageBreak/>
        <w:t> </w:t>
      </w:r>
    </w:p>
    <w:p w:rsidR="00F7212C" w:rsidRDefault="00F7212C" w:rsidP="00F7212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3.11 In-flight Operations</w:t>
      </w:r>
    </w:p>
    <w:tbl>
      <w:tblPr>
        <w:tblStyle w:val="TableGrid"/>
        <w:tblW w:w="5000" w:type="pct"/>
        <w:tblLayout w:type="fixed"/>
        <w:tblLook w:val="04A0" w:firstRow="1" w:lastRow="0" w:firstColumn="1" w:lastColumn="0" w:noHBand="0" w:noVBand="1"/>
      </w:tblPr>
      <w:tblGrid>
        <w:gridCol w:w="9576"/>
      </w:tblGrid>
      <w:tr w:rsidR="00000000" w:rsidTr="00F7212C">
        <w:trPr>
          <w:divId w:val="392584146"/>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3.11.1</w:t>
            </w:r>
          </w:p>
        </w:tc>
      </w:tr>
      <w:tr w:rsidR="00000000" w:rsidTr="00F7212C">
        <w:trPr>
          <w:divId w:val="392584146"/>
        </w:trPr>
        <w:tc>
          <w:tcPr>
            <w:tcW w:w="9330" w:type="dxa"/>
            <w:hideMark/>
          </w:tcPr>
          <w:p w:rsidR="00F7212C" w:rsidRDefault="00F7212C">
            <w:pPr>
              <w:divId w:val="1670908472"/>
              <w:rPr>
                <w:rFonts w:ascii="Arial" w:eastAsia="Times New Roman" w:hAnsi="Arial" w:cs="Arial"/>
                <w:sz w:val="18"/>
                <w:szCs w:val="18"/>
              </w:rPr>
            </w:pPr>
            <w:r>
              <w:rPr>
                <w:rFonts w:ascii="Arial" w:eastAsia="Times New Roman" w:hAnsi="Arial" w:cs="Arial"/>
                <w:sz w:val="18"/>
                <w:szCs w:val="18"/>
              </w:rPr>
              <w:t xml:space="preserve">The Operator shall have established procedures which address the following phases of seaplane operations: </w:t>
            </w:r>
          </w:p>
          <w:p w:rsidR="00F7212C" w:rsidRDefault="00F7212C">
            <w:pPr>
              <w:pStyle w:val="iatalistitem"/>
              <w:numPr>
                <w:ilvl w:val="0"/>
                <w:numId w:val="44"/>
              </w:numPr>
              <w:divId w:val="1670908472"/>
              <w:rPr>
                <w:rFonts w:ascii="Arial" w:eastAsia="Times New Roman" w:hAnsi="Arial" w:cs="Arial"/>
                <w:sz w:val="18"/>
                <w:szCs w:val="18"/>
              </w:rPr>
            </w:pPr>
            <w:r>
              <w:rPr>
                <w:rFonts w:ascii="Arial" w:eastAsia="Times New Roman" w:hAnsi="Arial" w:cs="Arial"/>
                <w:sz w:val="18"/>
                <w:szCs w:val="18"/>
              </w:rPr>
              <w:t>Pre-flight inspection and pumping of aircraft floats;</w:t>
            </w:r>
          </w:p>
          <w:p w:rsidR="00F7212C" w:rsidRDefault="00F7212C">
            <w:pPr>
              <w:pStyle w:val="iatalistitem"/>
              <w:numPr>
                <w:ilvl w:val="0"/>
                <w:numId w:val="44"/>
              </w:numPr>
              <w:divId w:val="1670908472"/>
              <w:rPr>
                <w:rFonts w:ascii="Arial" w:eastAsia="Times New Roman" w:hAnsi="Arial" w:cs="Arial"/>
                <w:sz w:val="18"/>
                <w:szCs w:val="18"/>
              </w:rPr>
            </w:pPr>
            <w:r>
              <w:rPr>
                <w:rFonts w:ascii="Arial" w:eastAsia="Times New Roman" w:hAnsi="Arial" w:cs="Arial"/>
                <w:sz w:val="18"/>
                <w:szCs w:val="18"/>
              </w:rPr>
              <w:t>Dock safety during engine start and systems checks;</w:t>
            </w:r>
          </w:p>
          <w:p w:rsidR="00F7212C" w:rsidRDefault="00F7212C">
            <w:pPr>
              <w:pStyle w:val="iatalistitem"/>
              <w:numPr>
                <w:ilvl w:val="0"/>
                <w:numId w:val="44"/>
              </w:numPr>
              <w:divId w:val="1670908472"/>
              <w:rPr>
                <w:rFonts w:ascii="Arial" w:eastAsia="Times New Roman" w:hAnsi="Arial" w:cs="Arial"/>
                <w:sz w:val="18"/>
                <w:szCs w:val="18"/>
              </w:rPr>
            </w:pPr>
            <w:r>
              <w:rPr>
                <w:rFonts w:ascii="Arial" w:eastAsia="Times New Roman" w:hAnsi="Arial" w:cs="Arial"/>
                <w:sz w:val="18"/>
                <w:szCs w:val="18"/>
              </w:rPr>
              <w:t xml:space="preserve">Docking procedure: departing from and arriving to fixed and floating platforms, mooring buoys, and beaching, as applicable to the scope of the theater of operations; </w:t>
            </w:r>
          </w:p>
          <w:p w:rsidR="00F7212C" w:rsidRDefault="00F7212C">
            <w:pPr>
              <w:pStyle w:val="iatalistitem"/>
              <w:numPr>
                <w:ilvl w:val="0"/>
                <w:numId w:val="44"/>
              </w:numPr>
              <w:divId w:val="1670908472"/>
              <w:rPr>
                <w:rFonts w:ascii="Arial" w:eastAsia="Times New Roman" w:hAnsi="Arial" w:cs="Arial"/>
                <w:sz w:val="18"/>
                <w:szCs w:val="18"/>
              </w:rPr>
            </w:pPr>
            <w:r>
              <w:rPr>
                <w:rFonts w:ascii="Arial" w:eastAsia="Times New Roman" w:hAnsi="Arial" w:cs="Arial"/>
                <w:sz w:val="18"/>
                <w:szCs w:val="18"/>
              </w:rPr>
              <w:t>Taxi and water handling procedures;</w:t>
            </w:r>
          </w:p>
          <w:p w:rsidR="00F7212C" w:rsidRDefault="00F7212C">
            <w:pPr>
              <w:pStyle w:val="iatalistitem"/>
              <w:numPr>
                <w:ilvl w:val="0"/>
                <w:numId w:val="44"/>
              </w:numPr>
              <w:divId w:val="1670908472"/>
              <w:rPr>
                <w:rFonts w:ascii="Arial" w:eastAsia="Times New Roman" w:hAnsi="Arial" w:cs="Arial"/>
                <w:sz w:val="18"/>
                <w:szCs w:val="18"/>
              </w:rPr>
            </w:pPr>
            <w:r>
              <w:rPr>
                <w:rFonts w:ascii="Arial" w:eastAsia="Times New Roman" w:hAnsi="Arial" w:cs="Arial"/>
                <w:sz w:val="18"/>
                <w:szCs w:val="18"/>
              </w:rPr>
              <w:t>Glassy water take-off and landing;</w:t>
            </w:r>
          </w:p>
          <w:p w:rsidR="00F7212C" w:rsidRDefault="00F7212C">
            <w:pPr>
              <w:pStyle w:val="iatalistitem"/>
              <w:numPr>
                <w:ilvl w:val="0"/>
                <w:numId w:val="44"/>
              </w:numPr>
              <w:divId w:val="1670908472"/>
              <w:rPr>
                <w:rFonts w:ascii="Arial" w:eastAsia="Times New Roman" w:hAnsi="Arial" w:cs="Arial"/>
                <w:sz w:val="18"/>
                <w:szCs w:val="18"/>
              </w:rPr>
            </w:pPr>
            <w:r>
              <w:rPr>
                <w:rFonts w:ascii="Arial" w:eastAsia="Times New Roman" w:hAnsi="Arial" w:cs="Arial"/>
                <w:sz w:val="18"/>
                <w:szCs w:val="18"/>
              </w:rPr>
              <w:t>Landing area inspection;</w:t>
            </w:r>
          </w:p>
          <w:p w:rsidR="00F7212C" w:rsidRDefault="00F7212C">
            <w:pPr>
              <w:pStyle w:val="iatalistitem"/>
              <w:numPr>
                <w:ilvl w:val="0"/>
                <w:numId w:val="44"/>
              </w:numPr>
              <w:divId w:val="1670908472"/>
              <w:rPr>
                <w:rFonts w:ascii="Arial" w:eastAsia="Times New Roman" w:hAnsi="Arial" w:cs="Arial"/>
                <w:sz w:val="18"/>
                <w:szCs w:val="18"/>
              </w:rPr>
            </w:pPr>
            <w:r>
              <w:rPr>
                <w:rFonts w:ascii="Arial" w:eastAsia="Times New Roman" w:hAnsi="Arial" w:cs="Arial"/>
                <w:sz w:val="18"/>
                <w:szCs w:val="18"/>
              </w:rPr>
              <w:t>Weather minimums;</w:t>
            </w:r>
          </w:p>
          <w:p w:rsidR="00F7212C" w:rsidRDefault="00F7212C">
            <w:pPr>
              <w:pStyle w:val="iatalistitem"/>
              <w:numPr>
                <w:ilvl w:val="0"/>
                <w:numId w:val="44"/>
              </w:numPr>
              <w:divId w:val="1670908472"/>
              <w:rPr>
                <w:rFonts w:ascii="Arial" w:eastAsia="Times New Roman" w:hAnsi="Arial" w:cs="Arial"/>
                <w:sz w:val="18"/>
                <w:szCs w:val="18"/>
              </w:rPr>
            </w:pPr>
            <w:r>
              <w:rPr>
                <w:rFonts w:ascii="Arial" w:eastAsia="Times New Roman" w:hAnsi="Arial" w:cs="Arial"/>
                <w:sz w:val="18"/>
                <w:szCs w:val="18"/>
              </w:rPr>
              <w:t xml:space="preserve">Minimum VFR altitudes; </w:t>
            </w:r>
          </w:p>
          <w:p w:rsidR="00F7212C" w:rsidRDefault="00F7212C">
            <w:pPr>
              <w:pStyle w:val="iatalistitem"/>
              <w:numPr>
                <w:ilvl w:val="0"/>
                <w:numId w:val="44"/>
              </w:numPr>
              <w:divId w:val="1670908472"/>
              <w:rPr>
                <w:rFonts w:ascii="Arial" w:eastAsia="Times New Roman" w:hAnsi="Arial" w:cs="Arial"/>
                <w:sz w:val="18"/>
                <w:szCs w:val="18"/>
              </w:rPr>
            </w:pPr>
            <w:r>
              <w:rPr>
                <w:rFonts w:ascii="Arial" w:eastAsia="Times New Roman" w:hAnsi="Arial" w:cs="Arial"/>
                <w:sz w:val="18"/>
                <w:szCs w:val="18"/>
              </w:rPr>
              <w:t>Passenger briefing requirements, including instructions describing the use of life jackets;</w:t>
            </w:r>
          </w:p>
          <w:p w:rsidR="00F7212C" w:rsidRDefault="00F7212C">
            <w:pPr>
              <w:pStyle w:val="iatalistitem"/>
              <w:numPr>
                <w:ilvl w:val="0"/>
                <w:numId w:val="44"/>
              </w:numPr>
              <w:divId w:val="1670908472"/>
              <w:rPr>
                <w:rFonts w:ascii="Arial" w:eastAsia="Times New Roman" w:hAnsi="Arial" w:cs="Arial"/>
                <w:sz w:val="18"/>
                <w:szCs w:val="18"/>
              </w:rPr>
            </w:pPr>
            <w:r>
              <w:rPr>
                <w:rFonts w:ascii="Arial" w:eastAsia="Times New Roman" w:hAnsi="Arial" w:cs="Arial"/>
                <w:sz w:val="18"/>
                <w:szCs w:val="18"/>
              </w:rPr>
              <w:t>Safety of passengers during embarkation, disembarkation from docks, watercraft or beaches;</w:t>
            </w:r>
          </w:p>
          <w:p w:rsidR="00F7212C" w:rsidRDefault="00F7212C">
            <w:pPr>
              <w:pStyle w:val="iatalistitem"/>
              <w:numPr>
                <w:ilvl w:val="0"/>
                <w:numId w:val="44"/>
              </w:numPr>
              <w:divId w:val="1670908472"/>
              <w:rPr>
                <w:rFonts w:ascii="Arial" w:eastAsia="Times New Roman" w:hAnsi="Arial" w:cs="Arial"/>
                <w:sz w:val="18"/>
                <w:szCs w:val="18"/>
              </w:rPr>
            </w:pPr>
            <w:r>
              <w:rPr>
                <w:rFonts w:ascii="Arial" w:eastAsia="Times New Roman" w:hAnsi="Arial" w:cs="Arial"/>
                <w:sz w:val="18"/>
                <w:szCs w:val="18"/>
              </w:rPr>
              <w:t xml:space="preserve">If the theater of operations includes ocean or saltwater environments, awareness of best practices for corrosion mitigation and inspection. </w:t>
            </w:r>
            <w:r>
              <w:rPr>
                <w:rFonts w:ascii="Arial" w:eastAsia="Times New Roman" w:hAnsi="Arial" w:cs="Arial"/>
                <w:b/>
                <w:bCs/>
                <w:sz w:val="18"/>
                <w:szCs w:val="18"/>
              </w:rPr>
              <w:t>(GM)</w:t>
            </w:r>
          </w:p>
        </w:tc>
      </w:tr>
      <w:tr w:rsidR="00000000" w:rsidTr="00F7212C">
        <w:trPr>
          <w:divId w:val="392584146"/>
        </w:trPr>
        <w:tc>
          <w:tcPr>
            <w:tcW w:w="9330" w:type="dxa"/>
            <w:hideMark/>
          </w:tcPr>
          <w:p w:rsidR="00F7212C" w:rsidRDefault="00F7212C">
            <w:pPr>
              <w:textAlignment w:val="center"/>
              <w:divId w:val="181936750"/>
              <w:rPr>
                <w:rFonts w:ascii="Arial" w:eastAsia="Times New Roman" w:hAnsi="Arial" w:cs="Arial"/>
                <w:sz w:val="18"/>
                <w:szCs w:val="18"/>
              </w:rPr>
            </w:pPr>
            <w:sdt>
              <w:sdtPr>
                <w:rPr>
                  <w:rFonts w:ascii="Arial" w:eastAsia="Times New Roman" w:hAnsi="Arial" w:cs="Arial"/>
                  <w:sz w:val="18"/>
                  <w:szCs w:val="18"/>
                </w:rPr>
                <w:id w:val="175540339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1958953240"/>
              <w:rPr>
                <w:rFonts w:ascii="Arial" w:eastAsia="Times New Roman" w:hAnsi="Arial" w:cs="Arial"/>
                <w:sz w:val="18"/>
                <w:szCs w:val="18"/>
              </w:rPr>
            </w:pPr>
            <w:sdt>
              <w:sdtPr>
                <w:rPr>
                  <w:rFonts w:ascii="Arial" w:eastAsia="Times New Roman" w:hAnsi="Arial" w:cs="Arial"/>
                  <w:sz w:val="18"/>
                  <w:szCs w:val="18"/>
                </w:rPr>
                <w:id w:val="-95254539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7212C" w:rsidRDefault="00F7212C">
            <w:pPr>
              <w:textAlignment w:val="center"/>
              <w:divId w:val="1186989300"/>
              <w:rPr>
                <w:rFonts w:ascii="Arial" w:eastAsia="Times New Roman" w:hAnsi="Arial" w:cs="Arial"/>
                <w:sz w:val="18"/>
                <w:szCs w:val="18"/>
              </w:rPr>
            </w:pPr>
            <w:sdt>
              <w:sdtPr>
                <w:rPr>
                  <w:rFonts w:ascii="Arial" w:eastAsia="Times New Roman" w:hAnsi="Arial" w:cs="Arial"/>
                  <w:sz w:val="18"/>
                  <w:szCs w:val="18"/>
                </w:rPr>
                <w:id w:val="5322410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7212C" w:rsidRDefault="00F7212C">
            <w:pPr>
              <w:textAlignment w:val="center"/>
              <w:divId w:val="116266297"/>
              <w:rPr>
                <w:rFonts w:ascii="Arial" w:eastAsia="Times New Roman" w:hAnsi="Arial" w:cs="Arial"/>
                <w:sz w:val="18"/>
                <w:szCs w:val="18"/>
              </w:rPr>
            </w:pPr>
            <w:sdt>
              <w:sdtPr>
                <w:rPr>
                  <w:rFonts w:ascii="Arial" w:eastAsia="Times New Roman" w:hAnsi="Arial" w:cs="Arial"/>
                  <w:sz w:val="18"/>
                  <w:szCs w:val="18"/>
                </w:rPr>
                <w:id w:val="-158637265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7212C" w:rsidRDefault="00F7212C">
            <w:pPr>
              <w:textAlignment w:val="center"/>
              <w:divId w:val="1142382304"/>
              <w:rPr>
                <w:rFonts w:ascii="Arial" w:eastAsia="Times New Roman" w:hAnsi="Arial" w:cs="Arial"/>
                <w:sz w:val="18"/>
                <w:szCs w:val="18"/>
              </w:rPr>
            </w:pPr>
            <w:sdt>
              <w:sdtPr>
                <w:rPr>
                  <w:rFonts w:ascii="Arial" w:eastAsia="Times New Roman" w:hAnsi="Arial" w:cs="Arial"/>
                  <w:sz w:val="18"/>
                  <w:szCs w:val="18"/>
                </w:rPr>
                <w:id w:val="180203226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392584146"/>
        </w:trPr>
        <w:tc>
          <w:tcPr>
            <w:tcW w:w="9330" w:type="dxa"/>
            <w:hideMark/>
          </w:tcPr>
          <w:p w:rsidR="00F7212C" w:rsidRDefault="00F7212C">
            <w:pPr>
              <w:divId w:val="179583276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59563148"/>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392584146"/>
        </w:trPr>
        <w:tc>
          <w:tcPr>
            <w:tcW w:w="9330" w:type="dxa"/>
            <w:hideMark/>
          </w:tcPr>
          <w:p w:rsidR="00F7212C" w:rsidRDefault="00F7212C">
            <w:pPr>
              <w:divId w:val="2026204787"/>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1791582331"/>
              <w:rPr>
                <w:rFonts w:ascii="Arial" w:eastAsia="Times New Roman" w:hAnsi="Arial" w:cs="Arial"/>
                <w:sz w:val="18"/>
                <w:szCs w:val="18"/>
              </w:rPr>
            </w:pPr>
            <w:sdt>
              <w:sdtPr>
                <w:rPr>
                  <w:rStyle w:val="iatacheckbox1"/>
                  <w:rFonts w:ascii="Arial" w:eastAsia="Times New Roman" w:hAnsi="Arial" w:cs="Arial"/>
                  <w:sz w:val="18"/>
                  <w:szCs w:val="18"/>
                </w:rPr>
                <w:id w:val="187596945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procedures that address seaplane operations (focus: inclusion of specifications listed in this standard addressing phases of seaplane operation). </w:t>
            </w:r>
          </w:p>
          <w:p w:rsidR="00F7212C" w:rsidRDefault="00F7212C">
            <w:pPr>
              <w:divId w:val="1656102584"/>
              <w:rPr>
                <w:rFonts w:ascii="Arial" w:eastAsia="Times New Roman" w:hAnsi="Arial" w:cs="Arial"/>
                <w:sz w:val="18"/>
                <w:szCs w:val="18"/>
              </w:rPr>
            </w:pPr>
            <w:sdt>
              <w:sdtPr>
                <w:rPr>
                  <w:rStyle w:val="iatacheckbox1"/>
                  <w:rFonts w:ascii="Arial" w:eastAsia="Times New Roman" w:hAnsi="Arial" w:cs="Arial"/>
                  <w:sz w:val="18"/>
                  <w:szCs w:val="18"/>
                </w:rPr>
                <w:id w:val="-85503564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239143381"/>
              <w:rPr>
                <w:rFonts w:ascii="Arial" w:eastAsia="Times New Roman" w:hAnsi="Arial" w:cs="Arial"/>
                <w:sz w:val="18"/>
                <w:szCs w:val="18"/>
              </w:rPr>
            </w:pPr>
            <w:sdt>
              <w:sdtPr>
                <w:rPr>
                  <w:rStyle w:val="iatacheckbox1"/>
                  <w:rFonts w:ascii="Arial" w:eastAsia="Times New Roman" w:hAnsi="Arial" w:cs="Arial"/>
                  <w:sz w:val="18"/>
                  <w:szCs w:val="18"/>
                </w:rPr>
                <w:id w:val="-133868277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494646892"/>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392584146"/>
        </w:trPr>
        <w:tc>
          <w:tcPr>
            <w:tcW w:w="9330" w:type="dxa"/>
            <w:hideMark/>
          </w:tcPr>
          <w:p w:rsidR="00F7212C" w:rsidRDefault="00F7212C">
            <w:pPr>
              <w:divId w:val="1251160984"/>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1434664170"/>
              <w:rPr>
                <w:rFonts w:ascii="Arial" w:eastAsia="Times New Roman" w:hAnsi="Arial" w:cs="Arial"/>
                <w:sz w:val="18"/>
                <w:szCs w:val="18"/>
              </w:rPr>
            </w:pPr>
            <w:r>
              <w:rPr>
                <w:rFonts w:ascii="Arial" w:eastAsia="Times New Roman" w:hAnsi="Arial" w:cs="Arial"/>
                <w:sz w:val="18"/>
                <w:szCs w:val="18"/>
              </w:rPr>
              <w:t xml:space="preserve">The intent of this provision is to ensure that the OM or other relevant documentation prescribes comprehensive procedures for pilots conducting seaplane operations. </w:t>
            </w:r>
          </w:p>
          <w:p w:rsidR="00F7212C" w:rsidRDefault="00F7212C">
            <w:pPr>
              <w:divId w:val="2040009895"/>
              <w:rPr>
                <w:rFonts w:ascii="Arial" w:eastAsia="Times New Roman" w:hAnsi="Arial" w:cs="Arial"/>
                <w:sz w:val="18"/>
                <w:szCs w:val="18"/>
              </w:rPr>
            </w:pPr>
            <w:r>
              <w:rPr>
                <w:rFonts w:ascii="Arial" w:eastAsia="Times New Roman" w:hAnsi="Arial" w:cs="Arial"/>
                <w:sz w:val="18"/>
                <w:szCs w:val="18"/>
              </w:rPr>
              <w:t xml:space="preserve">Standardization of operational procedures ensures that elements of aircraft handling and decision making unique to seaplane operations will be conducted in a safe and uniform manner by all pilots, thereby facilitating safe operation of aircraft at the dock, on the water, and during all phases of flight. </w:t>
            </w:r>
          </w:p>
        </w:tc>
      </w:tr>
    </w:tbl>
    <w:p w:rsidR="00F7212C" w:rsidRDefault="00F7212C">
      <w:pPr>
        <w:pStyle w:val="NormalWeb"/>
        <w:divId w:val="39258414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7212C">
        <w:trPr>
          <w:divId w:val="392584146"/>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3.11.2</w:t>
            </w:r>
          </w:p>
        </w:tc>
      </w:tr>
      <w:tr w:rsidR="00000000" w:rsidTr="00F7212C">
        <w:trPr>
          <w:divId w:val="392584146"/>
        </w:trPr>
        <w:tc>
          <w:tcPr>
            <w:tcW w:w="9330" w:type="dxa"/>
            <w:hideMark/>
          </w:tcPr>
          <w:p w:rsidR="00F7212C" w:rsidRDefault="00F7212C">
            <w:pPr>
              <w:divId w:val="2050454782"/>
              <w:rPr>
                <w:rFonts w:ascii="Arial" w:eastAsia="Times New Roman" w:hAnsi="Arial" w:cs="Arial"/>
                <w:sz w:val="18"/>
                <w:szCs w:val="18"/>
              </w:rPr>
            </w:pPr>
            <w:r>
              <w:rPr>
                <w:rFonts w:ascii="Arial" w:eastAsia="Times New Roman" w:hAnsi="Arial" w:cs="Arial"/>
                <w:sz w:val="18"/>
                <w:szCs w:val="18"/>
              </w:rPr>
              <w:lastRenderedPageBreak/>
              <w:t xml:space="preserve">The Operator shall publish, in its OM or other policy material, procedures to ensure that all seaplane passengers receive a safety briefing with specific instruction related to emergency egress and the use of life jackets and exits. The briefing shall include, at minimum: </w:t>
            </w:r>
          </w:p>
          <w:p w:rsidR="00F7212C" w:rsidRDefault="00F7212C">
            <w:pPr>
              <w:pStyle w:val="iatalistitem"/>
              <w:numPr>
                <w:ilvl w:val="0"/>
                <w:numId w:val="45"/>
              </w:numPr>
              <w:divId w:val="2050454782"/>
              <w:rPr>
                <w:rFonts w:ascii="Arial" w:eastAsia="Times New Roman" w:hAnsi="Arial" w:cs="Arial"/>
                <w:sz w:val="18"/>
                <w:szCs w:val="18"/>
              </w:rPr>
            </w:pPr>
            <w:r>
              <w:rPr>
                <w:rFonts w:ascii="Arial" w:eastAsia="Times New Roman" w:hAnsi="Arial" w:cs="Arial"/>
                <w:sz w:val="18"/>
                <w:szCs w:val="18"/>
              </w:rPr>
              <w:t xml:space="preserve">Proper use of seatbelts and shoulder harnesses, including ensuring that the lap belt buckle is facing up, and how to undo it; </w:t>
            </w:r>
          </w:p>
          <w:p w:rsidR="00F7212C" w:rsidRDefault="00F7212C">
            <w:pPr>
              <w:pStyle w:val="iatalistitem"/>
              <w:numPr>
                <w:ilvl w:val="0"/>
                <w:numId w:val="45"/>
              </w:numPr>
              <w:divId w:val="2050454782"/>
              <w:rPr>
                <w:rFonts w:ascii="Arial" w:eastAsia="Times New Roman" w:hAnsi="Arial" w:cs="Arial"/>
                <w:sz w:val="18"/>
                <w:szCs w:val="18"/>
              </w:rPr>
            </w:pPr>
            <w:r>
              <w:rPr>
                <w:rFonts w:ascii="Arial" w:eastAsia="Times New Roman" w:hAnsi="Arial" w:cs="Arial"/>
                <w:sz w:val="18"/>
                <w:szCs w:val="18"/>
              </w:rPr>
              <w:t>Location of all exits and how to open them;</w:t>
            </w:r>
          </w:p>
          <w:p w:rsidR="00F7212C" w:rsidRDefault="00F7212C">
            <w:pPr>
              <w:pStyle w:val="iatalistitem"/>
              <w:numPr>
                <w:ilvl w:val="0"/>
                <w:numId w:val="45"/>
              </w:numPr>
              <w:divId w:val="2050454782"/>
              <w:rPr>
                <w:rFonts w:ascii="Arial" w:eastAsia="Times New Roman" w:hAnsi="Arial" w:cs="Arial"/>
                <w:sz w:val="18"/>
                <w:szCs w:val="18"/>
              </w:rPr>
            </w:pPr>
            <w:r>
              <w:rPr>
                <w:rFonts w:ascii="Arial" w:eastAsia="Times New Roman" w:hAnsi="Arial" w:cs="Arial"/>
                <w:sz w:val="18"/>
                <w:szCs w:val="18"/>
              </w:rPr>
              <w:t>Location of all life jackets, how to don them, how to inflate them, and how to use other features such as whistles or strobes;</w:t>
            </w:r>
          </w:p>
          <w:p w:rsidR="00F7212C" w:rsidRDefault="00F7212C">
            <w:pPr>
              <w:pStyle w:val="iatalistitem"/>
              <w:numPr>
                <w:ilvl w:val="0"/>
                <w:numId w:val="45"/>
              </w:numPr>
              <w:divId w:val="2050454782"/>
              <w:rPr>
                <w:rFonts w:ascii="Arial" w:eastAsia="Times New Roman" w:hAnsi="Arial" w:cs="Arial"/>
                <w:sz w:val="18"/>
                <w:szCs w:val="18"/>
              </w:rPr>
            </w:pPr>
            <w:r>
              <w:rPr>
                <w:rFonts w:ascii="Arial" w:eastAsia="Times New Roman" w:hAnsi="Arial" w:cs="Arial"/>
                <w:sz w:val="18"/>
                <w:szCs w:val="18"/>
              </w:rPr>
              <w:t xml:space="preserve">Emphasis on the necessity of exiting the aircraft before inflating life jackets. </w:t>
            </w:r>
            <w:r>
              <w:rPr>
                <w:rFonts w:ascii="Arial" w:eastAsia="Times New Roman" w:hAnsi="Arial" w:cs="Arial"/>
                <w:b/>
                <w:bCs/>
                <w:sz w:val="18"/>
                <w:szCs w:val="18"/>
              </w:rPr>
              <w:t>(GM)</w:t>
            </w:r>
          </w:p>
        </w:tc>
      </w:tr>
      <w:tr w:rsidR="00000000" w:rsidTr="00F7212C">
        <w:trPr>
          <w:divId w:val="392584146"/>
        </w:trPr>
        <w:tc>
          <w:tcPr>
            <w:tcW w:w="9330" w:type="dxa"/>
            <w:hideMark/>
          </w:tcPr>
          <w:p w:rsidR="00F7212C" w:rsidRDefault="00F7212C">
            <w:pPr>
              <w:textAlignment w:val="center"/>
              <w:divId w:val="1806771568"/>
              <w:rPr>
                <w:rFonts w:ascii="Arial" w:eastAsia="Times New Roman" w:hAnsi="Arial" w:cs="Arial"/>
                <w:sz w:val="18"/>
                <w:szCs w:val="18"/>
              </w:rPr>
            </w:pPr>
            <w:sdt>
              <w:sdtPr>
                <w:rPr>
                  <w:rFonts w:ascii="Arial" w:eastAsia="Times New Roman" w:hAnsi="Arial" w:cs="Arial"/>
                  <w:sz w:val="18"/>
                  <w:szCs w:val="18"/>
                </w:rPr>
                <w:id w:val="181474487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1593203203"/>
              <w:rPr>
                <w:rFonts w:ascii="Arial" w:eastAsia="Times New Roman" w:hAnsi="Arial" w:cs="Arial"/>
                <w:sz w:val="18"/>
                <w:szCs w:val="18"/>
              </w:rPr>
            </w:pPr>
            <w:sdt>
              <w:sdtPr>
                <w:rPr>
                  <w:rFonts w:ascii="Arial" w:eastAsia="Times New Roman" w:hAnsi="Arial" w:cs="Arial"/>
                  <w:sz w:val="18"/>
                  <w:szCs w:val="18"/>
                </w:rPr>
                <w:id w:val="124053242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7212C" w:rsidRDefault="00F7212C">
            <w:pPr>
              <w:textAlignment w:val="center"/>
              <w:divId w:val="1399089173"/>
              <w:rPr>
                <w:rFonts w:ascii="Arial" w:eastAsia="Times New Roman" w:hAnsi="Arial" w:cs="Arial"/>
                <w:sz w:val="18"/>
                <w:szCs w:val="18"/>
              </w:rPr>
            </w:pPr>
            <w:sdt>
              <w:sdtPr>
                <w:rPr>
                  <w:rFonts w:ascii="Arial" w:eastAsia="Times New Roman" w:hAnsi="Arial" w:cs="Arial"/>
                  <w:sz w:val="18"/>
                  <w:szCs w:val="18"/>
                </w:rPr>
                <w:id w:val="-173408533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7212C" w:rsidRDefault="00F7212C">
            <w:pPr>
              <w:textAlignment w:val="center"/>
              <w:divId w:val="326902189"/>
              <w:rPr>
                <w:rFonts w:ascii="Arial" w:eastAsia="Times New Roman" w:hAnsi="Arial" w:cs="Arial"/>
                <w:sz w:val="18"/>
                <w:szCs w:val="18"/>
              </w:rPr>
            </w:pPr>
            <w:sdt>
              <w:sdtPr>
                <w:rPr>
                  <w:rFonts w:ascii="Arial" w:eastAsia="Times New Roman" w:hAnsi="Arial" w:cs="Arial"/>
                  <w:sz w:val="18"/>
                  <w:szCs w:val="18"/>
                </w:rPr>
                <w:id w:val="140464707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7212C" w:rsidRDefault="00F7212C">
            <w:pPr>
              <w:textAlignment w:val="center"/>
              <w:divId w:val="104035491"/>
              <w:rPr>
                <w:rFonts w:ascii="Arial" w:eastAsia="Times New Roman" w:hAnsi="Arial" w:cs="Arial"/>
                <w:sz w:val="18"/>
                <w:szCs w:val="18"/>
              </w:rPr>
            </w:pPr>
            <w:sdt>
              <w:sdtPr>
                <w:rPr>
                  <w:rFonts w:ascii="Arial" w:eastAsia="Times New Roman" w:hAnsi="Arial" w:cs="Arial"/>
                  <w:sz w:val="18"/>
                  <w:szCs w:val="18"/>
                </w:rPr>
                <w:id w:val="56776880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392584146"/>
        </w:trPr>
        <w:tc>
          <w:tcPr>
            <w:tcW w:w="9330" w:type="dxa"/>
            <w:hideMark/>
          </w:tcPr>
          <w:p w:rsidR="00F7212C" w:rsidRDefault="00F7212C">
            <w:pPr>
              <w:divId w:val="92853802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122831596"/>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392584146"/>
        </w:trPr>
        <w:tc>
          <w:tcPr>
            <w:tcW w:w="9330" w:type="dxa"/>
            <w:hideMark/>
          </w:tcPr>
          <w:p w:rsidR="00F7212C" w:rsidRDefault="00F7212C">
            <w:pPr>
              <w:divId w:val="585263395"/>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174005654"/>
              <w:rPr>
                <w:rFonts w:ascii="Arial" w:eastAsia="Times New Roman" w:hAnsi="Arial" w:cs="Arial"/>
                <w:sz w:val="18"/>
                <w:szCs w:val="18"/>
              </w:rPr>
            </w:pPr>
            <w:sdt>
              <w:sdtPr>
                <w:rPr>
                  <w:rStyle w:val="iatacheckbox1"/>
                  <w:rFonts w:ascii="Arial" w:eastAsia="Times New Roman" w:hAnsi="Arial" w:cs="Arial"/>
                  <w:sz w:val="18"/>
                  <w:szCs w:val="18"/>
                </w:rPr>
                <w:id w:val="171244849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OM policy/procedures for safety briefings (focus: instructions related to emergency egress from seaplanes). </w:t>
            </w:r>
          </w:p>
          <w:p w:rsidR="00F7212C" w:rsidRDefault="00F7212C">
            <w:pPr>
              <w:divId w:val="148837082"/>
              <w:rPr>
                <w:rFonts w:ascii="Arial" w:eastAsia="Times New Roman" w:hAnsi="Arial" w:cs="Arial"/>
                <w:sz w:val="18"/>
                <w:szCs w:val="18"/>
              </w:rPr>
            </w:pPr>
            <w:sdt>
              <w:sdtPr>
                <w:rPr>
                  <w:rStyle w:val="iatacheckbox1"/>
                  <w:rFonts w:ascii="Arial" w:eastAsia="Times New Roman" w:hAnsi="Arial" w:cs="Arial"/>
                  <w:sz w:val="18"/>
                  <w:szCs w:val="18"/>
                </w:rPr>
                <w:id w:val="125686773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1284992782"/>
              <w:rPr>
                <w:rFonts w:ascii="Arial" w:eastAsia="Times New Roman" w:hAnsi="Arial" w:cs="Arial"/>
                <w:sz w:val="18"/>
                <w:szCs w:val="18"/>
              </w:rPr>
            </w:pPr>
            <w:sdt>
              <w:sdtPr>
                <w:rPr>
                  <w:rStyle w:val="iatacheckbox1"/>
                  <w:rFonts w:ascii="Arial" w:eastAsia="Times New Roman" w:hAnsi="Arial" w:cs="Arial"/>
                  <w:sz w:val="18"/>
                  <w:szCs w:val="18"/>
                </w:rPr>
                <w:id w:val="-90252198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270773403"/>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392584146"/>
        </w:trPr>
        <w:tc>
          <w:tcPr>
            <w:tcW w:w="9330" w:type="dxa"/>
            <w:hideMark/>
          </w:tcPr>
          <w:p w:rsidR="00F7212C" w:rsidRDefault="00F7212C">
            <w:pPr>
              <w:divId w:val="105584062"/>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477649658"/>
              <w:rPr>
                <w:rFonts w:ascii="Arial" w:eastAsia="Times New Roman" w:hAnsi="Arial" w:cs="Arial"/>
                <w:sz w:val="18"/>
                <w:szCs w:val="18"/>
              </w:rPr>
            </w:pPr>
            <w:r>
              <w:rPr>
                <w:rFonts w:ascii="Arial" w:eastAsia="Times New Roman" w:hAnsi="Arial" w:cs="Arial"/>
                <w:sz w:val="18"/>
                <w:szCs w:val="18"/>
              </w:rPr>
              <w:t xml:space="preserve">The intent of this provision is to ensure that the Operator has a defined process to establish and maintain the standards and content of passenger safety briefings and the relevance thereof to the risks associated with seaplane accidents on the water. </w:t>
            </w:r>
          </w:p>
          <w:p w:rsidR="00F7212C" w:rsidRDefault="00F7212C">
            <w:pPr>
              <w:divId w:val="1581138753"/>
              <w:rPr>
                <w:rFonts w:ascii="Arial" w:eastAsia="Times New Roman" w:hAnsi="Arial" w:cs="Arial"/>
                <w:sz w:val="18"/>
                <w:szCs w:val="18"/>
              </w:rPr>
            </w:pPr>
            <w:r>
              <w:rPr>
                <w:rFonts w:ascii="Arial" w:eastAsia="Times New Roman" w:hAnsi="Arial" w:cs="Arial"/>
                <w:sz w:val="18"/>
                <w:szCs w:val="18"/>
              </w:rPr>
              <w:t xml:space="preserve">Regulators, such as TCCA and the FAA, in response to seaplane accident investigations and safety recommendations, have placed increased emphasis on the importance of seaplane egress safety briefings. This emphasis works in tandem with recommendations for passengers to wear floatation devices while onboard seaplanes, as well as egress training for pilots and airframe modifications to seaplanes to facilitate emergency egress. </w:t>
            </w:r>
          </w:p>
          <w:p w:rsidR="00F7212C" w:rsidRDefault="00F7212C">
            <w:pPr>
              <w:divId w:val="663509374"/>
              <w:rPr>
                <w:rFonts w:ascii="Arial" w:eastAsia="Times New Roman" w:hAnsi="Arial" w:cs="Arial"/>
                <w:sz w:val="18"/>
                <w:szCs w:val="18"/>
              </w:rPr>
            </w:pPr>
            <w:r>
              <w:rPr>
                <w:rFonts w:ascii="Arial" w:eastAsia="Times New Roman" w:hAnsi="Arial" w:cs="Arial"/>
                <w:sz w:val="18"/>
                <w:szCs w:val="18"/>
              </w:rPr>
              <w:t xml:space="preserve">Refer to FLT 2.2.4, MNT 2.6.1 and MNT 2.6.2 for information pertaining to underwater egress and guidance related to egress training, and emergency exits. </w:t>
            </w:r>
          </w:p>
          <w:p w:rsidR="00F7212C" w:rsidRDefault="00F7212C">
            <w:pPr>
              <w:divId w:val="1211961759"/>
              <w:rPr>
                <w:rFonts w:ascii="Arial" w:eastAsia="Times New Roman" w:hAnsi="Arial" w:cs="Arial"/>
                <w:sz w:val="18"/>
                <w:szCs w:val="18"/>
              </w:rPr>
            </w:pPr>
            <w:r>
              <w:rPr>
                <w:rFonts w:ascii="Arial" w:eastAsia="Times New Roman" w:hAnsi="Arial" w:cs="Arial"/>
                <w:sz w:val="18"/>
                <w:szCs w:val="18"/>
              </w:rPr>
              <w:t>Expanded guidance can be found in AC 91-69A: Seaplane Safety for 14 CFR Part 91 Operators and in Aviation Safety Study 9401.</w:t>
            </w:r>
          </w:p>
        </w:tc>
      </w:tr>
    </w:tbl>
    <w:p w:rsidR="00F7212C" w:rsidRDefault="00F7212C">
      <w:pPr>
        <w:pStyle w:val="NormalWeb"/>
        <w:divId w:val="39258414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7212C">
        <w:trPr>
          <w:divId w:val="392584146"/>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3.11.4</w:t>
            </w:r>
          </w:p>
        </w:tc>
      </w:tr>
      <w:tr w:rsidR="00000000" w:rsidTr="00F7212C">
        <w:trPr>
          <w:divId w:val="392584146"/>
        </w:trPr>
        <w:tc>
          <w:tcPr>
            <w:tcW w:w="9330" w:type="dxa"/>
            <w:hideMark/>
          </w:tcPr>
          <w:p w:rsidR="00F7212C" w:rsidRDefault="00F7212C">
            <w:pPr>
              <w:divId w:val="1269311479"/>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ensure minimum flight altitude information applicable to all phases of a flight, including guidance that specifies when descent below any applicable prescribed minimum altitude is permissible, is made available to the flight crew along with instructions for the use of such information. </w:t>
            </w:r>
          </w:p>
          <w:p w:rsidR="00F7212C" w:rsidRDefault="00F7212C">
            <w:pPr>
              <w:divId w:val="1262956336"/>
              <w:rPr>
                <w:rFonts w:ascii="Arial" w:eastAsia="Times New Roman" w:hAnsi="Arial" w:cs="Arial"/>
                <w:i/>
                <w:iCs/>
                <w:sz w:val="18"/>
                <w:szCs w:val="18"/>
              </w:rPr>
            </w:pPr>
            <w:r>
              <w:rPr>
                <w:rFonts w:ascii="Arial" w:eastAsia="Times New Roman" w:hAnsi="Arial" w:cs="Arial"/>
                <w:b/>
                <w:bCs/>
                <w:i/>
                <w:iCs/>
                <w:sz w:val="18"/>
                <w:szCs w:val="18"/>
              </w:rPr>
              <w:t xml:space="preserve">Note: </w:t>
            </w:r>
          </w:p>
          <w:p w:rsidR="00F7212C" w:rsidRDefault="00F7212C">
            <w:pPr>
              <w:divId w:val="1904562257"/>
              <w:rPr>
                <w:rFonts w:ascii="Arial" w:eastAsia="Times New Roman" w:hAnsi="Arial" w:cs="Arial"/>
                <w:i/>
                <w:iCs/>
                <w:sz w:val="18"/>
                <w:szCs w:val="18"/>
              </w:rPr>
            </w:pPr>
            <w:r>
              <w:rPr>
                <w:rFonts w:ascii="Arial" w:eastAsia="Times New Roman" w:hAnsi="Arial" w:cs="Arial"/>
                <w:i/>
                <w:iCs/>
                <w:sz w:val="18"/>
                <w:szCs w:val="18"/>
              </w:rPr>
              <w:t>1 September 2025, this Recommendation will be upgraded to a standard.</w:t>
            </w:r>
          </w:p>
        </w:tc>
      </w:tr>
      <w:tr w:rsidR="00000000" w:rsidTr="00F7212C">
        <w:trPr>
          <w:divId w:val="392584146"/>
        </w:trPr>
        <w:tc>
          <w:tcPr>
            <w:tcW w:w="9330" w:type="dxa"/>
            <w:hideMark/>
          </w:tcPr>
          <w:p w:rsidR="00F7212C" w:rsidRDefault="00F7212C">
            <w:pPr>
              <w:textAlignment w:val="center"/>
              <w:divId w:val="1406151499"/>
              <w:rPr>
                <w:rFonts w:ascii="Arial" w:eastAsia="Times New Roman" w:hAnsi="Arial" w:cs="Arial"/>
                <w:sz w:val="18"/>
                <w:szCs w:val="18"/>
              </w:rPr>
            </w:pPr>
            <w:sdt>
              <w:sdtPr>
                <w:rPr>
                  <w:rFonts w:ascii="Arial" w:eastAsia="Times New Roman" w:hAnsi="Arial" w:cs="Arial"/>
                  <w:sz w:val="18"/>
                  <w:szCs w:val="18"/>
                </w:rPr>
                <w:id w:val="129471040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1667979989"/>
              <w:rPr>
                <w:rFonts w:ascii="Arial" w:eastAsia="Times New Roman" w:hAnsi="Arial" w:cs="Arial"/>
                <w:sz w:val="18"/>
                <w:szCs w:val="18"/>
              </w:rPr>
            </w:pPr>
            <w:sdt>
              <w:sdtPr>
                <w:rPr>
                  <w:rFonts w:ascii="Arial" w:eastAsia="Times New Roman" w:hAnsi="Arial" w:cs="Arial"/>
                  <w:sz w:val="18"/>
                  <w:szCs w:val="18"/>
                </w:rPr>
                <w:id w:val="-193142707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7212C" w:rsidRDefault="00F7212C">
            <w:pPr>
              <w:textAlignment w:val="center"/>
              <w:divId w:val="996687930"/>
              <w:rPr>
                <w:rFonts w:ascii="Arial" w:eastAsia="Times New Roman" w:hAnsi="Arial" w:cs="Arial"/>
                <w:sz w:val="18"/>
                <w:szCs w:val="18"/>
              </w:rPr>
            </w:pPr>
            <w:sdt>
              <w:sdtPr>
                <w:rPr>
                  <w:rFonts w:ascii="Arial" w:eastAsia="Times New Roman" w:hAnsi="Arial" w:cs="Arial"/>
                  <w:sz w:val="18"/>
                  <w:szCs w:val="18"/>
                </w:rPr>
                <w:id w:val="141727952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7212C" w:rsidRDefault="00F7212C">
            <w:pPr>
              <w:textAlignment w:val="center"/>
              <w:divId w:val="491020231"/>
              <w:rPr>
                <w:rFonts w:ascii="Arial" w:eastAsia="Times New Roman" w:hAnsi="Arial" w:cs="Arial"/>
                <w:sz w:val="18"/>
                <w:szCs w:val="18"/>
              </w:rPr>
            </w:pPr>
            <w:sdt>
              <w:sdtPr>
                <w:rPr>
                  <w:rFonts w:ascii="Arial" w:eastAsia="Times New Roman" w:hAnsi="Arial" w:cs="Arial"/>
                  <w:sz w:val="18"/>
                  <w:szCs w:val="18"/>
                </w:rPr>
                <w:id w:val="131861599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7212C" w:rsidRDefault="00F7212C">
            <w:pPr>
              <w:textAlignment w:val="center"/>
              <w:divId w:val="1867676653"/>
              <w:rPr>
                <w:rFonts w:ascii="Arial" w:eastAsia="Times New Roman" w:hAnsi="Arial" w:cs="Arial"/>
                <w:sz w:val="18"/>
                <w:szCs w:val="18"/>
              </w:rPr>
            </w:pPr>
            <w:sdt>
              <w:sdtPr>
                <w:rPr>
                  <w:rFonts w:ascii="Arial" w:eastAsia="Times New Roman" w:hAnsi="Arial" w:cs="Arial"/>
                  <w:sz w:val="18"/>
                  <w:szCs w:val="18"/>
                </w:rPr>
                <w:id w:val="214731028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392584146"/>
        </w:trPr>
        <w:tc>
          <w:tcPr>
            <w:tcW w:w="9330" w:type="dxa"/>
            <w:hideMark/>
          </w:tcPr>
          <w:p w:rsidR="00F7212C" w:rsidRDefault="00F7212C">
            <w:pPr>
              <w:divId w:val="1800345312"/>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795649370"/>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392584146"/>
        </w:trPr>
        <w:tc>
          <w:tcPr>
            <w:tcW w:w="9330" w:type="dxa"/>
            <w:hideMark/>
          </w:tcPr>
          <w:p w:rsidR="00F7212C" w:rsidRDefault="00F7212C">
            <w:pPr>
              <w:divId w:val="327711110"/>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731126016"/>
              <w:rPr>
                <w:rFonts w:ascii="Arial" w:eastAsia="Times New Roman" w:hAnsi="Arial" w:cs="Arial"/>
                <w:sz w:val="18"/>
                <w:szCs w:val="18"/>
              </w:rPr>
            </w:pPr>
            <w:sdt>
              <w:sdtPr>
                <w:rPr>
                  <w:rStyle w:val="iatacheckbox1"/>
                  <w:rFonts w:ascii="Arial" w:eastAsia="Times New Roman" w:hAnsi="Arial" w:cs="Arial"/>
                  <w:sz w:val="18"/>
                  <w:szCs w:val="18"/>
                </w:rPr>
                <w:id w:val="-58353312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guidanace that specifies when descent below applicable prescribed minimum altitude is permissible. </w:t>
            </w:r>
          </w:p>
          <w:p w:rsidR="00F7212C" w:rsidRDefault="00F7212C">
            <w:pPr>
              <w:divId w:val="793668947"/>
              <w:rPr>
                <w:rFonts w:ascii="Arial" w:eastAsia="Times New Roman" w:hAnsi="Arial" w:cs="Arial"/>
                <w:sz w:val="18"/>
                <w:szCs w:val="18"/>
              </w:rPr>
            </w:pPr>
            <w:sdt>
              <w:sdtPr>
                <w:rPr>
                  <w:rStyle w:val="iatacheckbox1"/>
                  <w:rFonts w:ascii="Arial" w:eastAsia="Times New Roman" w:hAnsi="Arial" w:cs="Arial"/>
                  <w:sz w:val="18"/>
                  <w:szCs w:val="18"/>
                </w:rPr>
                <w:id w:val="471021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595095985"/>
              <w:rPr>
                <w:rFonts w:ascii="Arial" w:eastAsia="Times New Roman" w:hAnsi="Arial" w:cs="Arial"/>
                <w:sz w:val="18"/>
                <w:szCs w:val="18"/>
              </w:rPr>
            </w:pPr>
            <w:sdt>
              <w:sdtPr>
                <w:rPr>
                  <w:rStyle w:val="iatacheckbox1"/>
                  <w:rFonts w:ascii="Arial" w:eastAsia="Times New Roman" w:hAnsi="Arial" w:cs="Arial"/>
                  <w:sz w:val="18"/>
                  <w:szCs w:val="18"/>
                </w:rPr>
                <w:id w:val="186062102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309529946"/>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392584146"/>
        </w:trPr>
        <w:tc>
          <w:tcPr>
            <w:tcW w:w="9330" w:type="dxa"/>
            <w:hideMark/>
          </w:tcPr>
          <w:p w:rsidR="00F7212C" w:rsidRDefault="00F7212C">
            <w:pPr>
              <w:divId w:val="1166168306"/>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479540957"/>
              <w:rPr>
                <w:rFonts w:ascii="Arial" w:eastAsia="Times New Roman" w:hAnsi="Arial" w:cs="Arial"/>
                <w:sz w:val="18"/>
                <w:szCs w:val="18"/>
              </w:rPr>
            </w:pPr>
            <w:r>
              <w:rPr>
                <w:rFonts w:ascii="Arial" w:eastAsia="Times New Roman" w:hAnsi="Arial" w:cs="Arial"/>
                <w:sz w:val="18"/>
                <w:szCs w:val="18"/>
              </w:rPr>
              <w:t xml:space="preserve">Minimum prescribed safety altitudes typically include: </w:t>
            </w:r>
          </w:p>
          <w:p w:rsidR="00F7212C" w:rsidRDefault="00F7212C">
            <w:pPr>
              <w:pStyle w:val="iatalistitem"/>
              <w:numPr>
                <w:ilvl w:val="0"/>
                <w:numId w:val="46"/>
              </w:numPr>
              <w:divId w:val="479540957"/>
              <w:rPr>
                <w:rFonts w:ascii="Arial" w:eastAsia="Times New Roman" w:hAnsi="Arial" w:cs="Arial"/>
                <w:sz w:val="18"/>
                <w:szCs w:val="18"/>
              </w:rPr>
            </w:pPr>
            <w:r>
              <w:rPr>
                <w:rFonts w:ascii="Arial" w:eastAsia="Times New Roman" w:hAnsi="Arial" w:cs="Arial"/>
                <w:sz w:val="18"/>
                <w:szCs w:val="18"/>
              </w:rPr>
              <w:t xml:space="preserve">Minimum Safety Altitude (MSA); </w:t>
            </w:r>
          </w:p>
          <w:p w:rsidR="00F7212C" w:rsidRDefault="00F7212C">
            <w:pPr>
              <w:pStyle w:val="iatalistitem"/>
              <w:numPr>
                <w:ilvl w:val="0"/>
                <w:numId w:val="46"/>
              </w:numPr>
              <w:divId w:val="479540957"/>
              <w:rPr>
                <w:rFonts w:ascii="Arial" w:eastAsia="Times New Roman" w:hAnsi="Arial" w:cs="Arial"/>
                <w:sz w:val="18"/>
                <w:szCs w:val="18"/>
              </w:rPr>
            </w:pPr>
            <w:r>
              <w:rPr>
                <w:rFonts w:ascii="Arial" w:eastAsia="Times New Roman" w:hAnsi="Arial" w:cs="Arial"/>
                <w:sz w:val="18"/>
                <w:szCs w:val="18"/>
              </w:rPr>
              <w:t>Minimum Descent Altitude/Height (MDA/H);</w:t>
            </w:r>
          </w:p>
          <w:p w:rsidR="00F7212C" w:rsidRDefault="00F7212C">
            <w:pPr>
              <w:pStyle w:val="iatalistitem"/>
              <w:numPr>
                <w:ilvl w:val="0"/>
                <w:numId w:val="46"/>
              </w:numPr>
              <w:divId w:val="479540957"/>
              <w:rPr>
                <w:rFonts w:ascii="Arial" w:eastAsia="Times New Roman" w:hAnsi="Arial" w:cs="Arial"/>
                <w:sz w:val="18"/>
                <w:szCs w:val="18"/>
              </w:rPr>
            </w:pPr>
            <w:r>
              <w:rPr>
                <w:rFonts w:ascii="Arial" w:eastAsia="Times New Roman" w:hAnsi="Arial" w:cs="Arial"/>
                <w:sz w:val="18"/>
                <w:szCs w:val="18"/>
              </w:rPr>
              <w:t xml:space="preserve">Minimum En route Altitude (MEA); </w:t>
            </w:r>
          </w:p>
          <w:p w:rsidR="00F7212C" w:rsidRDefault="00F7212C">
            <w:pPr>
              <w:pStyle w:val="iatalistitem"/>
              <w:numPr>
                <w:ilvl w:val="0"/>
                <w:numId w:val="46"/>
              </w:numPr>
              <w:divId w:val="479540957"/>
              <w:rPr>
                <w:rFonts w:ascii="Arial" w:eastAsia="Times New Roman" w:hAnsi="Arial" w:cs="Arial"/>
                <w:sz w:val="18"/>
                <w:szCs w:val="18"/>
              </w:rPr>
            </w:pPr>
            <w:r>
              <w:rPr>
                <w:rFonts w:ascii="Arial" w:eastAsia="Times New Roman" w:hAnsi="Arial" w:cs="Arial"/>
                <w:sz w:val="18"/>
                <w:szCs w:val="18"/>
              </w:rPr>
              <w:t xml:space="preserve">Minimum Obstruction Clearance Altitude (MOCA); </w:t>
            </w:r>
          </w:p>
          <w:p w:rsidR="00F7212C" w:rsidRDefault="00F7212C">
            <w:pPr>
              <w:pStyle w:val="iatalistitem"/>
              <w:numPr>
                <w:ilvl w:val="0"/>
                <w:numId w:val="46"/>
              </w:numPr>
              <w:divId w:val="479540957"/>
              <w:rPr>
                <w:rFonts w:ascii="Arial" w:eastAsia="Times New Roman" w:hAnsi="Arial" w:cs="Arial"/>
                <w:sz w:val="18"/>
                <w:szCs w:val="18"/>
              </w:rPr>
            </w:pPr>
            <w:r>
              <w:rPr>
                <w:rFonts w:ascii="Arial" w:eastAsia="Times New Roman" w:hAnsi="Arial" w:cs="Arial"/>
                <w:sz w:val="18"/>
                <w:szCs w:val="18"/>
              </w:rPr>
              <w:t xml:space="preserve">Minimum Off-Route Altitude (MORA); </w:t>
            </w:r>
          </w:p>
          <w:p w:rsidR="00F7212C" w:rsidRDefault="00F7212C">
            <w:pPr>
              <w:pStyle w:val="iatalistitem"/>
              <w:numPr>
                <w:ilvl w:val="0"/>
                <w:numId w:val="46"/>
              </w:numPr>
              <w:divId w:val="479540957"/>
              <w:rPr>
                <w:rFonts w:ascii="Arial" w:eastAsia="Times New Roman" w:hAnsi="Arial" w:cs="Arial"/>
                <w:sz w:val="18"/>
                <w:szCs w:val="18"/>
              </w:rPr>
            </w:pPr>
            <w:r>
              <w:rPr>
                <w:rFonts w:ascii="Arial" w:eastAsia="Times New Roman" w:hAnsi="Arial" w:cs="Arial"/>
                <w:sz w:val="18"/>
                <w:szCs w:val="18"/>
              </w:rPr>
              <w:t xml:space="preserve">Minimum Vectoring Altitude (MVA); </w:t>
            </w:r>
          </w:p>
          <w:p w:rsidR="00F7212C" w:rsidRDefault="00F7212C">
            <w:pPr>
              <w:pStyle w:val="iatalistitem"/>
              <w:numPr>
                <w:ilvl w:val="0"/>
                <w:numId w:val="46"/>
              </w:numPr>
              <w:divId w:val="479540957"/>
              <w:rPr>
                <w:rFonts w:ascii="Arial" w:eastAsia="Times New Roman" w:hAnsi="Arial" w:cs="Arial"/>
                <w:sz w:val="18"/>
                <w:szCs w:val="18"/>
              </w:rPr>
            </w:pPr>
            <w:r>
              <w:rPr>
                <w:rFonts w:ascii="Arial" w:eastAsia="Times New Roman" w:hAnsi="Arial" w:cs="Arial"/>
                <w:sz w:val="18"/>
                <w:szCs w:val="18"/>
              </w:rPr>
              <w:t>Any other minimum altitudes prescribed by the Authority.</w:t>
            </w:r>
          </w:p>
          <w:p w:rsidR="00F7212C" w:rsidRDefault="00F7212C">
            <w:pPr>
              <w:divId w:val="1653286845"/>
              <w:rPr>
                <w:rFonts w:ascii="Arial" w:eastAsia="Times New Roman" w:hAnsi="Arial" w:cs="Arial"/>
                <w:sz w:val="18"/>
                <w:szCs w:val="18"/>
              </w:rPr>
            </w:pPr>
            <w:r>
              <w:rPr>
                <w:rFonts w:ascii="Arial" w:eastAsia="Times New Roman" w:hAnsi="Arial" w:cs="Arial"/>
                <w:sz w:val="18"/>
                <w:szCs w:val="18"/>
              </w:rPr>
              <w:t xml:space="preserve">The specification in item ii) refers to situations when a missed or misunderstood clearance could pose a safety risk to the flight (e.g. inadequate terrain clearance, runway incursion, loss of separation). ATC clearances that have the potential to pose such safety risks, if misunderstood by the flight crew, typically include the following: </w:t>
            </w:r>
          </w:p>
          <w:p w:rsidR="00F7212C" w:rsidRDefault="00F7212C">
            <w:pPr>
              <w:pStyle w:val="iatalistitem"/>
              <w:numPr>
                <w:ilvl w:val="0"/>
                <w:numId w:val="47"/>
              </w:numPr>
              <w:divId w:val="1653286845"/>
              <w:rPr>
                <w:rFonts w:ascii="Arial" w:eastAsia="Times New Roman" w:hAnsi="Arial" w:cs="Arial"/>
                <w:sz w:val="18"/>
                <w:szCs w:val="18"/>
              </w:rPr>
            </w:pPr>
            <w:r>
              <w:rPr>
                <w:rFonts w:ascii="Arial" w:eastAsia="Times New Roman" w:hAnsi="Arial" w:cs="Arial"/>
                <w:sz w:val="18"/>
                <w:szCs w:val="18"/>
              </w:rPr>
              <w:t xml:space="preserve">Heading, altitude/flight level, assigned route/waypoint changes; </w:t>
            </w:r>
          </w:p>
          <w:p w:rsidR="00F7212C" w:rsidRDefault="00F7212C">
            <w:pPr>
              <w:pStyle w:val="iatalistitem"/>
              <w:numPr>
                <w:ilvl w:val="0"/>
                <w:numId w:val="47"/>
              </w:numPr>
              <w:divId w:val="1653286845"/>
              <w:rPr>
                <w:rFonts w:ascii="Arial" w:eastAsia="Times New Roman" w:hAnsi="Arial" w:cs="Arial"/>
                <w:sz w:val="18"/>
                <w:szCs w:val="18"/>
              </w:rPr>
            </w:pPr>
            <w:r>
              <w:rPr>
                <w:rFonts w:ascii="Arial" w:eastAsia="Times New Roman" w:hAnsi="Arial" w:cs="Arial"/>
                <w:sz w:val="18"/>
                <w:szCs w:val="18"/>
              </w:rPr>
              <w:t>Frequency changes during critical phases of flight.</w:t>
            </w:r>
          </w:p>
        </w:tc>
      </w:tr>
    </w:tbl>
    <w:p w:rsidR="00F7212C" w:rsidRDefault="00F7212C">
      <w:pPr>
        <w:pStyle w:val="NormalWeb"/>
        <w:divId w:val="39258414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7212C">
        <w:trPr>
          <w:divId w:val="392584146"/>
        </w:trPr>
        <w:tc>
          <w:tcPr>
            <w:tcW w:w="9330" w:type="dxa"/>
            <w:hideMark/>
          </w:tcPr>
          <w:p w:rsidR="00F7212C" w:rsidRDefault="00F7212C">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3.11.17</w:t>
            </w:r>
          </w:p>
        </w:tc>
      </w:tr>
      <w:tr w:rsidR="00000000" w:rsidTr="00F7212C">
        <w:trPr>
          <w:divId w:val="392584146"/>
        </w:trPr>
        <w:tc>
          <w:tcPr>
            <w:tcW w:w="9330" w:type="dxa"/>
            <w:hideMark/>
          </w:tcPr>
          <w:p w:rsidR="00F7212C" w:rsidRDefault="00F7212C">
            <w:pPr>
              <w:divId w:val="2070876981"/>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policy and/or procedures that require the flight crew to monitor fuel during flight to ensure a fuel quantity upon landing that is not less than final reserve fuel. </w:t>
            </w:r>
          </w:p>
          <w:p w:rsidR="00F7212C" w:rsidRDefault="00F7212C">
            <w:pPr>
              <w:divId w:val="532888710"/>
              <w:rPr>
                <w:rFonts w:ascii="Arial" w:eastAsia="Times New Roman" w:hAnsi="Arial" w:cs="Arial"/>
                <w:i/>
                <w:iCs/>
                <w:sz w:val="18"/>
                <w:szCs w:val="18"/>
              </w:rPr>
            </w:pPr>
            <w:r>
              <w:rPr>
                <w:rFonts w:ascii="Arial" w:eastAsia="Times New Roman" w:hAnsi="Arial" w:cs="Arial"/>
                <w:b/>
                <w:bCs/>
                <w:i/>
                <w:iCs/>
                <w:sz w:val="18"/>
                <w:szCs w:val="18"/>
              </w:rPr>
              <w:t xml:space="preserve">Note: </w:t>
            </w:r>
          </w:p>
          <w:p w:rsidR="00F7212C" w:rsidRDefault="00F7212C">
            <w:pPr>
              <w:divId w:val="1114061809"/>
              <w:rPr>
                <w:rFonts w:ascii="Arial" w:eastAsia="Times New Roman" w:hAnsi="Arial" w:cs="Arial"/>
                <w:i/>
                <w:iCs/>
                <w:sz w:val="18"/>
                <w:szCs w:val="18"/>
              </w:rPr>
            </w:pPr>
            <w:r>
              <w:rPr>
                <w:rFonts w:ascii="Arial" w:eastAsia="Times New Roman" w:hAnsi="Arial" w:cs="Arial"/>
                <w:i/>
                <w:iCs/>
                <w:sz w:val="18"/>
                <w:szCs w:val="18"/>
              </w:rPr>
              <w:t>1 September 2025, this Recommendation will be upgraded to a standard.</w:t>
            </w:r>
          </w:p>
        </w:tc>
      </w:tr>
      <w:tr w:rsidR="00000000" w:rsidTr="00F7212C">
        <w:trPr>
          <w:divId w:val="392584146"/>
        </w:trPr>
        <w:tc>
          <w:tcPr>
            <w:tcW w:w="9330" w:type="dxa"/>
            <w:hideMark/>
          </w:tcPr>
          <w:p w:rsidR="00F7212C" w:rsidRDefault="00F7212C">
            <w:pPr>
              <w:textAlignment w:val="center"/>
              <w:divId w:val="1800221478"/>
              <w:rPr>
                <w:rFonts w:ascii="Arial" w:eastAsia="Times New Roman" w:hAnsi="Arial" w:cs="Arial"/>
                <w:sz w:val="18"/>
                <w:szCs w:val="18"/>
              </w:rPr>
            </w:pPr>
            <w:sdt>
              <w:sdtPr>
                <w:rPr>
                  <w:rFonts w:ascii="Arial" w:eastAsia="Times New Roman" w:hAnsi="Arial" w:cs="Arial"/>
                  <w:sz w:val="18"/>
                  <w:szCs w:val="18"/>
                </w:rPr>
                <w:id w:val="-40121039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1121803611"/>
              <w:rPr>
                <w:rFonts w:ascii="Arial" w:eastAsia="Times New Roman" w:hAnsi="Arial" w:cs="Arial"/>
                <w:sz w:val="18"/>
                <w:szCs w:val="18"/>
              </w:rPr>
            </w:pPr>
            <w:sdt>
              <w:sdtPr>
                <w:rPr>
                  <w:rFonts w:ascii="Arial" w:eastAsia="Times New Roman" w:hAnsi="Arial" w:cs="Arial"/>
                  <w:sz w:val="18"/>
                  <w:szCs w:val="18"/>
                </w:rPr>
                <w:id w:val="57818447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7212C" w:rsidRDefault="00F7212C">
            <w:pPr>
              <w:textAlignment w:val="center"/>
              <w:divId w:val="2139293656"/>
              <w:rPr>
                <w:rFonts w:ascii="Arial" w:eastAsia="Times New Roman" w:hAnsi="Arial" w:cs="Arial"/>
                <w:sz w:val="18"/>
                <w:szCs w:val="18"/>
              </w:rPr>
            </w:pPr>
            <w:sdt>
              <w:sdtPr>
                <w:rPr>
                  <w:rFonts w:ascii="Arial" w:eastAsia="Times New Roman" w:hAnsi="Arial" w:cs="Arial"/>
                  <w:sz w:val="18"/>
                  <w:szCs w:val="18"/>
                </w:rPr>
                <w:id w:val="60893494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7212C" w:rsidRDefault="00F7212C">
            <w:pPr>
              <w:textAlignment w:val="center"/>
              <w:divId w:val="1975483642"/>
              <w:rPr>
                <w:rFonts w:ascii="Arial" w:eastAsia="Times New Roman" w:hAnsi="Arial" w:cs="Arial"/>
                <w:sz w:val="18"/>
                <w:szCs w:val="18"/>
              </w:rPr>
            </w:pPr>
            <w:sdt>
              <w:sdtPr>
                <w:rPr>
                  <w:rFonts w:ascii="Arial" w:eastAsia="Times New Roman" w:hAnsi="Arial" w:cs="Arial"/>
                  <w:sz w:val="18"/>
                  <w:szCs w:val="18"/>
                </w:rPr>
                <w:id w:val="163283282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7212C" w:rsidRDefault="00F7212C">
            <w:pPr>
              <w:textAlignment w:val="center"/>
              <w:divId w:val="1066420959"/>
              <w:rPr>
                <w:rFonts w:ascii="Arial" w:eastAsia="Times New Roman" w:hAnsi="Arial" w:cs="Arial"/>
                <w:sz w:val="18"/>
                <w:szCs w:val="18"/>
              </w:rPr>
            </w:pPr>
            <w:sdt>
              <w:sdtPr>
                <w:rPr>
                  <w:rFonts w:ascii="Arial" w:eastAsia="Times New Roman" w:hAnsi="Arial" w:cs="Arial"/>
                  <w:sz w:val="18"/>
                  <w:szCs w:val="18"/>
                </w:rPr>
                <w:id w:val="161239863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392584146"/>
        </w:trPr>
        <w:tc>
          <w:tcPr>
            <w:tcW w:w="9330" w:type="dxa"/>
            <w:hideMark/>
          </w:tcPr>
          <w:p w:rsidR="00F7212C" w:rsidRDefault="00F7212C">
            <w:pPr>
              <w:divId w:val="197829342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93329478"/>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392584146"/>
        </w:trPr>
        <w:tc>
          <w:tcPr>
            <w:tcW w:w="9330" w:type="dxa"/>
            <w:hideMark/>
          </w:tcPr>
          <w:p w:rsidR="00F7212C" w:rsidRDefault="00F7212C">
            <w:pPr>
              <w:divId w:val="2083483592"/>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60103777"/>
              <w:rPr>
                <w:rFonts w:ascii="Arial" w:eastAsia="Times New Roman" w:hAnsi="Arial" w:cs="Arial"/>
                <w:sz w:val="18"/>
                <w:szCs w:val="18"/>
              </w:rPr>
            </w:pPr>
            <w:sdt>
              <w:sdtPr>
                <w:rPr>
                  <w:rStyle w:val="iatacheckbox1"/>
                  <w:rFonts w:ascii="Arial" w:eastAsia="Times New Roman" w:hAnsi="Arial" w:cs="Arial"/>
                  <w:sz w:val="18"/>
                  <w:szCs w:val="18"/>
                </w:rPr>
                <w:id w:val="174066664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requirement/guidance for monitoring en route fuel to ensure landing with not less than final reserve fuel. </w:t>
            </w:r>
          </w:p>
          <w:p w:rsidR="00F7212C" w:rsidRDefault="00F7212C">
            <w:pPr>
              <w:divId w:val="1061975706"/>
              <w:rPr>
                <w:rFonts w:ascii="Arial" w:eastAsia="Times New Roman" w:hAnsi="Arial" w:cs="Arial"/>
                <w:sz w:val="18"/>
                <w:szCs w:val="18"/>
              </w:rPr>
            </w:pPr>
            <w:sdt>
              <w:sdtPr>
                <w:rPr>
                  <w:rStyle w:val="iatacheckbox1"/>
                  <w:rFonts w:ascii="Arial" w:eastAsia="Times New Roman" w:hAnsi="Arial" w:cs="Arial"/>
                  <w:sz w:val="18"/>
                  <w:szCs w:val="18"/>
                </w:rPr>
                <w:id w:val="150169796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459571066"/>
              <w:rPr>
                <w:rFonts w:ascii="Arial" w:eastAsia="Times New Roman" w:hAnsi="Arial" w:cs="Arial"/>
                <w:sz w:val="18"/>
                <w:szCs w:val="18"/>
              </w:rPr>
            </w:pPr>
            <w:sdt>
              <w:sdtPr>
                <w:rPr>
                  <w:rStyle w:val="iatacheckbox1"/>
                  <w:rFonts w:ascii="Arial" w:eastAsia="Times New Roman" w:hAnsi="Arial" w:cs="Arial"/>
                  <w:sz w:val="18"/>
                  <w:szCs w:val="18"/>
                </w:rPr>
                <w:id w:val="75579163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712727486"/>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392584146"/>
        </w:trPr>
        <w:tc>
          <w:tcPr>
            <w:tcW w:w="9330" w:type="dxa"/>
            <w:hideMark/>
          </w:tcPr>
          <w:p w:rsidR="00F7212C" w:rsidRDefault="00F7212C">
            <w:pPr>
              <w:divId w:val="471096821"/>
              <w:rPr>
                <w:rFonts w:ascii="Arial" w:eastAsia="Times New Roman" w:hAnsi="Arial" w:cs="Arial"/>
                <w:b/>
                <w:bCs/>
                <w:sz w:val="23"/>
                <w:szCs w:val="23"/>
              </w:rPr>
            </w:pPr>
            <w:r>
              <w:rPr>
                <w:rFonts w:ascii="Arial" w:eastAsia="Times New Roman" w:hAnsi="Arial" w:cs="Arial"/>
                <w:b/>
                <w:bCs/>
                <w:sz w:val="23"/>
                <w:szCs w:val="23"/>
              </w:rPr>
              <w:lastRenderedPageBreak/>
              <w:t>Guidance</w:t>
            </w:r>
          </w:p>
          <w:p w:rsidR="00F7212C" w:rsidRDefault="00F7212C">
            <w:pPr>
              <w:divId w:val="659112851"/>
              <w:rPr>
                <w:rFonts w:ascii="Arial" w:eastAsia="Times New Roman" w:hAnsi="Arial" w:cs="Arial"/>
                <w:sz w:val="18"/>
                <w:szCs w:val="18"/>
              </w:rPr>
            </w:pPr>
            <w:r>
              <w:rPr>
                <w:rFonts w:ascii="Arial" w:eastAsia="Times New Roman" w:hAnsi="Arial" w:cs="Arial"/>
                <w:sz w:val="18"/>
                <w:szCs w:val="18"/>
              </w:rPr>
              <w:t>Refer to FLT 3.14.16 and FLT 3.14.17 for actions to be taken by the PIC in the event the final reserve minimum fuel quantity specified in DSP 4.3.12 cannot be protected in flight and preserved upon landing.</w:t>
            </w:r>
          </w:p>
        </w:tc>
      </w:tr>
    </w:tbl>
    <w:p w:rsidR="00F7212C" w:rsidRDefault="00F7212C">
      <w:pPr>
        <w:pStyle w:val="NormalWeb"/>
        <w:divId w:val="39258414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7212C">
        <w:trPr>
          <w:divId w:val="392584146"/>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3.11.18</w:t>
            </w:r>
          </w:p>
        </w:tc>
      </w:tr>
      <w:tr w:rsidR="00000000" w:rsidTr="00F7212C">
        <w:trPr>
          <w:divId w:val="392584146"/>
        </w:trPr>
        <w:tc>
          <w:tcPr>
            <w:tcW w:w="9330" w:type="dxa"/>
            <w:hideMark/>
          </w:tcPr>
          <w:p w:rsidR="00F7212C" w:rsidRDefault="00F7212C">
            <w:pPr>
              <w:divId w:val="661355271"/>
              <w:rPr>
                <w:rFonts w:ascii="Arial" w:eastAsia="Times New Roman" w:hAnsi="Arial" w:cs="Arial"/>
                <w:sz w:val="18"/>
                <w:szCs w:val="18"/>
              </w:rPr>
            </w:pPr>
            <w:r>
              <w:rPr>
                <w:rFonts w:ascii="Arial" w:eastAsia="Times New Roman" w:hAnsi="Arial" w:cs="Arial"/>
                <w:sz w:val="18"/>
                <w:szCs w:val="18"/>
              </w:rPr>
              <w:t xml:space="preserve">If the Operator conducts two pilot operations, the Operator shall have a task sharing policy and guidance that defines and addresses the division of duties related to the performance and prioritization of flight crew member operational tasks, to include, as a minimum: </w:t>
            </w:r>
          </w:p>
          <w:p w:rsidR="00F7212C" w:rsidRDefault="00F7212C">
            <w:pPr>
              <w:pStyle w:val="iatalistitem"/>
              <w:numPr>
                <w:ilvl w:val="0"/>
                <w:numId w:val="48"/>
              </w:numPr>
              <w:divId w:val="661355271"/>
              <w:rPr>
                <w:rFonts w:ascii="Arial" w:eastAsia="Times New Roman" w:hAnsi="Arial" w:cs="Arial"/>
                <w:sz w:val="18"/>
                <w:szCs w:val="18"/>
              </w:rPr>
            </w:pPr>
            <w:r>
              <w:rPr>
                <w:rFonts w:ascii="Arial" w:eastAsia="Times New Roman" w:hAnsi="Arial" w:cs="Arial"/>
                <w:sz w:val="18"/>
                <w:szCs w:val="18"/>
              </w:rPr>
              <w:t xml:space="preserve">A requirement and procedures for the use of checklists prior to, during and after all phases of flight, and in abnormal and emergency situations; </w:t>
            </w:r>
          </w:p>
          <w:p w:rsidR="00F7212C" w:rsidRDefault="00F7212C">
            <w:pPr>
              <w:pStyle w:val="iatalistitem"/>
              <w:numPr>
                <w:ilvl w:val="0"/>
                <w:numId w:val="48"/>
              </w:numPr>
              <w:divId w:val="661355271"/>
              <w:rPr>
                <w:rFonts w:ascii="Arial" w:eastAsia="Times New Roman" w:hAnsi="Arial" w:cs="Arial"/>
                <w:sz w:val="18"/>
                <w:szCs w:val="18"/>
              </w:rPr>
            </w:pPr>
            <w:r>
              <w:rPr>
                <w:rFonts w:ascii="Arial" w:eastAsia="Times New Roman" w:hAnsi="Arial" w:cs="Arial"/>
                <w:sz w:val="18"/>
                <w:szCs w:val="18"/>
              </w:rPr>
              <w:t>PM/PF duties for all phases of flight, to include normal, abnormal and emergency situations;</w:t>
            </w:r>
          </w:p>
          <w:p w:rsidR="00F7212C" w:rsidRDefault="00F7212C">
            <w:pPr>
              <w:pStyle w:val="iatalistitem"/>
              <w:numPr>
                <w:ilvl w:val="0"/>
                <w:numId w:val="48"/>
              </w:numPr>
              <w:divId w:val="661355271"/>
              <w:rPr>
                <w:rFonts w:ascii="Arial" w:eastAsia="Times New Roman" w:hAnsi="Arial" w:cs="Arial"/>
                <w:sz w:val="18"/>
                <w:szCs w:val="18"/>
              </w:rPr>
            </w:pPr>
            <w:r>
              <w:rPr>
                <w:rFonts w:ascii="Arial" w:eastAsia="Times New Roman" w:hAnsi="Arial" w:cs="Arial"/>
                <w:sz w:val="18"/>
                <w:szCs w:val="18"/>
              </w:rPr>
              <w:t>PM/PF actions during manual and automatic flight;</w:t>
            </w:r>
          </w:p>
          <w:p w:rsidR="00F7212C" w:rsidRDefault="00F7212C">
            <w:pPr>
              <w:pStyle w:val="iatalistitem"/>
              <w:numPr>
                <w:ilvl w:val="0"/>
                <w:numId w:val="48"/>
              </w:numPr>
              <w:divId w:val="661355271"/>
              <w:rPr>
                <w:rFonts w:ascii="Arial" w:eastAsia="Times New Roman" w:hAnsi="Arial" w:cs="Arial"/>
                <w:sz w:val="18"/>
                <w:szCs w:val="18"/>
              </w:rPr>
            </w:pPr>
            <w:r>
              <w:rPr>
                <w:rFonts w:ascii="Arial" w:eastAsia="Times New Roman" w:hAnsi="Arial" w:cs="Arial"/>
                <w:sz w:val="18"/>
                <w:szCs w:val="18"/>
              </w:rPr>
              <w:t xml:space="preserve">Flight and cabin crew duties during situations that require coordination, to include, as a minimum, emergency evacuation, medical emergency and incapacitated flight crew member. </w:t>
            </w:r>
            <w:r>
              <w:rPr>
                <w:rFonts w:ascii="Arial" w:eastAsia="Times New Roman" w:hAnsi="Arial" w:cs="Arial"/>
                <w:b/>
                <w:bCs/>
                <w:sz w:val="18"/>
                <w:szCs w:val="18"/>
              </w:rPr>
              <w:t>(GM)</w:t>
            </w:r>
          </w:p>
        </w:tc>
      </w:tr>
      <w:tr w:rsidR="00000000" w:rsidTr="00F7212C">
        <w:trPr>
          <w:divId w:val="392584146"/>
        </w:trPr>
        <w:tc>
          <w:tcPr>
            <w:tcW w:w="9330" w:type="dxa"/>
            <w:hideMark/>
          </w:tcPr>
          <w:p w:rsidR="00F7212C" w:rsidRDefault="00F7212C">
            <w:pPr>
              <w:textAlignment w:val="center"/>
              <w:divId w:val="1785424217"/>
              <w:rPr>
                <w:rFonts w:ascii="Arial" w:eastAsia="Times New Roman" w:hAnsi="Arial" w:cs="Arial"/>
                <w:sz w:val="18"/>
                <w:szCs w:val="18"/>
              </w:rPr>
            </w:pPr>
            <w:sdt>
              <w:sdtPr>
                <w:rPr>
                  <w:rFonts w:ascii="Arial" w:eastAsia="Times New Roman" w:hAnsi="Arial" w:cs="Arial"/>
                  <w:sz w:val="18"/>
                  <w:szCs w:val="18"/>
                </w:rPr>
                <w:id w:val="37166251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393554695"/>
              <w:rPr>
                <w:rFonts w:ascii="Arial" w:eastAsia="Times New Roman" w:hAnsi="Arial" w:cs="Arial"/>
                <w:sz w:val="18"/>
                <w:szCs w:val="18"/>
              </w:rPr>
            </w:pPr>
            <w:sdt>
              <w:sdtPr>
                <w:rPr>
                  <w:rFonts w:ascii="Arial" w:eastAsia="Times New Roman" w:hAnsi="Arial" w:cs="Arial"/>
                  <w:sz w:val="18"/>
                  <w:szCs w:val="18"/>
                </w:rPr>
                <w:id w:val="155327186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7212C" w:rsidRDefault="00F7212C">
            <w:pPr>
              <w:textAlignment w:val="center"/>
              <w:divId w:val="919406895"/>
              <w:rPr>
                <w:rFonts w:ascii="Arial" w:eastAsia="Times New Roman" w:hAnsi="Arial" w:cs="Arial"/>
                <w:sz w:val="18"/>
                <w:szCs w:val="18"/>
              </w:rPr>
            </w:pPr>
            <w:sdt>
              <w:sdtPr>
                <w:rPr>
                  <w:rFonts w:ascii="Arial" w:eastAsia="Times New Roman" w:hAnsi="Arial" w:cs="Arial"/>
                  <w:sz w:val="18"/>
                  <w:szCs w:val="18"/>
                </w:rPr>
                <w:id w:val="-85095440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7212C" w:rsidRDefault="00F7212C">
            <w:pPr>
              <w:textAlignment w:val="center"/>
              <w:divId w:val="1232502727"/>
              <w:rPr>
                <w:rFonts w:ascii="Arial" w:eastAsia="Times New Roman" w:hAnsi="Arial" w:cs="Arial"/>
                <w:sz w:val="18"/>
                <w:szCs w:val="18"/>
              </w:rPr>
            </w:pPr>
            <w:sdt>
              <w:sdtPr>
                <w:rPr>
                  <w:rFonts w:ascii="Arial" w:eastAsia="Times New Roman" w:hAnsi="Arial" w:cs="Arial"/>
                  <w:sz w:val="18"/>
                  <w:szCs w:val="18"/>
                </w:rPr>
                <w:id w:val="-120624969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7212C" w:rsidRDefault="00F7212C">
            <w:pPr>
              <w:textAlignment w:val="center"/>
              <w:divId w:val="381831979"/>
              <w:rPr>
                <w:rFonts w:ascii="Arial" w:eastAsia="Times New Roman" w:hAnsi="Arial" w:cs="Arial"/>
                <w:sz w:val="18"/>
                <w:szCs w:val="18"/>
              </w:rPr>
            </w:pPr>
            <w:sdt>
              <w:sdtPr>
                <w:rPr>
                  <w:rFonts w:ascii="Arial" w:eastAsia="Times New Roman" w:hAnsi="Arial" w:cs="Arial"/>
                  <w:sz w:val="18"/>
                  <w:szCs w:val="18"/>
                </w:rPr>
                <w:id w:val="-11321119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392584146"/>
        </w:trPr>
        <w:tc>
          <w:tcPr>
            <w:tcW w:w="9330" w:type="dxa"/>
            <w:hideMark/>
          </w:tcPr>
          <w:p w:rsidR="00F7212C" w:rsidRDefault="00F7212C">
            <w:pPr>
              <w:divId w:val="125667036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94870817"/>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392584146"/>
        </w:trPr>
        <w:tc>
          <w:tcPr>
            <w:tcW w:w="9330" w:type="dxa"/>
            <w:hideMark/>
          </w:tcPr>
          <w:p w:rsidR="00F7212C" w:rsidRDefault="00F7212C">
            <w:pPr>
              <w:divId w:val="1909144487"/>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360592287"/>
              <w:rPr>
                <w:rFonts w:ascii="Arial" w:eastAsia="Times New Roman" w:hAnsi="Arial" w:cs="Arial"/>
                <w:sz w:val="18"/>
                <w:szCs w:val="18"/>
              </w:rPr>
            </w:pPr>
            <w:sdt>
              <w:sdtPr>
                <w:rPr>
                  <w:rStyle w:val="iatacheckbox1"/>
                  <w:rFonts w:ascii="Arial" w:eastAsia="Times New Roman" w:hAnsi="Arial" w:cs="Arial"/>
                  <w:sz w:val="18"/>
                  <w:szCs w:val="18"/>
                </w:rPr>
                <w:id w:val="124468811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policy/requirement/guidance for sharing/prioritization in performance of flight crew operational tasks (focus: guidance that addresses use of checklists; defines PF/PM duties/task sharing; defines flight/cabin crew duties/task sharing). </w:t>
            </w:r>
          </w:p>
          <w:p w:rsidR="00F7212C" w:rsidRDefault="00F7212C">
            <w:pPr>
              <w:divId w:val="1632858782"/>
              <w:rPr>
                <w:rFonts w:ascii="Arial" w:eastAsia="Times New Roman" w:hAnsi="Arial" w:cs="Arial"/>
                <w:sz w:val="18"/>
                <w:szCs w:val="18"/>
              </w:rPr>
            </w:pPr>
            <w:sdt>
              <w:sdtPr>
                <w:rPr>
                  <w:rStyle w:val="iatacheckbox1"/>
                  <w:rFonts w:ascii="Arial" w:eastAsia="Times New Roman" w:hAnsi="Arial" w:cs="Arial"/>
                  <w:sz w:val="18"/>
                  <w:szCs w:val="18"/>
                </w:rPr>
                <w:id w:val="112558898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1039471250"/>
              <w:rPr>
                <w:rFonts w:ascii="Arial" w:eastAsia="Times New Roman" w:hAnsi="Arial" w:cs="Arial"/>
                <w:sz w:val="18"/>
                <w:szCs w:val="18"/>
              </w:rPr>
            </w:pPr>
            <w:sdt>
              <w:sdtPr>
                <w:rPr>
                  <w:rStyle w:val="iatacheckbox1"/>
                  <w:rFonts w:ascii="Arial" w:eastAsia="Times New Roman" w:hAnsi="Arial" w:cs="Arial"/>
                  <w:sz w:val="18"/>
                  <w:szCs w:val="18"/>
                </w:rPr>
                <w:id w:val="-192262858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046102026"/>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392584146"/>
        </w:trPr>
        <w:tc>
          <w:tcPr>
            <w:tcW w:w="9330" w:type="dxa"/>
            <w:hideMark/>
          </w:tcPr>
          <w:p w:rsidR="00F7212C" w:rsidRDefault="00F7212C">
            <w:pPr>
              <w:divId w:val="1781757530"/>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130483702"/>
              <w:rPr>
                <w:rFonts w:ascii="Arial" w:eastAsia="Times New Roman" w:hAnsi="Arial" w:cs="Arial"/>
                <w:sz w:val="18"/>
                <w:szCs w:val="18"/>
              </w:rPr>
            </w:pPr>
            <w:r>
              <w:rPr>
                <w:rFonts w:ascii="Arial" w:eastAsia="Times New Roman" w:hAnsi="Arial" w:cs="Arial"/>
                <w:sz w:val="18"/>
                <w:szCs w:val="18"/>
              </w:rPr>
              <w:t xml:space="preserve">The intent of this provision is to ensure flight crew duties are defined and appropriately divided, and that compliance with all applicable checklists contained in the AOM, MEL and CDL occurs in accordance with the operator's task sharing policy. </w:t>
            </w:r>
          </w:p>
          <w:p w:rsidR="00F7212C" w:rsidRDefault="00F7212C">
            <w:pPr>
              <w:divId w:val="704598477"/>
              <w:rPr>
                <w:rFonts w:ascii="Arial" w:eastAsia="Times New Roman" w:hAnsi="Arial" w:cs="Arial"/>
                <w:sz w:val="18"/>
                <w:szCs w:val="18"/>
              </w:rPr>
            </w:pPr>
            <w:r>
              <w:rPr>
                <w:rFonts w:ascii="Arial" w:eastAsia="Times New Roman" w:hAnsi="Arial" w:cs="Arial"/>
                <w:sz w:val="18"/>
                <w:szCs w:val="18"/>
              </w:rPr>
              <w:t>Elements of task sharing are described in the following table.</w:t>
            </w:r>
          </w:p>
          <w:tbl>
            <w:tblPr>
              <w:tblW w:w="5000" w:type="pct"/>
              <w:tblCellSpacing w:w="15" w:type="dxa"/>
              <w:tblLayout w:type="fixed"/>
              <w:tblCellMar>
                <w:top w:w="15" w:type="dxa"/>
                <w:left w:w="15" w:type="dxa"/>
                <w:bottom w:w="15" w:type="dxa"/>
                <w:right w:w="15" w:type="dxa"/>
              </w:tblCellMar>
              <w:tblLook w:val="04A0" w:firstRow="1" w:lastRow="0" w:firstColumn="1" w:lastColumn="0" w:noHBand="0" w:noVBand="1"/>
            </w:tblPr>
            <w:tblGrid>
              <w:gridCol w:w="9360"/>
            </w:tblGrid>
            <w:tr w:rsidR="00000000" w:rsidTr="00F7212C">
              <w:trPr>
                <w:divId w:val="1010988801"/>
                <w:tblCellSpacing w:w="15" w:type="dxa"/>
              </w:trPr>
              <w:tc>
                <w:tcPr>
                  <w:tcW w:w="9180"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xml:space="preserve">Task sharing is observed during most phases of flight and addresses areas such as: </w:t>
                  </w:r>
                </w:p>
                <w:p w:rsidR="00F7212C" w:rsidRDefault="00F7212C">
                  <w:pPr>
                    <w:pStyle w:val="iatalistitem"/>
                    <w:numPr>
                      <w:ilvl w:val="0"/>
                      <w:numId w:val="49"/>
                    </w:numPr>
                    <w:rPr>
                      <w:rFonts w:ascii="Arial" w:eastAsia="Times New Roman" w:hAnsi="Arial" w:cs="Arial"/>
                      <w:sz w:val="18"/>
                      <w:szCs w:val="18"/>
                    </w:rPr>
                  </w:pPr>
                  <w:r>
                    <w:rPr>
                      <w:rFonts w:ascii="Arial" w:eastAsia="Times New Roman" w:hAnsi="Arial" w:cs="Arial"/>
                      <w:sz w:val="18"/>
                      <w:szCs w:val="18"/>
                    </w:rPr>
                    <w:t>Philosophy for the use of checklists;</w:t>
                  </w:r>
                </w:p>
                <w:p w:rsidR="00F7212C" w:rsidRDefault="00F7212C">
                  <w:pPr>
                    <w:pStyle w:val="iatalistitem"/>
                    <w:numPr>
                      <w:ilvl w:val="0"/>
                      <w:numId w:val="49"/>
                    </w:numPr>
                    <w:rPr>
                      <w:rFonts w:ascii="Arial" w:eastAsia="Times New Roman" w:hAnsi="Arial" w:cs="Arial"/>
                      <w:sz w:val="18"/>
                      <w:szCs w:val="18"/>
                    </w:rPr>
                  </w:pPr>
                  <w:r>
                    <w:rPr>
                      <w:rFonts w:ascii="Arial" w:eastAsia="Times New Roman" w:hAnsi="Arial" w:cs="Arial"/>
                      <w:sz w:val="18"/>
                      <w:szCs w:val="18"/>
                    </w:rPr>
                    <w:lastRenderedPageBreak/>
                    <w:t>Performance calculations;</w:t>
                  </w:r>
                </w:p>
                <w:p w:rsidR="00F7212C" w:rsidRDefault="00F7212C">
                  <w:pPr>
                    <w:pStyle w:val="iatalistitem"/>
                    <w:numPr>
                      <w:ilvl w:val="0"/>
                      <w:numId w:val="49"/>
                    </w:numPr>
                    <w:rPr>
                      <w:rFonts w:ascii="Arial" w:eastAsia="Times New Roman" w:hAnsi="Arial" w:cs="Arial"/>
                      <w:sz w:val="18"/>
                      <w:szCs w:val="18"/>
                    </w:rPr>
                  </w:pPr>
                  <w:r>
                    <w:rPr>
                      <w:rFonts w:ascii="Arial" w:eastAsia="Times New Roman" w:hAnsi="Arial" w:cs="Arial"/>
                      <w:sz w:val="18"/>
                      <w:szCs w:val="18"/>
                    </w:rPr>
                    <w:t>Automated flight procedures for flight crew;</w:t>
                  </w:r>
                </w:p>
                <w:p w:rsidR="00F7212C" w:rsidRDefault="00F7212C">
                  <w:pPr>
                    <w:pStyle w:val="iatalistitem"/>
                    <w:numPr>
                      <w:ilvl w:val="0"/>
                      <w:numId w:val="49"/>
                    </w:numPr>
                    <w:rPr>
                      <w:rFonts w:ascii="Arial" w:eastAsia="Times New Roman" w:hAnsi="Arial" w:cs="Arial"/>
                      <w:sz w:val="18"/>
                      <w:szCs w:val="18"/>
                    </w:rPr>
                  </w:pPr>
                  <w:r>
                    <w:rPr>
                      <w:rFonts w:ascii="Arial" w:eastAsia="Times New Roman" w:hAnsi="Arial" w:cs="Arial"/>
                      <w:sz w:val="18"/>
                      <w:szCs w:val="18"/>
                    </w:rPr>
                    <w:t>Manual flight procedures for flight crew;</w:t>
                  </w:r>
                </w:p>
                <w:p w:rsidR="00F7212C" w:rsidRDefault="00F7212C">
                  <w:pPr>
                    <w:pStyle w:val="iatalistitem"/>
                    <w:numPr>
                      <w:ilvl w:val="0"/>
                      <w:numId w:val="49"/>
                    </w:numPr>
                    <w:rPr>
                      <w:rFonts w:ascii="Arial" w:eastAsia="Times New Roman" w:hAnsi="Arial" w:cs="Arial"/>
                      <w:sz w:val="18"/>
                      <w:szCs w:val="18"/>
                    </w:rPr>
                  </w:pPr>
                  <w:r>
                    <w:rPr>
                      <w:rFonts w:ascii="Arial" w:eastAsia="Times New Roman" w:hAnsi="Arial" w:cs="Arial"/>
                      <w:sz w:val="18"/>
                      <w:szCs w:val="18"/>
                    </w:rPr>
                    <w:t>Flight crew briefings;</w:t>
                  </w:r>
                </w:p>
                <w:p w:rsidR="00F7212C" w:rsidRDefault="00F7212C">
                  <w:pPr>
                    <w:pStyle w:val="iatalistitem"/>
                    <w:numPr>
                      <w:ilvl w:val="0"/>
                      <w:numId w:val="49"/>
                    </w:numPr>
                    <w:rPr>
                      <w:rFonts w:ascii="Arial" w:eastAsia="Times New Roman" w:hAnsi="Arial" w:cs="Arial"/>
                      <w:sz w:val="18"/>
                      <w:szCs w:val="18"/>
                    </w:rPr>
                  </w:pPr>
                  <w:r>
                    <w:rPr>
                      <w:rFonts w:ascii="Arial" w:eastAsia="Times New Roman" w:hAnsi="Arial" w:cs="Arial"/>
                      <w:sz w:val="18"/>
                      <w:szCs w:val="18"/>
                    </w:rPr>
                    <w:t>Administrative duties at the appropriate times (such as top of descent and prior to commencing approach).</w:t>
                  </w:r>
                </w:p>
                <w:p w:rsidR="00F7212C" w:rsidRDefault="00F7212C">
                  <w:pPr>
                    <w:textAlignment w:val="center"/>
                    <w:divId w:val="353462923"/>
                    <w:rPr>
                      <w:rFonts w:ascii="Arial" w:eastAsia="Times New Roman" w:hAnsi="Arial" w:cs="Arial"/>
                      <w:sz w:val="18"/>
                      <w:szCs w:val="18"/>
                    </w:rPr>
                  </w:pPr>
                  <w:r>
                    <w:rPr>
                      <w:rFonts w:ascii="Arial" w:eastAsia="Times New Roman" w:hAnsi="Arial" w:cs="Arial"/>
                      <w:sz w:val="18"/>
                      <w:szCs w:val="18"/>
                    </w:rPr>
                    <w:t>Task sharing is applicable during emergency situations such as:</w:t>
                  </w:r>
                </w:p>
                <w:p w:rsidR="00F7212C" w:rsidRDefault="00F7212C">
                  <w:pPr>
                    <w:pStyle w:val="iatalistitem"/>
                    <w:numPr>
                      <w:ilvl w:val="0"/>
                      <w:numId w:val="50"/>
                    </w:numPr>
                    <w:rPr>
                      <w:rFonts w:ascii="Arial" w:eastAsia="Times New Roman" w:hAnsi="Arial" w:cs="Arial"/>
                      <w:sz w:val="18"/>
                      <w:szCs w:val="18"/>
                    </w:rPr>
                  </w:pPr>
                  <w:r>
                    <w:rPr>
                      <w:rFonts w:ascii="Arial" w:eastAsia="Times New Roman" w:hAnsi="Arial" w:cs="Arial"/>
                      <w:sz w:val="18"/>
                      <w:szCs w:val="18"/>
                    </w:rPr>
                    <w:t>Rejected takeoff;</w:t>
                  </w:r>
                </w:p>
                <w:p w:rsidR="00F7212C" w:rsidRDefault="00F7212C">
                  <w:pPr>
                    <w:pStyle w:val="iatalistitem"/>
                    <w:numPr>
                      <w:ilvl w:val="0"/>
                      <w:numId w:val="50"/>
                    </w:numPr>
                    <w:rPr>
                      <w:rFonts w:ascii="Arial" w:eastAsia="Times New Roman" w:hAnsi="Arial" w:cs="Arial"/>
                      <w:sz w:val="18"/>
                      <w:szCs w:val="18"/>
                    </w:rPr>
                  </w:pPr>
                  <w:r>
                    <w:rPr>
                      <w:rFonts w:ascii="Arial" w:eastAsia="Times New Roman" w:hAnsi="Arial" w:cs="Arial"/>
                      <w:sz w:val="18"/>
                      <w:szCs w:val="18"/>
                    </w:rPr>
                    <w:t>Engine failure or fire at V1;</w:t>
                  </w:r>
                </w:p>
                <w:p w:rsidR="00F7212C" w:rsidRDefault="00F7212C">
                  <w:pPr>
                    <w:pStyle w:val="iatalistitem"/>
                    <w:numPr>
                      <w:ilvl w:val="0"/>
                      <w:numId w:val="50"/>
                    </w:numPr>
                    <w:rPr>
                      <w:rFonts w:ascii="Arial" w:eastAsia="Times New Roman" w:hAnsi="Arial" w:cs="Arial"/>
                      <w:sz w:val="18"/>
                      <w:szCs w:val="18"/>
                    </w:rPr>
                  </w:pPr>
                  <w:r>
                    <w:rPr>
                      <w:rFonts w:ascii="Arial" w:eastAsia="Times New Roman" w:hAnsi="Arial" w:cs="Arial"/>
                      <w:sz w:val="18"/>
                      <w:szCs w:val="18"/>
                    </w:rPr>
                    <w:t>TCAS/ACAS resolution advisory (RA) if applicable;</w:t>
                  </w:r>
                </w:p>
                <w:p w:rsidR="00F7212C" w:rsidRDefault="00F7212C">
                  <w:pPr>
                    <w:pStyle w:val="iatalistitem"/>
                    <w:numPr>
                      <w:ilvl w:val="0"/>
                      <w:numId w:val="50"/>
                    </w:numPr>
                    <w:rPr>
                      <w:rFonts w:ascii="Arial" w:eastAsia="Times New Roman" w:hAnsi="Arial" w:cs="Arial"/>
                      <w:sz w:val="18"/>
                      <w:szCs w:val="18"/>
                    </w:rPr>
                  </w:pPr>
                  <w:r>
                    <w:rPr>
                      <w:rFonts w:ascii="Arial" w:eastAsia="Times New Roman" w:hAnsi="Arial" w:cs="Arial"/>
                      <w:sz w:val="18"/>
                      <w:szCs w:val="18"/>
                    </w:rPr>
                    <w:t>GPWS Alert if applicable;</w:t>
                  </w:r>
                </w:p>
                <w:p w:rsidR="00F7212C" w:rsidRDefault="00F7212C">
                  <w:pPr>
                    <w:pStyle w:val="iatalistitem"/>
                    <w:numPr>
                      <w:ilvl w:val="0"/>
                      <w:numId w:val="50"/>
                    </w:numPr>
                    <w:rPr>
                      <w:rFonts w:ascii="Arial" w:eastAsia="Times New Roman" w:hAnsi="Arial" w:cs="Arial"/>
                      <w:sz w:val="18"/>
                      <w:szCs w:val="18"/>
                    </w:rPr>
                  </w:pPr>
                  <w:r>
                    <w:rPr>
                      <w:rFonts w:ascii="Arial" w:eastAsia="Times New Roman" w:hAnsi="Arial" w:cs="Arial"/>
                      <w:sz w:val="18"/>
                      <w:szCs w:val="18"/>
                    </w:rPr>
                    <w:t>Emergency descent.</w:t>
                  </w:r>
                </w:p>
                <w:p w:rsidR="00F7212C" w:rsidRDefault="00F7212C">
                  <w:pPr>
                    <w:textAlignment w:val="center"/>
                    <w:divId w:val="1078400134"/>
                    <w:rPr>
                      <w:rFonts w:ascii="Arial" w:eastAsia="Times New Roman" w:hAnsi="Arial" w:cs="Arial"/>
                      <w:sz w:val="18"/>
                      <w:szCs w:val="18"/>
                    </w:rPr>
                  </w:pPr>
                  <w:r>
                    <w:rPr>
                      <w:rFonts w:ascii="Arial" w:eastAsia="Times New Roman" w:hAnsi="Arial" w:cs="Arial"/>
                      <w:sz w:val="18"/>
                      <w:szCs w:val="18"/>
                    </w:rPr>
                    <w:t>Task sharing is applicable during emergency situations that require coordination with the cabin crew such as:</w:t>
                  </w:r>
                </w:p>
                <w:p w:rsidR="00F7212C" w:rsidRDefault="00F7212C">
                  <w:pPr>
                    <w:pStyle w:val="iatalistitem"/>
                    <w:numPr>
                      <w:ilvl w:val="0"/>
                      <w:numId w:val="51"/>
                    </w:numPr>
                    <w:rPr>
                      <w:rFonts w:ascii="Arial" w:eastAsia="Times New Roman" w:hAnsi="Arial" w:cs="Arial"/>
                      <w:sz w:val="18"/>
                      <w:szCs w:val="18"/>
                    </w:rPr>
                  </w:pPr>
                  <w:r>
                    <w:rPr>
                      <w:rFonts w:ascii="Arial" w:eastAsia="Times New Roman" w:hAnsi="Arial" w:cs="Arial"/>
                      <w:sz w:val="18"/>
                      <w:szCs w:val="18"/>
                    </w:rPr>
                    <w:t>Emergency evacuation;</w:t>
                  </w:r>
                </w:p>
                <w:p w:rsidR="00F7212C" w:rsidRDefault="00F7212C">
                  <w:pPr>
                    <w:pStyle w:val="iatalistitem"/>
                    <w:numPr>
                      <w:ilvl w:val="0"/>
                      <w:numId w:val="51"/>
                    </w:numPr>
                    <w:rPr>
                      <w:rFonts w:ascii="Arial" w:eastAsia="Times New Roman" w:hAnsi="Arial" w:cs="Arial"/>
                      <w:sz w:val="18"/>
                      <w:szCs w:val="18"/>
                    </w:rPr>
                  </w:pPr>
                  <w:r>
                    <w:rPr>
                      <w:rFonts w:ascii="Arial" w:eastAsia="Times New Roman" w:hAnsi="Arial" w:cs="Arial"/>
                      <w:sz w:val="18"/>
                      <w:szCs w:val="18"/>
                    </w:rPr>
                    <w:t>Medical emergency;</w:t>
                  </w:r>
                </w:p>
                <w:p w:rsidR="00F7212C" w:rsidRDefault="00F7212C">
                  <w:pPr>
                    <w:pStyle w:val="iatalistitem"/>
                    <w:numPr>
                      <w:ilvl w:val="0"/>
                      <w:numId w:val="51"/>
                    </w:numPr>
                    <w:rPr>
                      <w:rFonts w:ascii="Arial" w:eastAsia="Times New Roman" w:hAnsi="Arial" w:cs="Arial"/>
                      <w:sz w:val="18"/>
                      <w:szCs w:val="18"/>
                    </w:rPr>
                  </w:pPr>
                  <w:r>
                    <w:rPr>
                      <w:rFonts w:ascii="Arial" w:eastAsia="Times New Roman" w:hAnsi="Arial" w:cs="Arial"/>
                      <w:sz w:val="18"/>
                      <w:szCs w:val="18"/>
                    </w:rPr>
                    <w:t>Flight crew member incapacitation.</w:t>
                  </w:r>
                </w:p>
              </w:tc>
            </w:tr>
          </w:tbl>
          <w:p w:rsidR="00F7212C" w:rsidRDefault="00F7212C">
            <w:pPr>
              <w:divId w:val="396247621"/>
              <w:rPr>
                <w:rFonts w:ascii="Arial" w:eastAsia="Times New Roman" w:hAnsi="Arial" w:cs="Arial"/>
                <w:sz w:val="18"/>
                <w:szCs w:val="18"/>
              </w:rPr>
            </w:pPr>
            <w:r>
              <w:rPr>
                <w:rFonts w:ascii="Arial" w:eastAsia="Times New Roman" w:hAnsi="Arial" w:cs="Arial"/>
                <w:sz w:val="18"/>
                <w:szCs w:val="18"/>
              </w:rPr>
              <w:lastRenderedPageBreak/>
              <w:t xml:space="preserve">The term Pilot Monitoring (PM) has the same meaning as the term Pilot Not Flying (PNF) for the purpose of applying the specifications of this provision. </w:t>
            </w:r>
          </w:p>
          <w:p w:rsidR="00F7212C" w:rsidRDefault="00F7212C">
            <w:pPr>
              <w:divId w:val="1827042301"/>
              <w:rPr>
                <w:rFonts w:ascii="Arial" w:eastAsia="Times New Roman" w:hAnsi="Arial" w:cs="Arial"/>
                <w:sz w:val="18"/>
                <w:szCs w:val="18"/>
              </w:rPr>
            </w:pPr>
            <w:r>
              <w:rPr>
                <w:rFonts w:ascii="Arial" w:eastAsia="Times New Roman" w:hAnsi="Arial" w:cs="Arial"/>
                <w:sz w:val="18"/>
                <w:szCs w:val="18"/>
              </w:rPr>
              <w:t>The term “abnormal” is used to describe a condition or situation (e.g. abnormal airframe vibration, abnormal landing configuration).</w:t>
            </w:r>
          </w:p>
          <w:p w:rsidR="00F7212C" w:rsidRDefault="00F7212C">
            <w:pPr>
              <w:divId w:val="1825780592"/>
              <w:rPr>
                <w:rFonts w:ascii="Arial" w:eastAsia="Times New Roman" w:hAnsi="Arial" w:cs="Arial"/>
                <w:sz w:val="18"/>
                <w:szCs w:val="18"/>
              </w:rPr>
            </w:pPr>
            <w:r>
              <w:rPr>
                <w:rFonts w:ascii="Arial" w:eastAsia="Times New Roman" w:hAnsi="Arial" w:cs="Arial"/>
                <w:sz w:val="18"/>
                <w:szCs w:val="18"/>
              </w:rPr>
              <w:t xml:space="preserve">The terms “normal” and “non-normal/emergency” typically refer to AOM checklists, procedures and/or maneuvers. The term “non-normal” includes AOM emergency checklists and/or procedures (i.e. an emergency procedure is a subset of non-normal). </w:t>
            </w:r>
          </w:p>
          <w:p w:rsidR="00F7212C" w:rsidRDefault="00F7212C">
            <w:pPr>
              <w:divId w:val="1653681442"/>
              <w:rPr>
                <w:rFonts w:ascii="Arial" w:eastAsia="Times New Roman" w:hAnsi="Arial" w:cs="Arial"/>
                <w:sz w:val="18"/>
                <w:szCs w:val="18"/>
              </w:rPr>
            </w:pPr>
            <w:r>
              <w:rPr>
                <w:rFonts w:ascii="Arial" w:eastAsia="Times New Roman" w:hAnsi="Arial" w:cs="Arial"/>
                <w:sz w:val="18"/>
                <w:szCs w:val="18"/>
              </w:rPr>
              <w:t xml:space="preserve">The terms can also be used to describe an event, situation or operation that would be addressed by normal or non-normal/emergency procedures or checklists. When used in this manner, the terms may be separated by forward slash marks (e.g. normal/non-normal/emergency). </w:t>
            </w:r>
          </w:p>
          <w:p w:rsidR="00F7212C" w:rsidRDefault="00F7212C">
            <w:pPr>
              <w:divId w:val="1958024396"/>
              <w:rPr>
                <w:rFonts w:ascii="Arial" w:eastAsia="Times New Roman" w:hAnsi="Arial" w:cs="Arial"/>
                <w:sz w:val="18"/>
                <w:szCs w:val="18"/>
              </w:rPr>
            </w:pPr>
            <w:r>
              <w:rPr>
                <w:rFonts w:ascii="Arial" w:eastAsia="Times New Roman" w:hAnsi="Arial" w:cs="Arial"/>
                <w:sz w:val="18"/>
                <w:szCs w:val="18"/>
              </w:rPr>
              <w:t>The term “emergency” used alone refers to declarations and non-AOM procedures.</w:t>
            </w:r>
          </w:p>
        </w:tc>
      </w:tr>
    </w:tbl>
    <w:p w:rsidR="00F7212C" w:rsidRDefault="00F7212C">
      <w:pPr>
        <w:pStyle w:val="NormalWeb"/>
        <w:divId w:val="392584146"/>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F7212C">
        <w:trPr>
          <w:divId w:val="392584146"/>
        </w:trPr>
        <w:tc>
          <w:tcPr>
            <w:tcW w:w="9330" w:type="dxa"/>
            <w:hideMark/>
          </w:tcPr>
          <w:p w:rsidR="00F7212C" w:rsidRDefault="00F7212C">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3.11.46</w:t>
            </w:r>
          </w:p>
        </w:tc>
      </w:tr>
      <w:tr w:rsidR="00000000" w:rsidTr="00F7212C">
        <w:trPr>
          <w:divId w:val="392584146"/>
        </w:trPr>
        <w:tc>
          <w:tcPr>
            <w:tcW w:w="9330" w:type="dxa"/>
            <w:hideMark/>
          </w:tcPr>
          <w:p w:rsidR="00F7212C" w:rsidRDefault="00F7212C">
            <w:pPr>
              <w:divId w:val="1092510824"/>
              <w:rPr>
                <w:rFonts w:ascii="Arial" w:eastAsia="Times New Roman" w:hAnsi="Arial" w:cs="Arial"/>
                <w:sz w:val="18"/>
                <w:szCs w:val="18"/>
              </w:rPr>
            </w:pPr>
            <w:r>
              <w:rPr>
                <w:rFonts w:ascii="Arial" w:eastAsia="Times New Roman" w:hAnsi="Arial" w:cs="Arial"/>
                <w:sz w:val="18"/>
                <w:szCs w:val="18"/>
              </w:rPr>
              <w:t xml:space="preserve">T 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provide, and require compliance with, operating limitations, as defined by the original equipment manufacturer (OEM) and established by the State of Registry for each aircraft type used in operations. </w:t>
            </w:r>
          </w:p>
          <w:p w:rsidR="00F7212C" w:rsidRDefault="00F7212C">
            <w:pPr>
              <w:divId w:val="1279028020"/>
              <w:rPr>
                <w:rFonts w:ascii="Arial" w:eastAsia="Times New Roman" w:hAnsi="Arial" w:cs="Arial"/>
                <w:i/>
                <w:iCs/>
                <w:sz w:val="18"/>
                <w:szCs w:val="18"/>
              </w:rPr>
            </w:pPr>
            <w:r>
              <w:rPr>
                <w:rFonts w:ascii="Arial" w:eastAsia="Times New Roman" w:hAnsi="Arial" w:cs="Arial"/>
                <w:b/>
                <w:bCs/>
                <w:i/>
                <w:iCs/>
                <w:sz w:val="18"/>
                <w:szCs w:val="18"/>
              </w:rPr>
              <w:t xml:space="preserve">Note: </w:t>
            </w:r>
          </w:p>
          <w:p w:rsidR="00F7212C" w:rsidRDefault="00F7212C">
            <w:pPr>
              <w:divId w:val="1978026318"/>
              <w:rPr>
                <w:rFonts w:ascii="Arial" w:eastAsia="Times New Roman" w:hAnsi="Arial" w:cs="Arial"/>
                <w:i/>
                <w:iCs/>
                <w:sz w:val="18"/>
                <w:szCs w:val="18"/>
              </w:rPr>
            </w:pPr>
            <w:r>
              <w:rPr>
                <w:rFonts w:ascii="Arial" w:eastAsia="Times New Roman" w:hAnsi="Arial" w:cs="Arial"/>
                <w:i/>
                <w:iCs/>
                <w:sz w:val="18"/>
                <w:szCs w:val="18"/>
              </w:rPr>
              <w:t>1 September 2025, this Recommendation will be upgraded to a standard.</w:t>
            </w:r>
          </w:p>
        </w:tc>
      </w:tr>
      <w:tr w:rsidR="00000000" w:rsidTr="00F7212C">
        <w:trPr>
          <w:divId w:val="392584146"/>
        </w:trPr>
        <w:tc>
          <w:tcPr>
            <w:tcW w:w="9330" w:type="dxa"/>
            <w:hideMark/>
          </w:tcPr>
          <w:p w:rsidR="00F7212C" w:rsidRDefault="00F7212C">
            <w:pPr>
              <w:textAlignment w:val="center"/>
              <w:divId w:val="124468205"/>
              <w:rPr>
                <w:rFonts w:ascii="Arial" w:eastAsia="Times New Roman" w:hAnsi="Arial" w:cs="Arial"/>
                <w:sz w:val="18"/>
                <w:szCs w:val="18"/>
              </w:rPr>
            </w:pPr>
            <w:sdt>
              <w:sdtPr>
                <w:rPr>
                  <w:rFonts w:ascii="Arial" w:eastAsia="Times New Roman" w:hAnsi="Arial" w:cs="Arial"/>
                  <w:sz w:val="18"/>
                  <w:szCs w:val="18"/>
                </w:rPr>
                <w:id w:val="11430048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426535305"/>
              <w:rPr>
                <w:rFonts w:ascii="Arial" w:eastAsia="Times New Roman" w:hAnsi="Arial" w:cs="Arial"/>
                <w:sz w:val="18"/>
                <w:szCs w:val="18"/>
              </w:rPr>
            </w:pPr>
            <w:sdt>
              <w:sdtPr>
                <w:rPr>
                  <w:rFonts w:ascii="Arial" w:eastAsia="Times New Roman" w:hAnsi="Arial" w:cs="Arial"/>
                  <w:sz w:val="18"/>
                  <w:szCs w:val="18"/>
                </w:rPr>
                <w:id w:val="-174294238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7212C" w:rsidRDefault="00F7212C">
            <w:pPr>
              <w:textAlignment w:val="center"/>
              <w:divId w:val="1561555573"/>
              <w:rPr>
                <w:rFonts w:ascii="Arial" w:eastAsia="Times New Roman" w:hAnsi="Arial" w:cs="Arial"/>
                <w:sz w:val="18"/>
                <w:szCs w:val="18"/>
              </w:rPr>
            </w:pPr>
            <w:sdt>
              <w:sdtPr>
                <w:rPr>
                  <w:rFonts w:ascii="Arial" w:eastAsia="Times New Roman" w:hAnsi="Arial" w:cs="Arial"/>
                  <w:sz w:val="18"/>
                  <w:szCs w:val="18"/>
                </w:rPr>
                <w:id w:val="148944062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7212C" w:rsidRDefault="00F7212C">
            <w:pPr>
              <w:textAlignment w:val="center"/>
              <w:divId w:val="510679272"/>
              <w:rPr>
                <w:rFonts w:ascii="Arial" w:eastAsia="Times New Roman" w:hAnsi="Arial" w:cs="Arial"/>
                <w:sz w:val="18"/>
                <w:szCs w:val="18"/>
              </w:rPr>
            </w:pPr>
            <w:sdt>
              <w:sdtPr>
                <w:rPr>
                  <w:rFonts w:ascii="Arial" w:eastAsia="Times New Roman" w:hAnsi="Arial" w:cs="Arial"/>
                  <w:sz w:val="18"/>
                  <w:szCs w:val="18"/>
                </w:rPr>
                <w:id w:val="-59378712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7212C" w:rsidRDefault="00F7212C">
            <w:pPr>
              <w:textAlignment w:val="center"/>
              <w:divId w:val="1660959297"/>
              <w:rPr>
                <w:rFonts w:ascii="Arial" w:eastAsia="Times New Roman" w:hAnsi="Arial" w:cs="Arial"/>
                <w:sz w:val="18"/>
                <w:szCs w:val="18"/>
              </w:rPr>
            </w:pPr>
            <w:sdt>
              <w:sdtPr>
                <w:rPr>
                  <w:rFonts w:ascii="Arial" w:eastAsia="Times New Roman" w:hAnsi="Arial" w:cs="Arial"/>
                  <w:sz w:val="18"/>
                  <w:szCs w:val="18"/>
                </w:rPr>
                <w:id w:val="-10345805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392584146"/>
        </w:trPr>
        <w:tc>
          <w:tcPr>
            <w:tcW w:w="9330" w:type="dxa"/>
            <w:hideMark/>
          </w:tcPr>
          <w:p w:rsidR="00F7212C" w:rsidRDefault="00F7212C">
            <w:pPr>
              <w:divId w:val="171292427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48390208"/>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392584146"/>
        </w:trPr>
        <w:tc>
          <w:tcPr>
            <w:tcW w:w="9330" w:type="dxa"/>
            <w:hideMark/>
          </w:tcPr>
          <w:p w:rsidR="00F7212C" w:rsidRDefault="00F7212C">
            <w:pPr>
              <w:divId w:val="2039888559"/>
              <w:rPr>
                <w:rFonts w:ascii="Arial" w:eastAsia="Times New Roman" w:hAnsi="Arial" w:cs="Arial"/>
                <w:b/>
                <w:bCs/>
                <w:sz w:val="23"/>
                <w:szCs w:val="23"/>
              </w:rPr>
            </w:pPr>
            <w:r>
              <w:rPr>
                <w:rFonts w:ascii="Arial" w:eastAsia="Times New Roman" w:hAnsi="Arial" w:cs="Arial"/>
                <w:b/>
                <w:bCs/>
                <w:sz w:val="23"/>
                <w:szCs w:val="23"/>
              </w:rPr>
              <w:lastRenderedPageBreak/>
              <w:t>Auditor Actions</w:t>
            </w:r>
          </w:p>
          <w:p w:rsidR="00F7212C" w:rsidRDefault="00F7212C">
            <w:pPr>
              <w:divId w:val="1940597952"/>
              <w:rPr>
                <w:rFonts w:ascii="Arial" w:eastAsia="Times New Roman" w:hAnsi="Arial" w:cs="Arial"/>
                <w:sz w:val="18"/>
                <w:szCs w:val="18"/>
              </w:rPr>
            </w:pPr>
            <w:sdt>
              <w:sdtPr>
                <w:rPr>
                  <w:rStyle w:val="iatacheckbox1"/>
                  <w:rFonts w:ascii="Arial" w:eastAsia="Times New Roman" w:hAnsi="Arial" w:cs="Arial"/>
                  <w:sz w:val="18"/>
                  <w:szCs w:val="18"/>
                </w:rPr>
                <w:id w:val="-102093330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provision of requirement for compliance with operating limitations as defined by OEM. </w:t>
            </w:r>
          </w:p>
          <w:p w:rsidR="00F7212C" w:rsidRDefault="00F7212C">
            <w:pPr>
              <w:divId w:val="1781410186"/>
              <w:rPr>
                <w:rFonts w:ascii="Arial" w:eastAsia="Times New Roman" w:hAnsi="Arial" w:cs="Arial"/>
                <w:sz w:val="18"/>
                <w:szCs w:val="18"/>
              </w:rPr>
            </w:pPr>
            <w:sdt>
              <w:sdtPr>
                <w:rPr>
                  <w:rStyle w:val="iatacheckbox1"/>
                  <w:rFonts w:ascii="Arial" w:eastAsia="Times New Roman" w:hAnsi="Arial" w:cs="Arial"/>
                  <w:sz w:val="18"/>
                  <w:szCs w:val="18"/>
                </w:rPr>
                <w:id w:val="-146272633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639195562"/>
              <w:rPr>
                <w:rFonts w:ascii="Arial" w:eastAsia="Times New Roman" w:hAnsi="Arial" w:cs="Arial"/>
                <w:sz w:val="18"/>
                <w:szCs w:val="18"/>
              </w:rPr>
            </w:pPr>
            <w:sdt>
              <w:sdtPr>
                <w:rPr>
                  <w:rStyle w:val="iatacheckbox1"/>
                  <w:rFonts w:ascii="Arial" w:eastAsia="Times New Roman" w:hAnsi="Arial" w:cs="Arial"/>
                  <w:sz w:val="18"/>
                  <w:szCs w:val="18"/>
                </w:rPr>
                <w:id w:val="3407454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57015468"/>
                <w:placeholder>
                  <w:docPart w:val="DefaultPlaceholder_-1854013440"/>
                </w:placeholder>
                <w:showingPlcHdr/>
                <w:text w:multiLine="1"/>
              </w:sdtPr>
              <w:sdtContent>
                <w:r w:rsidRPr="00413E73">
                  <w:rPr>
                    <w:rStyle w:val="PlaceholderText"/>
                  </w:rPr>
                  <w:t>Click or tap here to enter text.</w:t>
                </w:r>
              </w:sdtContent>
            </w:sdt>
          </w:p>
        </w:tc>
      </w:tr>
    </w:tbl>
    <w:p w:rsidR="00F7212C" w:rsidRDefault="00F7212C">
      <w:pPr>
        <w:pStyle w:val="NormalWeb"/>
        <w:divId w:val="39258414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7212C">
        <w:trPr>
          <w:divId w:val="392584146"/>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3.11.57</w:t>
            </w:r>
          </w:p>
        </w:tc>
      </w:tr>
      <w:tr w:rsidR="00000000" w:rsidTr="00F7212C">
        <w:trPr>
          <w:divId w:val="392584146"/>
        </w:trPr>
        <w:tc>
          <w:tcPr>
            <w:tcW w:w="9330" w:type="dxa"/>
            <w:hideMark/>
          </w:tcPr>
          <w:p w:rsidR="00F7212C" w:rsidRDefault="00F7212C">
            <w:pPr>
              <w:divId w:val="2083793670"/>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establish a risk assessment process to determine altitude and VFR weather minimums for its route structure and destinations. These minimums shall meet or exceed any regulatory minimums and shall take into consideration: </w:t>
            </w:r>
          </w:p>
          <w:p w:rsidR="00F7212C" w:rsidRDefault="00F7212C">
            <w:pPr>
              <w:pStyle w:val="iatalistitem"/>
              <w:numPr>
                <w:ilvl w:val="0"/>
                <w:numId w:val="52"/>
              </w:numPr>
              <w:divId w:val="2083793670"/>
              <w:rPr>
                <w:rFonts w:ascii="Arial" w:eastAsia="Times New Roman" w:hAnsi="Arial" w:cs="Arial"/>
                <w:sz w:val="18"/>
                <w:szCs w:val="18"/>
              </w:rPr>
            </w:pPr>
            <w:r>
              <w:rPr>
                <w:rFonts w:ascii="Arial" w:eastAsia="Times New Roman" w:hAnsi="Arial" w:cs="Arial"/>
                <w:sz w:val="18"/>
                <w:szCs w:val="18"/>
              </w:rPr>
              <w:t>Prevailing weather conditions for routes and destinations;</w:t>
            </w:r>
          </w:p>
          <w:p w:rsidR="00F7212C" w:rsidRDefault="00F7212C">
            <w:pPr>
              <w:pStyle w:val="iatalistitem"/>
              <w:numPr>
                <w:ilvl w:val="0"/>
                <w:numId w:val="52"/>
              </w:numPr>
              <w:divId w:val="2083793670"/>
              <w:rPr>
                <w:rFonts w:ascii="Arial" w:eastAsia="Times New Roman" w:hAnsi="Arial" w:cs="Arial"/>
                <w:sz w:val="18"/>
                <w:szCs w:val="18"/>
              </w:rPr>
            </w:pPr>
            <w:r>
              <w:rPr>
                <w:rFonts w:ascii="Arial" w:eastAsia="Times New Roman" w:hAnsi="Arial" w:cs="Arial"/>
                <w:sz w:val="18"/>
                <w:szCs w:val="18"/>
              </w:rPr>
              <w:t>Terrain and geography en route and at destinations;</w:t>
            </w:r>
          </w:p>
          <w:p w:rsidR="00F7212C" w:rsidRDefault="00F7212C">
            <w:pPr>
              <w:pStyle w:val="iatalistitem"/>
              <w:numPr>
                <w:ilvl w:val="0"/>
                <w:numId w:val="52"/>
              </w:numPr>
              <w:divId w:val="2083793670"/>
              <w:rPr>
                <w:rFonts w:ascii="Arial" w:eastAsia="Times New Roman" w:hAnsi="Arial" w:cs="Arial"/>
                <w:sz w:val="18"/>
                <w:szCs w:val="18"/>
              </w:rPr>
            </w:pPr>
            <w:r>
              <w:rPr>
                <w:rFonts w:ascii="Arial" w:eastAsia="Times New Roman" w:hAnsi="Arial" w:cs="Arial"/>
                <w:sz w:val="18"/>
                <w:szCs w:val="18"/>
              </w:rPr>
              <w:t>Pilot skill, experience, and training;</w:t>
            </w:r>
          </w:p>
          <w:p w:rsidR="00F7212C" w:rsidRDefault="00F7212C">
            <w:pPr>
              <w:pStyle w:val="iatalistitem"/>
              <w:numPr>
                <w:ilvl w:val="0"/>
                <w:numId w:val="52"/>
              </w:numPr>
              <w:divId w:val="2083793670"/>
              <w:rPr>
                <w:rFonts w:ascii="Arial" w:eastAsia="Times New Roman" w:hAnsi="Arial" w:cs="Arial"/>
                <w:sz w:val="18"/>
                <w:szCs w:val="18"/>
              </w:rPr>
            </w:pPr>
            <w:r>
              <w:rPr>
                <w:rFonts w:ascii="Arial" w:eastAsia="Times New Roman" w:hAnsi="Arial" w:cs="Arial"/>
                <w:sz w:val="18"/>
                <w:szCs w:val="18"/>
              </w:rPr>
              <w:t xml:space="preserve">a policy on the use of Special VFR clearances. </w:t>
            </w:r>
            <w:r>
              <w:rPr>
                <w:rFonts w:ascii="Arial" w:eastAsia="Times New Roman" w:hAnsi="Arial" w:cs="Arial"/>
                <w:b/>
                <w:bCs/>
                <w:sz w:val="18"/>
                <w:szCs w:val="18"/>
              </w:rPr>
              <w:t>(GM)</w:t>
            </w:r>
          </w:p>
        </w:tc>
      </w:tr>
      <w:tr w:rsidR="00000000" w:rsidTr="00F7212C">
        <w:trPr>
          <w:divId w:val="392584146"/>
        </w:trPr>
        <w:tc>
          <w:tcPr>
            <w:tcW w:w="9330" w:type="dxa"/>
            <w:hideMark/>
          </w:tcPr>
          <w:p w:rsidR="00F7212C" w:rsidRDefault="00F7212C">
            <w:pPr>
              <w:textAlignment w:val="center"/>
              <w:divId w:val="545917678"/>
              <w:rPr>
                <w:rFonts w:ascii="Arial" w:eastAsia="Times New Roman" w:hAnsi="Arial" w:cs="Arial"/>
                <w:sz w:val="18"/>
                <w:szCs w:val="18"/>
              </w:rPr>
            </w:pPr>
            <w:sdt>
              <w:sdtPr>
                <w:rPr>
                  <w:rFonts w:ascii="Arial" w:eastAsia="Times New Roman" w:hAnsi="Arial" w:cs="Arial"/>
                  <w:sz w:val="18"/>
                  <w:szCs w:val="18"/>
                </w:rPr>
                <w:id w:val="-6841583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1409035183"/>
              <w:rPr>
                <w:rFonts w:ascii="Arial" w:eastAsia="Times New Roman" w:hAnsi="Arial" w:cs="Arial"/>
                <w:sz w:val="18"/>
                <w:szCs w:val="18"/>
              </w:rPr>
            </w:pPr>
            <w:sdt>
              <w:sdtPr>
                <w:rPr>
                  <w:rFonts w:ascii="Arial" w:eastAsia="Times New Roman" w:hAnsi="Arial" w:cs="Arial"/>
                  <w:sz w:val="18"/>
                  <w:szCs w:val="18"/>
                </w:rPr>
                <w:id w:val="16507068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7212C" w:rsidRDefault="00F7212C">
            <w:pPr>
              <w:textAlignment w:val="center"/>
              <w:divId w:val="1714571588"/>
              <w:rPr>
                <w:rFonts w:ascii="Arial" w:eastAsia="Times New Roman" w:hAnsi="Arial" w:cs="Arial"/>
                <w:sz w:val="18"/>
                <w:szCs w:val="18"/>
              </w:rPr>
            </w:pPr>
            <w:sdt>
              <w:sdtPr>
                <w:rPr>
                  <w:rFonts w:ascii="Arial" w:eastAsia="Times New Roman" w:hAnsi="Arial" w:cs="Arial"/>
                  <w:sz w:val="18"/>
                  <w:szCs w:val="18"/>
                </w:rPr>
                <w:id w:val="156953799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7212C" w:rsidRDefault="00F7212C">
            <w:pPr>
              <w:textAlignment w:val="center"/>
              <w:divId w:val="1549610754"/>
              <w:rPr>
                <w:rFonts w:ascii="Arial" w:eastAsia="Times New Roman" w:hAnsi="Arial" w:cs="Arial"/>
                <w:sz w:val="18"/>
                <w:szCs w:val="18"/>
              </w:rPr>
            </w:pPr>
            <w:sdt>
              <w:sdtPr>
                <w:rPr>
                  <w:rFonts w:ascii="Arial" w:eastAsia="Times New Roman" w:hAnsi="Arial" w:cs="Arial"/>
                  <w:sz w:val="18"/>
                  <w:szCs w:val="18"/>
                </w:rPr>
                <w:id w:val="151195445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7212C" w:rsidRDefault="00F7212C">
            <w:pPr>
              <w:textAlignment w:val="center"/>
              <w:divId w:val="1691449135"/>
              <w:rPr>
                <w:rFonts w:ascii="Arial" w:eastAsia="Times New Roman" w:hAnsi="Arial" w:cs="Arial"/>
                <w:sz w:val="18"/>
                <w:szCs w:val="18"/>
              </w:rPr>
            </w:pPr>
            <w:sdt>
              <w:sdtPr>
                <w:rPr>
                  <w:rFonts w:ascii="Arial" w:eastAsia="Times New Roman" w:hAnsi="Arial" w:cs="Arial"/>
                  <w:sz w:val="18"/>
                  <w:szCs w:val="18"/>
                </w:rPr>
                <w:id w:val="55182311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392584146"/>
        </w:trPr>
        <w:tc>
          <w:tcPr>
            <w:tcW w:w="9330" w:type="dxa"/>
            <w:hideMark/>
          </w:tcPr>
          <w:p w:rsidR="00F7212C" w:rsidRDefault="00F7212C">
            <w:pPr>
              <w:divId w:val="193169711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46457833"/>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392584146"/>
        </w:trPr>
        <w:tc>
          <w:tcPr>
            <w:tcW w:w="9330" w:type="dxa"/>
            <w:hideMark/>
          </w:tcPr>
          <w:p w:rsidR="00F7212C" w:rsidRDefault="00F7212C">
            <w:pPr>
              <w:divId w:val="2003122397"/>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18625541"/>
              <w:rPr>
                <w:rFonts w:ascii="Arial" w:eastAsia="Times New Roman" w:hAnsi="Arial" w:cs="Arial"/>
                <w:sz w:val="18"/>
                <w:szCs w:val="18"/>
              </w:rPr>
            </w:pPr>
            <w:sdt>
              <w:sdtPr>
                <w:rPr>
                  <w:rStyle w:val="iatacheckbox1"/>
                  <w:rFonts w:ascii="Arial" w:eastAsia="Times New Roman" w:hAnsi="Arial" w:cs="Arial"/>
                  <w:sz w:val="18"/>
                  <w:szCs w:val="18"/>
                </w:rPr>
                <w:id w:val="5813350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OM policy/procedures/route manual or other relevant documentation (focus: VFR weather and altitude minimums). </w:t>
            </w:r>
          </w:p>
          <w:p w:rsidR="00F7212C" w:rsidRDefault="00F7212C">
            <w:pPr>
              <w:divId w:val="1026826945"/>
              <w:rPr>
                <w:rFonts w:ascii="Arial" w:eastAsia="Times New Roman" w:hAnsi="Arial" w:cs="Arial"/>
                <w:sz w:val="18"/>
                <w:szCs w:val="18"/>
              </w:rPr>
            </w:pPr>
            <w:sdt>
              <w:sdtPr>
                <w:rPr>
                  <w:rStyle w:val="iatacheckbox1"/>
                  <w:rFonts w:ascii="Arial" w:eastAsia="Times New Roman" w:hAnsi="Arial" w:cs="Arial"/>
                  <w:sz w:val="18"/>
                  <w:szCs w:val="18"/>
                </w:rPr>
                <w:id w:val="-121272044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risk assessment process for routes and destination water aerodromes (focus: determination of safe weather minimums and altitudes). </w:t>
            </w:r>
          </w:p>
          <w:p w:rsidR="00F7212C" w:rsidRDefault="00F7212C">
            <w:pPr>
              <w:divId w:val="1495223179"/>
              <w:rPr>
                <w:rFonts w:ascii="Arial" w:eastAsia="Times New Roman" w:hAnsi="Arial" w:cs="Arial"/>
                <w:sz w:val="18"/>
                <w:szCs w:val="18"/>
              </w:rPr>
            </w:pPr>
            <w:sdt>
              <w:sdtPr>
                <w:rPr>
                  <w:rStyle w:val="iatacheckbox1"/>
                  <w:rFonts w:ascii="Arial" w:eastAsia="Times New Roman" w:hAnsi="Arial" w:cs="Arial"/>
                  <w:sz w:val="18"/>
                  <w:szCs w:val="18"/>
                </w:rPr>
                <w:id w:val="130257220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859660155"/>
              <w:rPr>
                <w:rFonts w:ascii="Arial" w:eastAsia="Times New Roman" w:hAnsi="Arial" w:cs="Arial"/>
                <w:sz w:val="18"/>
                <w:szCs w:val="18"/>
              </w:rPr>
            </w:pPr>
            <w:sdt>
              <w:sdtPr>
                <w:rPr>
                  <w:rStyle w:val="iatacheckbox1"/>
                  <w:rFonts w:ascii="Arial" w:eastAsia="Times New Roman" w:hAnsi="Arial" w:cs="Arial"/>
                  <w:sz w:val="18"/>
                  <w:szCs w:val="18"/>
                </w:rPr>
                <w:id w:val="115527134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87413439"/>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392584146"/>
        </w:trPr>
        <w:tc>
          <w:tcPr>
            <w:tcW w:w="9330" w:type="dxa"/>
            <w:hideMark/>
          </w:tcPr>
          <w:p w:rsidR="00F7212C" w:rsidRDefault="00F7212C">
            <w:pPr>
              <w:divId w:val="490752737"/>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904146669"/>
              <w:rPr>
                <w:rFonts w:ascii="Arial" w:eastAsia="Times New Roman" w:hAnsi="Arial" w:cs="Arial"/>
                <w:sz w:val="18"/>
                <w:szCs w:val="18"/>
              </w:rPr>
            </w:pPr>
            <w:r>
              <w:rPr>
                <w:rFonts w:ascii="Arial" w:eastAsia="Times New Roman" w:hAnsi="Arial" w:cs="Arial"/>
                <w:sz w:val="18"/>
                <w:szCs w:val="18"/>
              </w:rPr>
              <w:t xml:space="preserve">The intent of this provision is to ensure that the Operator sets safe standards for weather and minimum en route altitudes with due consideration to the operating environment–including geography, terrain, and prevailing weather conditions–when determining the risks associated with routes and destination aerodromes. </w:t>
            </w:r>
          </w:p>
          <w:p w:rsidR="00F7212C" w:rsidRDefault="00F7212C">
            <w:pPr>
              <w:divId w:val="1078094615"/>
              <w:rPr>
                <w:rFonts w:ascii="Arial" w:eastAsia="Times New Roman" w:hAnsi="Arial" w:cs="Arial"/>
                <w:sz w:val="18"/>
                <w:szCs w:val="18"/>
              </w:rPr>
            </w:pPr>
            <w:r>
              <w:rPr>
                <w:rFonts w:ascii="Arial" w:eastAsia="Times New Roman" w:hAnsi="Arial" w:cs="Arial"/>
                <w:sz w:val="18"/>
                <w:szCs w:val="18"/>
              </w:rPr>
              <w:t xml:space="preserve">VFR flight in marginal VMC or in IMC conditions continues to be a contributing factor to seaplane CFIT accidents. Normally, having an explicit policy defining safe VFR weather minimums facilitates safe pilot decision making as well as ensuring that operational control personnel and management are accountable in the flight dispatch decision making process. These factors combined contribute to a company safety culture. </w:t>
            </w:r>
          </w:p>
          <w:p w:rsidR="00F7212C" w:rsidRDefault="00F7212C">
            <w:pPr>
              <w:divId w:val="2062240287"/>
              <w:rPr>
                <w:rFonts w:ascii="Arial" w:eastAsia="Times New Roman" w:hAnsi="Arial" w:cs="Arial"/>
                <w:sz w:val="18"/>
                <w:szCs w:val="18"/>
              </w:rPr>
            </w:pPr>
            <w:r>
              <w:rPr>
                <w:rFonts w:ascii="Arial" w:eastAsia="Times New Roman" w:hAnsi="Arial" w:cs="Arial"/>
                <w:sz w:val="18"/>
                <w:szCs w:val="18"/>
              </w:rPr>
              <w:t xml:space="preserve">Expanded guidance can be found in ICAO Annex 6 P1: 4.2.7 and 4.3.5.1. </w:t>
            </w:r>
          </w:p>
          <w:p w:rsidR="00F7212C" w:rsidRDefault="00F7212C">
            <w:pPr>
              <w:divId w:val="394934277"/>
              <w:rPr>
                <w:rFonts w:ascii="Arial" w:eastAsia="Times New Roman" w:hAnsi="Arial" w:cs="Arial"/>
                <w:sz w:val="18"/>
                <w:szCs w:val="18"/>
              </w:rPr>
            </w:pPr>
            <w:r>
              <w:rPr>
                <w:rFonts w:ascii="Arial" w:eastAsia="Times New Roman" w:hAnsi="Arial" w:cs="Arial"/>
                <w:sz w:val="18"/>
                <w:szCs w:val="18"/>
              </w:rPr>
              <w:t>Refer to Aviation Investigation Report A08P0353 for a case study including route risk assessment recommendations.</w:t>
            </w:r>
          </w:p>
        </w:tc>
      </w:tr>
    </w:tbl>
    <w:p w:rsidR="00F7212C" w:rsidRDefault="00F7212C">
      <w:pPr>
        <w:pStyle w:val="NormalWeb"/>
        <w:divId w:val="39258414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7212C">
        <w:trPr>
          <w:divId w:val="392584146"/>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lastRenderedPageBreak/>
              <w:t>FLT 3.11.58</w:t>
            </w:r>
          </w:p>
        </w:tc>
      </w:tr>
      <w:tr w:rsidR="00000000" w:rsidTr="00F7212C">
        <w:trPr>
          <w:divId w:val="392584146"/>
        </w:trPr>
        <w:tc>
          <w:tcPr>
            <w:tcW w:w="9330" w:type="dxa"/>
            <w:hideMark/>
          </w:tcPr>
          <w:p w:rsidR="00F7212C" w:rsidRDefault="00F7212C">
            <w:pPr>
              <w:divId w:val="1057364526"/>
              <w:rPr>
                <w:rFonts w:ascii="Arial" w:eastAsia="Times New Roman" w:hAnsi="Arial" w:cs="Arial"/>
                <w:sz w:val="18"/>
                <w:szCs w:val="18"/>
              </w:rPr>
            </w:pPr>
            <w:r>
              <w:rPr>
                <w:rFonts w:ascii="Arial" w:eastAsia="Times New Roman" w:hAnsi="Arial" w:cs="Arial"/>
                <w:sz w:val="18"/>
                <w:szCs w:val="18"/>
              </w:rPr>
              <w:t xml:space="preserve">The Operator shall have </w:t>
            </w:r>
            <w:r>
              <w:rPr>
                <w:rFonts w:ascii="Arial" w:eastAsia="Times New Roman" w:hAnsi="Arial" w:cs="Arial"/>
                <w:sz w:val="18"/>
                <w:szCs w:val="18"/>
              </w:rPr>
              <w:t xml:space="preserve">a stabilized approach policy with associated guidance, criteria, and procedures to ensure the conduct of stabilized approaches. Such policy shall specify: </w:t>
            </w:r>
          </w:p>
          <w:p w:rsidR="00F7212C" w:rsidRDefault="00F7212C">
            <w:pPr>
              <w:pStyle w:val="iatalistitem"/>
              <w:numPr>
                <w:ilvl w:val="0"/>
                <w:numId w:val="53"/>
              </w:numPr>
              <w:divId w:val="1057364526"/>
              <w:rPr>
                <w:rFonts w:ascii="Arial" w:eastAsia="Times New Roman" w:hAnsi="Arial" w:cs="Arial"/>
                <w:sz w:val="18"/>
                <w:szCs w:val="18"/>
              </w:rPr>
            </w:pPr>
            <w:r>
              <w:rPr>
                <w:rFonts w:ascii="Arial" w:eastAsia="Times New Roman" w:hAnsi="Arial" w:cs="Arial"/>
                <w:sz w:val="18"/>
                <w:szCs w:val="18"/>
              </w:rPr>
              <w:t>A minimum height for stabilization not less than 200 feet AGL for approaches in VMC;</w:t>
            </w:r>
          </w:p>
          <w:p w:rsidR="00F7212C" w:rsidRDefault="00F7212C">
            <w:pPr>
              <w:pStyle w:val="iatalistitem"/>
              <w:numPr>
                <w:ilvl w:val="0"/>
                <w:numId w:val="53"/>
              </w:numPr>
              <w:divId w:val="1057364526"/>
              <w:rPr>
                <w:rFonts w:ascii="Arial" w:eastAsia="Times New Roman" w:hAnsi="Arial" w:cs="Arial"/>
                <w:sz w:val="18"/>
                <w:szCs w:val="18"/>
              </w:rPr>
            </w:pPr>
            <w:r>
              <w:rPr>
                <w:rFonts w:ascii="Arial" w:eastAsia="Times New Roman" w:hAnsi="Arial" w:cs="Arial"/>
                <w:sz w:val="18"/>
                <w:szCs w:val="18"/>
              </w:rPr>
              <w:t xml:space="preserve">Aircraft configuration requirements specific to each aircraft type (such as flap and propellor settings; landing gear for amphibious aircraft); </w:t>
            </w:r>
          </w:p>
          <w:p w:rsidR="00F7212C" w:rsidRDefault="00F7212C">
            <w:pPr>
              <w:pStyle w:val="iatalistitem"/>
              <w:numPr>
                <w:ilvl w:val="0"/>
                <w:numId w:val="53"/>
              </w:numPr>
              <w:divId w:val="1057364526"/>
              <w:rPr>
                <w:rFonts w:ascii="Arial" w:eastAsia="Times New Roman" w:hAnsi="Arial" w:cs="Arial"/>
                <w:sz w:val="18"/>
                <w:szCs w:val="18"/>
              </w:rPr>
            </w:pPr>
            <w:r>
              <w:rPr>
                <w:rFonts w:ascii="Arial" w:eastAsia="Times New Roman" w:hAnsi="Arial" w:cs="Arial"/>
                <w:sz w:val="18"/>
                <w:szCs w:val="18"/>
              </w:rPr>
              <w:t>Speed limitations;</w:t>
            </w:r>
          </w:p>
          <w:p w:rsidR="00F7212C" w:rsidRDefault="00F7212C">
            <w:pPr>
              <w:pStyle w:val="iatalistitem"/>
              <w:numPr>
                <w:ilvl w:val="0"/>
                <w:numId w:val="53"/>
              </w:numPr>
              <w:divId w:val="1057364526"/>
              <w:rPr>
                <w:rFonts w:ascii="Arial" w:eastAsia="Times New Roman" w:hAnsi="Arial" w:cs="Arial"/>
                <w:sz w:val="18"/>
                <w:szCs w:val="18"/>
              </w:rPr>
            </w:pPr>
            <w:r>
              <w:rPr>
                <w:rFonts w:ascii="Arial" w:eastAsia="Times New Roman" w:hAnsi="Arial" w:cs="Arial"/>
                <w:sz w:val="18"/>
                <w:szCs w:val="18"/>
              </w:rPr>
              <w:t>Vertical speed limitations;</w:t>
            </w:r>
          </w:p>
          <w:p w:rsidR="00F7212C" w:rsidRDefault="00F7212C">
            <w:pPr>
              <w:pStyle w:val="iatalistitem"/>
              <w:numPr>
                <w:ilvl w:val="0"/>
                <w:numId w:val="53"/>
              </w:numPr>
              <w:divId w:val="1057364526"/>
              <w:rPr>
                <w:rFonts w:ascii="Arial" w:eastAsia="Times New Roman" w:hAnsi="Arial" w:cs="Arial"/>
                <w:sz w:val="18"/>
                <w:szCs w:val="18"/>
              </w:rPr>
            </w:pPr>
            <w:r>
              <w:rPr>
                <w:rFonts w:ascii="Arial" w:eastAsia="Times New Roman" w:hAnsi="Arial" w:cs="Arial"/>
                <w:sz w:val="18"/>
                <w:szCs w:val="18"/>
              </w:rPr>
              <w:t>Power setting is appropriate to aircraft configuration;</w:t>
            </w:r>
          </w:p>
          <w:p w:rsidR="00F7212C" w:rsidRDefault="00F7212C">
            <w:pPr>
              <w:pStyle w:val="iatalistitem"/>
              <w:numPr>
                <w:ilvl w:val="0"/>
                <w:numId w:val="53"/>
              </w:numPr>
              <w:divId w:val="1057364526"/>
              <w:rPr>
                <w:rFonts w:ascii="Arial" w:eastAsia="Times New Roman" w:hAnsi="Arial" w:cs="Arial"/>
                <w:sz w:val="18"/>
                <w:szCs w:val="18"/>
              </w:rPr>
            </w:pPr>
            <w:r>
              <w:rPr>
                <w:rFonts w:ascii="Arial" w:eastAsia="Times New Roman" w:hAnsi="Arial" w:cs="Arial"/>
                <w:sz w:val="18"/>
                <w:szCs w:val="18"/>
              </w:rPr>
              <w:t xml:space="preserve">Aircraft is aligned with landing area and only minor corrections required to maintain normal approach path. </w:t>
            </w:r>
            <w:r>
              <w:rPr>
                <w:rFonts w:ascii="Arial" w:eastAsia="Times New Roman" w:hAnsi="Arial" w:cs="Arial"/>
                <w:b/>
                <w:bCs/>
                <w:sz w:val="18"/>
                <w:szCs w:val="18"/>
              </w:rPr>
              <w:t>(GM)</w:t>
            </w:r>
          </w:p>
        </w:tc>
      </w:tr>
      <w:tr w:rsidR="00000000" w:rsidTr="00F7212C">
        <w:trPr>
          <w:divId w:val="392584146"/>
        </w:trPr>
        <w:tc>
          <w:tcPr>
            <w:tcW w:w="9330" w:type="dxa"/>
            <w:hideMark/>
          </w:tcPr>
          <w:p w:rsidR="00F7212C" w:rsidRDefault="00F7212C">
            <w:pPr>
              <w:textAlignment w:val="center"/>
              <w:divId w:val="1680304366"/>
              <w:rPr>
                <w:rFonts w:ascii="Arial" w:eastAsia="Times New Roman" w:hAnsi="Arial" w:cs="Arial"/>
                <w:sz w:val="18"/>
                <w:szCs w:val="18"/>
              </w:rPr>
            </w:pPr>
            <w:sdt>
              <w:sdtPr>
                <w:rPr>
                  <w:rFonts w:ascii="Arial" w:eastAsia="Times New Roman" w:hAnsi="Arial" w:cs="Arial"/>
                  <w:sz w:val="18"/>
                  <w:szCs w:val="18"/>
                </w:rPr>
                <w:id w:val="-44214767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203445337"/>
              <w:rPr>
                <w:rFonts w:ascii="Arial" w:eastAsia="Times New Roman" w:hAnsi="Arial" w:cs="Arial"/>
                <w:sz w:val="18"/>
                <w:szCs w:val="18"/>
              </w:rPr>
            </w:pPr>
            <w:sdt>
              <w:sdtPr>
                <w:rPr>
                  <w:rFonts w:ascii="Arial" w:eastAsia="Times New Roman" w:hAnsi="Arial" w:cs="Arial"/>
                  <w:sz w:val="18"/>
                  <w:szCs w:val="18"/>
                </w:rPr>
                <w:id w:val="163067288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7212C" w:rsidRDefault="00F7212C">
            <w:pPr>
              <w:textAlignment w:val="center"/>
              <w:divId w:val="1838111007"/>
              <w:rPr>
                <w:rFonts w:ascii="Arial" w:eastAsia="Times New Roman" w:hAnsi="Arial" w:cs="Arial"/>
                <w:sz w:val="18"/>
                <w:szCs w:val="18"/>
              </w:rPr>
            </w:pPr>
            <w:sdt>
              <w:sdtPr>
                <w:rPr>
                  <w:rFonts w:ascii="Arial" w:eastAsia="Times New Roman" w:hAnsi="Arial" w:cs="Arial"/>
                  <w:sz w:val="18"/>
                  <w:szCs w:val="18"/>
                </w:rPr>
                <w:id w:val="50008399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7212C" w:rsidRDefault="00F7212C">
            <w:pPr>
              <w:textAlignment w:val="center"/>
              <w:divId w:val="551582308"/>
              <w:rPr>
                <w:rFonts w:ascii="Arial" w:eastAsia="Times New Roman" w:hAnsi="Arial" w:cs="Arial"/>
                <w:sz w:val="18"/>
                <w:szCs w:val="18"/>
              </w:rPr>
            </w:pPr>
            <w:sdt>
              <w:sdtPr>
                <w:rPr>
                  <w:rFonts w:ascii="Arial" w:eastAsia="Times New Roman" w:hAnsi="Arial" w:cs="Arial"/>
                  <w:sz w:val="18"/>
                  <w:szCs w:val="18"/>
                </w:rPr>
                <w:id w:val="-29082015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7212C" w:rsidRDefault="00F7212C">
            <w:pPr>
              <w:textAlignment w:val="center"/>
              <w:divId w:val="1831411009"/>
              <w:rPr>
                <w:rFonts w:ascii="Arial" w:eastAsia="Times New Roman" w:hAnsi="Arial" w:cs="Arial"/>
                <w:sz w:val="18"/>
                <w:szCs w:val="18"/>
              </w:rPr>
            </w:pPr>
            <w:sdt>
              <w:sdtPr>
                <w:rPr>
                  <w:rFonts w:ascii="Arial" w:eastAsia="Times New Roman" w:hAnsi="Arial" w:cs="Arial"/>
                  <w:sz w:val="18"/>
                  <w:szCs w:val="18"/>
                </w:rPr>
                <w:id w:val="-152393832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392584146"/>
        </w:trPr>
        <w:tc>
          <w:tcPr>
            <w:tcW w:w="9330" w:type="dxa"/>
            <w:hideMark/>
          </w:tcPr>
          <w:p w:rsidR="00F7212C" w:rsidRDefault="00F7212C">
            <w:pPr>
              <w:divId w:val="165552179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61651859"/>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392584146"/>
        </w:trPr>
        <w:tc>
          <w:tcPr>
            <w:tcW w:w="9330" w:type="dxa"/>
            <w:hideMark/>
          </w:tcPr>
          <w:p w:rsidR="00F7212C" w:rsidRDefault="00F7212C">
            <w:pPr>
              <w:divId w:val="167596827"/>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1557931427"/>
              <w:rPr>
                <w:rFonts w:ascii="Arial" w:eastAsia="Times New Roman" w:hAnsi="Arial" w:cs="Arial"/>
                <w:sz w:val="18"/>
                <w:szCs w:val="18"/>
              </w:rPr>
            </w:pPr>
            <w:sdt>
              <w:sdtPr>
                <w:rPr>
                  <w:rStyle w:val="iatacheckbox1"/>
                  <w:rFonts w:ascii="Arial" w:eastAsia="Times New Roman" w:hAnsi="Arial" w:cs="Arial"/>
                  <w:sz w:val="18"/>
                  <w:szCs w:val="18"/>
                </w:rPr>
                <w:id w:val="-66008626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OM policy/guidance/procedures for the conduct of a stabilized approach (focus: flight crew procedures/definition of criteria for stabilized approach). </w:t>
            </w:r>
          </w:p>
          <w:p w:rsidR="00F7212C" w:rsidRDefault="00F7212C">
            <w:pPr>
              <w:divId w:val="1906602611"/>
              <w:rPr>
                <w:rFonts w:ascii="Arial" w:eastAsia="Times New Roman" w:hAnsi="Arial" w:cs="Arial"/>
                <w:sz w:val="18"/>
                <w:szCs w:val="18"/>
              </w:rPr>
            </w:pPr>
            <w:sdt>
              <w:sdtPr>
                <w:rPr>
                  <w:rStyle w:val="iatacheckbox1"/>
                  <w:rFonts w:ascii="Arial" w:eastAsia="Times New Roman" w:hAnsi="Arial" w:cs="Arial"/>
                  <w:sz w:val="18"/>
                  <w:szCs w:val="18"/>
                </w:rPr>
                <w:id w:val="-120278455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1595547796"/>
              <w:rPr>
                <w:rFonts w:ascii="Arial" w:eastAsia="Times New Roman" w:hAnsi="Arial" w:cs="Arial"/>
                <w:sz w:val="18"/>
                <w:szCs w:val="18"/>
              </w:rPr>
            </w:pPr>
            <w:sdt>
              <w:sdtPr>
                <w:rPr>
                  <w:rStyle w:val="iatacheckbox1"/>
                  <w:rFonts w:ascii="Arial" w:eastAsia="Times New Roman" w:hAnsi="Arial" w:cs="Arial"/>
                  <w:sz w:val="18"/>
                  <w:szCs w:val="18"/>
                </w:rPr>
                <w:id w:val="162980848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862725007"/>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392584146"/>
        </w:trPr>
        <w:tc>
          <w:tcPr>
            <w:tcW w:w="9330" w:type="dxa"/>
            <w:hideMark/>
          </w:tcPr>
          <w:p w:rsidR="00F7212C" w:rsidRDefault="00F7212C">
            <w:pPr>
              <w:divId w:val="1656182118"/>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1422531023"/>
              <w:rPr>
                <w:rFonts w:ascii="Arial" w:eastAsia="Times New Roman" w:hAnsi="Arial" w:cs="Arial"/>
                <w:sz w:val="18"/>
                <w:szCs w:val="18"/>
              </w:rPr>
            </w:pPr>
            <w:r>
              <w:rPr>
                <w:rFonts w:ascii="Arial" w:eastAsia="Times New Roman" w:hAnsi="Arial" w:cs="Arial"/>
                <w:sz w:val="18"/>
                <w:szCs w:val="18"/>
              </w:rPr>
              <w:t xml:space="preserve">The intent of this provision is for the operator to implement a stabilized approach policy, as well as have guidance, criteria, and procedures that ensure the maintenance of the intended lateral and vertical flight path during visual approaches without excessive maneuvering and with the aircraft configured for landing by the prescribed altitude. </w:t>
            </w:r>
          </w:p>
          <w:p w:rsidR="00F7212C" w:rsidRDefault="00F7212C">
            <w:pPr>
              <w:divId w:val="388386036"/>
              <w:rPr>
                <w:rFonts w:ascii="Arial" w:eastAsia="Times New Roman" w:hAnsi="Arial" w:cs="Arial"/>
                <w:sz w:val="18"/>
                <w:szCs w:val="18"/>
              </w:rPr>
            </w:pPr>
            <w:r>
              <w:rPr>
                <w:rFonts w:ascii="Arial" w:eastAsia="Times New Roman" w:hAnsi="Arial" w:cs="Arial"/>
                <w:sz w:val="18"/>
                <w:szCs w:val="18"/>
              </w:rPr>
              <w:t xml:space="preserve">The specifications in this provision are defined with consideration of the unique operating conditions typical to seaplanes, which can involve en route altitudes of 500 feet or lower over water and unpublished visual approaches at uncertified water aerodromes. </w:t>
            </w:r>
          </w:p>
        </w:tc>
      </w:tr>
    </w:tbl>
    <w:p w:rsidR="00F7212C" w:rsidRDefault="00F7212C">
      <w:pPr>
        <w:pStyle w:val="NormalWeb"/>
        <w:divId w:val="39258414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7212C">
        <w:trPr>
          <w:divId w:val="392584146"/>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3.11.59</w:t>
            </w:r>
          </w:p>
        </w:tc>
      </w:tr>
      <w:tr w:rsidR="00000000" w:rsidTr="00F7212C">
        <w:trPr>
          <w:divId w:val="392584146"/>
        </w:trPr>
        <w:tc>
          <w:tcPr>
            <w:tcW w:w="9330" w:type="dxa"/>
            <w:hideMark/>
          </w:tcPr>
          <w:p w:rsidR="00F7212C" w:rsidRDefault="00F7212C">
            <w:pPr>
              <w:divId w:val="1599871336"/>
              <w:rPr>
                <w:rFonts w:ascii="Arial" w:eastAsia="Times New Roman" w:hAnsi="Arial" w:cs="Arial"/>
                <w:sz w:val="18"/>
                <w:szCs w:val="18"/>
              </w:rPr>
            </w:pPr>
            <w:r>
              <w:rPr>
                <w:rFonts w:ascii="Arial" w:eastAsia="Times New Roman" w:hAnsi="Arial" w:cs="Arial"/>
                <w:sz w:val="18"/>
                <w:szCs w:val="18"/>
              </w:rPr>
              <w:t xml:space="preserve">If the Operator utilizes amphibious aircraft, the Operator shall have a stabilized approach policy with associated guidance, criteria and procedures to ensure the conduct of stabilized approaches. Such policy shall specify: </w:t>
            </w:r>
          </w:p>
          <w:p w:rsidR="00F7212C" w:rsidRDefault="00F7212C">
            <w:pPr>
              <w:pStyle w:val="iatalistitem"/>
              <w:numPr>
                <w:ilvl w:val="0"/>
                <w:numId w:val="54"/>
              </w:numPr>
              <w:divId w:val="1599871336"/>
              <w:rPr>
                <w:rFonts w:ascii="Arial" w:eastAsia="Times New Roman" w:hAnsi="Arial" w:cs="Arial"/>
                <w:sz w:val="18"/>
                <w:szCs w:val="18"/>
              </w:rPr>
            </w:pPr>
            <w:r>
              <w:rPr>
                <w:rFonts w:ascii="Arial" w:eastAsia="Times New Roman" w:hAnsi="Arial" w:cs="Arial"/>
                <w:sz w:val="18"/>
                <w:szCs w:val="18"/>
              </w:rPr>
              <w:t xml:space="preserve">A minimum height for stabilization not less than 1000 feet AAL for approaches in IMC or not less than 500 ft. AAL for approaches in IMC as designated by the operator and/or State where a lower stabilization height is operationally required; </w:t>
            </w:r>
          </w:p>
          <w:p w:rsidR="00F7212C" w:rsidRDefault="00F7212C">
            <w:pPr>
              <w:pStyle w:val="iatalistitem"/>
              <w:numPr>
                <w:ilvl w:val="0"/>
                <w:numId w:val="54"/>
              </w:numPr>
              <w:divId w:val="1599871336"/>
              <w:rPr>
                <w:rFonts w:ascii="Arial" w:eastAsia="Times New Roman" w:hAnsi="Arial" w:cs="Arial"/>
                <w:sz w:val="18"/>
                <w:szCs w:val="18"/>
              </w:rPr>
            </w:pPr>
            <w:r>
              <w:rPr>
                <w:rFonts w:ascii="Arial" w:eastAsia="Times New Roman" w:hAnsi="Arial" w:cs="Arial"/>
                <w:sz w:val="18"/>
                <w:szCs w:val="18"/>
              </w:rPr>
              <w:t>A minimum height for stabilization not less than 500 feet AAL for approaches in VMC;</w:t>
            </w:r>
          </w:p>
          <w:p w:rsidR="00F7212C" w:rsidRDefault="00F7212C">
            <w:pPr>
              <w:pStyle w:val="iatalistitem"/>
              <w:numPr>
                <w:ilvl w:val="0"/>
                <w:numId w:val="54"/>
              </w:numPr>
              <w:divId w:val="1599871336"/>
              <w:rPr>
                <w:rFonts w:ascii="Arial" w:eastAsia="Times New Roman" w:hAnsi="Arial" w:cs="Arial"/>
                <w:sz w:val="18"/>
                <w:szCs w:val="18"/>
              </w:rPr>
            </w:pPr>
            <w:r>
              <w:rPr>
                <w:rFonts w:ascii="Arial" w:eastAsia="Times New Roman" w:hAnsi="Arial" w:cs="Arial"/>
                <w:sz w:val="18"/>
                <w:szCs w:val="18"/>
              </w:rPr>
              <w:t>Aircraft configuration requirements specific to each aircraft type (landing gear, wing flaps, speed brakes);</w:t>
            </w:r>
          </w:p>
          <w:p w:rsidR="00F7212C" w:rsidRDefault="00F7212C">
            <w:pPr>
              <w:pStyle w:val="iatalistitem"/>
              <w:numPr>
                <w:ilvl w:val="0"/>
                <w:numId w:val="54"/>
              </w:numPr>
              <w:divId w:val="1599871336"/>
              <w:rPr>
                <w:rFonts w:ascii="Arial" w:eastAsia="Times New Roman" w:hAnsi="Arial" w:cs="Arial"/>
                <w:sz w:val="18"/>
                <w:szCs w:val="18"/>
              </w:rPr>
            </w:pPr>
            <w:r>
              <w:rPr>
                <w:rFonts w:ascii="Arial" w:eastAsia="Times New Roman" w:hAnsi="Arial" w:cs="Arial"/>
                <w:sz w:val="18"/>
                <w:szCs w:val="18"/>
              </w:rPr>
              <w:t>Speed and thrust limitations;</w:t>
            </w:r>
          </w:p>
          <w:p w:rsidR="00F7212C" w:rsidRDefault="00F7212C">
            <w:pPr>
              <w:pStyle w:val="iatalistitem"/>
              <w:numPr>
                <w:ilvl w:val="0"/>
                <w:numId w:val="54"/>
              </w:numPr>
              <w:divId w:val="1599871336"/>
              <w:rPr>
                <w:rFonts w:ascii="Arial" w:eastAsia="Times New Roman" w:hAnsi="Arial" w:cs="Arial"/>
                <w:sz w:val="18"/>
                <w:szCs w:val="18"/>
              </w:rPr>
            </w:pPr>
            <w:r>
              <w:rPr>
                <w:rFonts w:ascii="Arial" w:eastAsia="Times New Roman" w:hAnsi="Arial" w:cs="Arial"/>
                <w:sz w:val="18"/>
                <w:szCs w:val="18"/>
              </w:rPr>
              <w:t>Vertical speed limitations;</w:t>
            </w:r>
          </w:p>
          <w:p w:rsidR="00F7212C" w:rsidRDefault="00F7212C">
            <w:pPr>
              <w:pStyle w:val="iatalistitem"/>
              <w:numPr>
                <w:ilvl w:val="0"/>
                <w:numId w:val="54"/>
              </w:numPr>
              <w:divId w:val="1599871336"/>
              <w:rPr>
                <w:rFonts w:ascii="Arial" w:eastAsia="Times New Roman" w:hAnsi="Arial" w:cs="Arial"/>
                <w:sz w:val="18"/>
                <w:szCs w:val="18"/>
              </w:rPr>
            </w:pPr>
            <w:r>
              <w:rPr>
                <w:rFonts w:ascii="Arial" w:eastAsia="Times New Roman" w:hAnsi="Arial" w:cs="Arial"/>
                <w:sz w:val="18"/>
                <w:szCs w:val="18"/>
              </w:rPr>
              <w:t xml:space="preserve">Acceptable vertical and lateral displacement from the normal approach path. </w:t>
            </w:r>
            <w:r>
              <w:rPr>
                <w:rFonts w:ascii="Arial" w:eastAsia="Times New Roman" w:hAnsi="Arial" w:cs="Arial"/>
                <w:b/>
                <w:bCs/>
                <w:sz w:val="18"/>
                <w:szCs w:val="18"/>
              </w:rPr>
              <w:t>(GM)</w:t>
            </w:r>
          </w:p>
          <w:p w:rsidR="00F7212C" w:rsidRDefault="00F7212C">
            <w:pPr>
              <w:pStyle w:val="iatalistitem"/>
              <w:ind w:left="720"/>
              <w:divId w:val="1175462223"/>
              <w:rPr>
                <w:rFonts w:ascii="Arial" w:eastAsia="Times New Roman" w:hAnsi="Arial" w:cs="Arial"/>
                <w:i/>
                <w:iCs/>
                <w:sz w:val="18"/>
                <w:szCs w:val="18"/>
              </w:rPr>
            </w:pPr>
            <w:r>
              <w:rPr>
                <w:rFonts w:ascii="Arial" w:eastAsia="Times New Roman" w:hAnsi="Arial" w:cs="Arial"/>
                <w:b/>
                <w:bCs/>
                <w:i/>
                <w:iCs/>
                <w:sz w:val="18"/>
                <w:szCs w:val="18"/>
              </w:rPr>
              <w:lastRenderedPageBreak/>
              <w:t xml:space="preserve">Note: </w:t>
            </w:r>
          </w:p>
          <w:p w:rsidR="00F7212C" w:rsidRDefault="00F7212C">
            <w:pPr>
              <w:pStyle w:val="iatalistitem"/>
              <w:ind w:left="720"/>
              <w:divId w:val="1658419924"/>
              <w:rPr>
                <w:rFonts w:ascii="Arial" w:eastAsia="Times New Roman" w:hAnsi="Arial" w:cs="Arial"/>
                <w:i/>
                <w:iCs/>
                <w:sz w:val="18"/>
                <w:szCs w:val="18"/>
              </w:rPr>
            </w:pPr>
            <w:r>
              <w:rPr>
                <w:rFonts w:ascii="Arial" w:eastAsia="Times New Roman" w:hAnsi="Arial" w:cs="Arial"/>
                <w:i/>
                <w:iCs/>
                <w:sz w:val="18"/>
                <w:szCs w:val="18"/>
              </w:rPr>
              <w:t xml:space="preserve">This provision is not applicable for the seaplane operation. The provision was designed to assess the stabilized approach of amphibians while landing on land. </w:t>
            </w:r>
          </w:p>
        </w:tc>
      </w:tr>
      <w:tr w:rsidR="00000000" w:rsidTr="00F7212C">
        <w:trPr>
          <w:divId w:val="392584146"/>
        </w:trPr>
        <w:tc>
          <w:tcPr>
            <w:tcW w:w="9330" w:type="dxa"/>
            <w:hideMark/>
          </w:tcPr>
          <w:p w:rsidR="00F7212C" w:rsidRDefault="00F7212C">
            <w:pPr>
              <w:textAlignment w:val="center"/>
              <w:divId w:val="1115514895"/>
              <w:rPr>
                <w:rFonts w:ascii="Arial" w:eastAsia="Times New Roman" w:hAnsi="Arial" w:cs="Arial"/>
                <w:sz w:val="18"/>
                <w:szCs w:val="18"/>
              </w:rPr>
            </w:pPr>
            <w:sdt>
              <w:sdtPr>
                <w:rPr>
                  <w:rFonts w:ascii="Arial" w:eastAsia="Times New Roman" w:hAnsi="Arial" w:cs="Arial"/>
                  <w:sz w:val="18"/>
                  <w:szCs w:val="18"/>
                </w:rPr>
                <w:id w:val="-40838445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500395095"/>
              <w:rPr>
                <w:rFonts w:ascii="Arial" w:eastAsia="Times New Roman" w:hAnsi="Arial" w:cs="Arial"/>
                <w:sz w:val="18"/>
                <w:szCs w:val="18"/>
              </w:rPr>
            </w:pPr>
            <w:sdt>
              <w:sdtPr>
                <w:rPr>
                  <w:rFonts w:ascii="Arial" w:eastAsia="Times New Roman" w:hAnsi="Arial" w:cs="Arial"/>
                  <w:sz w:val="18"/>
                  <w:szCs w:val="18"/>
                </w:rPr>
                <w:id w:val="202643022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7212C" w:rsidRDefault="00F7212C">
            <w:pPr>
              <w:textAlignment w:val="center"/>
              <w:divId w:val="1866748273"/>
              <w:rPr>
                <w:rFonts w:ascii="Arial" w:eastAsia="Times New Roman" w:hAnsi="Arial" w:cs="Arial"/>
                <w:sz w:val="18"/>
                <w:szCs w:val="18"/>
              </w:rPr>
            </w:pPr>
            <w:sdt>
              <w:sdtPr>
                <w:rPr>
                  <w:rFonts w:ascii="Arial" w:eastAsia="Times New Roman" w:hAnsi="Arial" w:cs="Arial"/>
                  <w:sz w:val="18"/>
                  <w:szCs w:val="18"/>
                </w:rPr>
                <w:id w:val="104688475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7212C" w:rsidRDefault="00F7212C">
            <w:pPr>
              <w:textAlignment w:val="center"/>
              <w:divId w:val="162746439"/>
              <w:rPr>
                <w:rFonts w:ascii="Arial" w:eastAsia="Times New Roman" w:hAnsi="Arial" w:cs="Arial"/>
                <w:sz w:val="18"/>
                <w:szCs w:val="18"/>
              </w:rPr>
            </w:pPr>
            <w:sdt>
              <w:sdtPr>
                <w:rPr>
                  <w:rFonts w:ascii="Arial" w:eastAsia="Times New Roman" w:hAnsi="Arial" w:cs="Arial"/>
                  <w:sz w:val="18"/>
                  <w:szCs w:val="18"/>
                </w:rPr>
                <w:id w:val="176272229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7212C" w:rsidRDefault="00F7212C">
            <w:pPr>
              <w:textAlignment w:val="center"/>
              <w:divId w:val="1216888722"/>
              <w:rPr>
                <w:rFonts w:ascii="Arial" w:eastAsia="Times New Roman" w:hAnsi="Arial" w:cs="Arial"/>
                <w:sz w:val="18"/>
                <w:szCs w:val="18"/>
              </w:rPr>
            </w:pPr>
            <w:sdt>
              <w:sdtPr>
                <w:rPr>
                  <w:rFonts w:ascii="Arial" w:eastAsia="Times New Roman" w:hAnsi="Arial" w:cs="Arial"/>
                  <w:sz w:val="18"/>
                  <w:szCs w:val="18"/>
                </w:rPr>
                <w:id w:val="12661951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392584146"/>
        </w:trPr>
        <w:tc>
          <w:tcPr>
            <w:tcW w:w="9330" w:type="dxa"/>
            <w:hideMark/>
          </w:tcPr>
          <w:p w:rsidR="00F7212C" w:rsidRDefault="00F7212C">
            <w:pPr>
              <w:divId w:val="182145884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46801208"/>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392584146"/>
        </w:trPr>
        <w:tc>
          <w:tcPr>
            <w:tcW w:w="9330" w:type="dxa"/>
            <w:hideMark/>
          </w:tcPr>
          <w:p w:rsidR="00F7212C" w:rsidRDefault="00F7212C">
            <w:pPr>
              <w:divId w:val="808479276"/>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837114465"/>
              <w:rPr>
                <w:rFonts w:ascii="Arial" w:eastAsia="Times New Roman" w:hAnsi="Arial" w:cs="Arial"/>
                <w:sz w:val="18"/>
                <w:szCs w:val="18"/>
              </w:rPr>
            </w:pPr>
            <w:sdt>
              <w:sdtPr>
                <w:rPr>
                  <w:rStyle w:val="iatacheckbox1"/>
                  <w:rFonts w:ascii="Arial" w:eastAsia="Times New Roman" w:hAnsi="Arial" w:cs="Arial"/>
                  <w:sz w:val="18"/>
                  <w:szCs w:val="18"/>
                </w:rPr>
                <w:id w:val="185746429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policy/guidance/procedures for the conduct of a stabilized approach (focus: flight crew procedures/definition of criteria for stabilized approach). </w:t>
            </w:r>
          </w:p>
          <w:p w:rsidR="00F7212C" w:rsidRDefault="00F7212C">
            <w:pPr>
              <w:divId w:val="1815874015"/>
              <w:rPr>
                <w:rFonts w:ascii="Arial" w:eastAsia="Times New Roman" w:hAnsi="Arial" w:cs="Arial"/>
                <w:sz w:val="18"/>
                <w:szCs w:val="18"/>
              </w:rPr>
            </w:pPr>
            <w:sdt>
              <w:sdtPr>
                <w:rPr>
                  <w:rStyle w:val="iatacheckbox1"/>
                  <w:rFonts w:ascii="Arial" w:eastAsia="Times New Roman" w:hAnsi="Arial" w:cs="Arial"/>
                  <w:sz w:val="18"/>
                  <w:szCs w:val="18"/>
                </w:rPr>
                <w:id w:val="-180060656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670910752"/>
              <w:rPr>
                <w:rFonts w:ascii="Arial" w:eastAsia="Times New Roman" w:hAnsi="Arial" w:cs="Arial"/>
                <w:sz w:val="18"/>
                <w:szCs w:val="18"/>
              </w:rPr>
            </w:pPr>
            <w:sdt>
              <w:sdtPr>
                <w:rPr>
                  <w:rStyle w:val="iatacheckbox1"/>
                  <w:rFonts w:ascii="Arial" w:eastAsia="Times New Roman" w:hAnsi="Arial" w:cs="Arial"/>
                  <w:sz w:val="18"/>
                  <w:szCs w:val="18"/>
                </w:rPr>
                <w:id w:val="-126336915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output from FDA/FDM/FOQA program (if applicable) (focus: data that indicates status of fleet stabilized approach performance). </w:t>
            </w:r>
          </w:p>
          <w:p w:rsidR="00F7212C" w:rsidRDefault="00F7212C">
            <w:pPr>
              <w:divId w:val="1930457061"/>
              <w:rPr>
                <w:rFonts w:ascii="Arial" w:eastAsia="Times New Roman" w:hAnsi="Arial" w:cs="Arial"/>
                <w:sz w:val="18"/>
                <w:szCs w:val="18"/>
              </w:rPr>
            </w:pPr>
            <w:sdt>
              <w:sdtPr>
                <w:rPr>
                  <w:rStyle w:val="iatacheckbox1"/>
                  <w:rFonts w:ascii="Arial" w:eastAsia="Times New Roman" w:hAnsi="Arial" w:cs="Arial"/>
                  <w:sz w:val="18"/>
                  <w:szCs w:val="18"/>
                </w:rPr>
                <w:id w:val="-91631313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relevant safety objectives including SPIs/SPTs (focus: proactive measures in place for identifying and preventing unstabilized approaches). </w:t>
            </w:r>
          </w:p>
          <w:p w:rsidR="00F7212C" w:rsidRDefault="00F7212C">
            <w:pPr>
              <w:divId w:val="1514488250"/>
              <w:rPr>
                <w:rFonts w:ascii="Arial" w:eastAsia="Times New Roman" w:hAnsi="Arial" w:cs="Arial"/>
                <w:sz w:val="18"/>
                <w:szCs w:val="18"/>
              </w:rPr>
            </w:pPr>
            <w:sdt>
              <w:sdtPr>
                <w:rPr>
                  <w:rStyle w:val="iatacheckbox1"/>
                  <w:rFonts w:ascii="Arial" w:eastAsia="Times New Roman" w:hAnsi="Arial" w:cs="Arial"/>
                  <w:sz w:val="18"/>
                  <w:szCs w:val="18"/>
                </w:rPr>
                <w:id w:val="15643823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630045825"/>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392584146"/>
        </w:trPr>
        <w:tc>
          <w:tcPr>
            <w:tcW w:w="9330" w:type="dxa"/>
            <w:hideMark/>
          </w:tcPr>
          <w:p w:rsidR="00F7212C" w:rsidRDefault="00F7212C">
            <w:pPr>
              <w:divId w:val="151408350"/>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832532579"/>
              <w:rPr>
                <w:rFonts w:ascii="Arial" w:eastAsia="Times New Roman" w:hAnsi="Arial" w:cs="Arial"/>
                <w:sz w:val="18"/>
                <w:szCs w:val="18"/>
              </w:rPr>
            </w:pPr>
            <w:r>
              <w:rPr>
                <w:rFonts w:ascii="Arial" w:eastAsia="Times New Roman" w:hAnsi="Arial" w:cs="Arial"/>
                <w:sz w:val="18"/>
                <w:szCs w:val="18"/>
              </w:rPr>
              <w:t xml:space="preserve">Refer to the IRM for the definition of Flight Data Analysis (FDA) Program, Stabilized Approach and Stabilization Heights. </w:t>
            </w:r>
          </w:p>
          <w:p w:rsidR="00F7212C" w:rsidRDefault="00F7212C">
            <w:pPr>
              <w:divId w:val="915285492"/>
              <w:rPr>
                <w:rFonts w:ascii="Arial" w:eastAsia="Times New Roman" w:hAnsi="Arial" w:cs="Arial"/>
                <w:sz w:val="18"/>
                <w:szCs w:val="18"/>
              </w:rPr>
            </w:pPr>
            <w:r>
              <w:rPr>
                <w:rFonts w:ascii="Arial" w:eastAsia="Times New Roman" w:hAnsi="Arial" w:cs="Arial"/>
                <w:sz w:val="18"/>
                <w:szCs w:val="18"/>
              </w:rPr>
              <w:t xml:space="preserve">The intent of this provision is for the operator to implement a stabilized approach policy, as well as have guidance, criteria and procedures that ensure the maintenance of the intended lateral and vertical flight path during visual approaches and/or as depicted in published approach procedures without excessive maneuvering. The parameters to be considered at the 1000 ft. AAL and 500 ft. gates as well as in the definition of a stabilized approach are listed in items iii) through vi) of the provision. </w:t>
            </w:r>
          </w:p>
          <w:p w:rsidR="00F7212C" w:rsidRDefault="00F7212C">
            <w:pPr>
              <w:divId w:val="1997537518"/>
              <w:rPr>
                <w:rFonts w:ascii="Arial" w:eastAsia="Times New Roman" w:hAnsi="Arial" w:cs="Arial"/>
                <w:sz w:val="18"/>
                <w:szCs w:val="18"/>
              </w:rPr>
            </w:pPr>
            <w:r>
              <w:rPr>
                <w:rFonts w:ascii="Arial" w:eastAsia="Times New Roman" w:hAnsi="Arial" w:cs="Arial"/>
                <w:sz w:val="18"/>
                <w:szCs w:val="18"/>
              </w:rPr>
              <w:t xml:space="preserve">The specifications in item (i) permit an operator, in accordance with operational requirements approved or accepted by the Authority, to establish stabilization criteria for heights lower than 1000 ft. AAL, but no lower than 500 ft. AAL (IMC or VMC), for approaches designated by the operator and/or State where: </w:t>
            </w:r>
          </w:p>
          <w:p w:rsidR="00F7212C" w:rsidRDefault="00F7212C">
            <w:pPr>
              <w:pStyle w:val="iatalistitem"/>
              <w:numPr>
                <w:ilvl w:val="0"/>
                <w:numId w:val="55"/>
              </w:numPr>
              <w:divId w:val="1997537518"/>
              <w:rPr>
                <w:rFonts w:ascii="Arial" w:eastAsia="Times New Roman" w:hAnsi="Arial" w:cs="Arial"/>
                <w:sz w:val="18"/>
                <w:szCs w:val="18"/>
              </w:rPr>
            </w:pPr>
            <w:r>
              <w:rPr>
                <w:rFonts w:ascii="Arial" w:eastAsia="Times New Roman" w:hAnsi="Arial" w:cs="Arial"/>
                <w:sz w:val="18"/>
                <w:szCs w:val="18"/>
              </w:rPr>
              <w:t xml:space="preserve">Lower minimum approach stabilization heights are authorized for turbo-propeller aircraft operations (e.g., 500 feet AAL on VMC/IMC approaches), </w:t>
            </w:r>
            <w:r>
              <w:rPr>
                <w:rFonts w:ascii="Arial" w:eastAsia="Times New Roman" w:hAnsi="Arial" w:cs="Arial"/>
                <w:b/>
                <w:bCs/>
                <w:sz w:val="18"/>
                <w:szCs w:val="18"/>
              </w:rPr>
              <w:t>and/or</w:t>
            </w:r>
          </w:p>
          <w:p w:rsidR="00F7212C" w:rsidRDefault="00F7212C">
            <w:pPr>
              <w:pStyle w:val="iatalistitem"/>
              <w:numPr>
                <w:ilvl w:val="0"/>
                <w:numId w:val="55"/>
              </w:numPr>
              <w:divId w:val="1997537518"/>
              <w:rPr>
                <w:rFonts w:ascii="Arial" w:eastAsia="Times New Roman" w:hAnsi="Arial" w:cs="Arial"/>
                <w:sz w:val="18"/>
                <w:szCs w:val="18"/>
              </w:rPr>
            </w:pPr>
            <w:r>
              <w:rPr>
                <w:rFonts w:ascii="Arial" w:eastAsia="Times New Roman" w:hAnsi="Arial" w:cs="Arial"/>
                <w:sz w:val="18"/>
                <w:szCs w:val="18"/>
              </w:rPr>
              <w:t xml:space="preserve">Maneuvering at a lower height AAL is required to meet instrument or other charted approach constraints (e.g. RNAV/RNP approaches, circling approaches and charted visual approaches), </w:t>
            </w:r>
            <w:r>
              <w:rPr>
                <w:rFonts w:ascii="Arial" w:eastAsia="Times New Roman" w:hAnsi="Arial" w:cs="Arial"/>
                <w:b/>
                <w:bCs/>
                <w:sz w:val="18"/>
                <w:szCs w:val="18"/>
              </w:rPr>
              <w:t>and/or</w:t>
            </w:r>
          </w:p>
          <w:p w:rsidR="00F7212C" w:rsidRDefault="00F7212C">
            <w:pPr>
              <w:pStyle w:val="iatalistitem"/>
              <w:numPr>
                <w:ilvl w:val="0"/>
                <w:numId w:val="55"/>
              </w:numPr>
              <w:divId w:val="1997537518"/>
              <w:rPr>
                <w:rFonts w:ascii="Arial" w:eastAsia="Times New Roman" w:hAnsi="Arial" w:cs="Arial"/>
                <w:sz w:val="18"/>
                <w:szCs w:val="18"/>
              </w:rPr>
            </w:pPr>
            <w:r>
              <w:rPr>
                <w:rFonts w:ascii="Arial" w:eastAsia="Times New Roman" w:hAnsi="Arial" w:cs="Arial"/>
                <w:sz w:val="18"/>
                <w:szCs w:val="18"/>
              </w:rPr>
              <w:t xml:space="preserve">Aircraft are required to comply with ATC speed constraints on final approach, </w:t>
            </w:r>
            <w:r>
              <w:rPr>
                <w:rFonts w:ascii="Arial" w:eastAsia="Times New Roman" w:hAnsi="Arial" w:cs="Arial"/>
                <w:b/>
                <w:bCs/>
                <w:sz w:val="18"/>
                <w:szCs w:val="18"/>
              </w:rPr>
              <w:t>and/or</w:t>
            </w:r>
          </w:p>
          <w:p w:rsidR="00F7212C" w:rsidRDefault="00F7212C">
            <w:pPr>
              <w:pStyle w:val="iatalistitem"/>
              <w:numPr>
                <w:ilvl w:val="0"/>
                <w:numId w:val="55"/>
              </w:numPr>
              <w:divId w:val="1997537518"/>
              <w:rPr>
                <w:rFonts w:ascii="Arial" w:eastAsia="Times New Roman" w:hAnsi="Arial" w:cs="Arial"/>
                <w:sz w:val="18"/>
                <w:szCs w:val="18"/>
              </w:rPr>
            </w:pPr>
            <w:r>
              <w:rPr>
                <w:rFonts w:ascii="Arial" w:eastAsia="Times New Roman" w:hAnsi="Arial" w:cs="Arial"/>
                <w:sz w:val="18"/>
                <w:szCs w:val="18"/>
              </w:rPr>
              <w:t xml:space="preserve">Deviations from selected approach stabilization criteria at a height lower than 1000 feet AAL, but above 500 feet AAL, are operationally required, and the operator can demonstrate pilot adherence to its stabilized approach policy via a continually monitored, managed and active flight data analysis (FDA) program. </w:t>
            </w:r>
          </w:p>
          <w:p w:rsidR="00F7212C" w:rsidRDefault="00F7212C">
            <w:pPr>
              <w:divId w:val="668096088"/>
              <w:rPr>
                <w:rFonts w:ascii="Arial" w:eastAsia="Times New Roman" w:hAnsi="Arial" w:cs="Arial"/>
                <w:sz w:val="18"/>
                <w:szCs w:val="18"/>
              </w:rPr>
            </w:pPr>
            <w:r>
              <w:rPr>
                <w:rFonts w:ascii="Arial" w:eastAsia="Times New Roman" w:hAnsi="Arial" w:cs="Arial"/>
                <w:sz w:val="18"/>
                <w:szCs w:val="18"/>
              </w:rPr>
              <w:t xml:space="preserve">The criteria used to conform to the specifications in item (vi) also typically address the maneuvering that may be required in accordance with a charted visual or instrument approach procedure. </w:t>
            </w:r>
          </w:p>
        </w:tc>
      </w:tr>
    </w:tbl>
    <w:p w:rsidR="00F7212C" w:rsidRDefault="00F7212C">
      <w:pPr>
        <w:pStyle w:val="NormalWeb"/>
        <w:divId w:val="39258414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7212C">
        <w:trPr>
          <w:divId w:val="392584146"/>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lastRenderedPageBreak/>
              <w:t>FLT 3.11.60</w:t>
            </w:r>
          </w:p>
        </w:tc>
      </w:tr>
      <w:tr w:rsidR="00000000" w:rsidTr="00F7212C">
        <w:trPr>
          <w:divId w:val="392584146"/>
        </w:trPr>
        <w:tc>
          <w:tcPr>
            <w:tcW w:w="9330" w:type="dxa"/>
            <w:hideMark/>
          </w:tcPr>
          <w:p w:rsidR="00F7212C" w:rsidRDefault="00F7212C">
            <w:pPr>
              <w:divId w:val="1088191780"/>
              <w:rPr>
                <w:rFonts w:ascii="Arial" w:eastAsia="Times New Roman" w:hAnsi="Arial" w:cs="Arial"/>
                <w:sz w:val="18"/>
                <w:szCs w:val="18"/>
              </w:rPr>
            </w:pPr>
            <w:r>
              <w:rPr>
                <w:rFonts w:ascii="Arial" w:eastAsia="Times New Roman" w:hAnsi="Arial" w:cs="Arial"/>
                <w:sz w:val="18"/>
                <w:szCs w:val="18"/>
              </w:rPr>
              <w:t xml:space="preserve">The Operator shall have a go-around policy with associated procedures and guidance to ensure, when necessary, flight crews discontinue or go around from an approach in accordance with criteria established by the Operator. Such policy, procedures and guidance shall, as a minimum, address or define: </w:t>
            </w:r>
          </w:p>
          <w:p w:rsidR="00F7212C" w:rsidRDefault="00F7212C">
            <w:pPr>
              <w:pStyle w:val="iatalistitem"/>
              <w:numPr>
                <w:ilvl w:val="0"/>
                <w:numId w:val="56"/>
              </w:numPr>
              <w:divId w:val="1088191780"/>
              <w:rPr>
                <w:rFonts w:ascii="Arial" w:eastAsia="Times New Roman" w:hAnsi="Arial" w:cs="Arial"/>
                <w:sz w:val="18"/>
                <w:szCs w:val="18"/>
              </w:rPr>
            </w:pPr>
            <w:r>
              <w:rPr>
                <w:rFonts w:ascii="Arial" w:eastAsia="Times New Roman" w:hAnsi="Arial" w:cs="Arial"/>
                <w:sz w:val="18"/>
                <w:szCs w:val="18"/>
              </w:rPr>
              <w:t>Management support for flight crew go-around decision making;</w:t>
            </w:r>
          </w:p>
          <w:p w:rsidR="00F7212C" w:rsidRDefault="00F7212C">
            <w:pPr>
              <w:pStyle w:val="iatalistitem"/>
              <w:numPr>
                <w:ilvl w:val="0"/>
                <w:numId w:val="56"/>
              </w:numPr>
              <w:divId w:val="1088191780"/>
              <w:rPr>
                <w:rFonts w:ascii="Arial" w:eastAsia="Times New Roman" w:hAnsi="Arial" w:cs="Arial"/>
                <w:sz w:val="18"/>
                <w:szCs w:val="18"/>
              </w:rPr>
            </w:pPr>
            <w:r>
              <w:rPr>
                <w:rFonts w:ascii="Arial" w:eastAsia="Times New Roman" w:hAnsi="Arial" w:cs="Arial"/>
                <w:sz w:val="18"/>
                <w:szCs w:val="18"/>
              </w:rPr>
              <w:t xml:space="preserve">Criteria that require flight crews to discontinue or go around from an approach or a landing (prior to the selection of reverse thrust, if applicable); </w:t>
            </w:r>
          </w:p>
          <w:p w:rsidR="00F7212C" w:rsidRDefault="00F7212C">
            <w:pPr>
              <w:pStyle w:val="iatalistitem"/>
              <w:numPr>
                <w:ilvl w:val="0"/>
                <w:numId w:val="56"/>
              </w:numPr>
              <w:divId w:val="1088191780"/>
              <w:rPr>
                <w:rFonts w:ascii="Arial" w:eastAsia="Times New Roman" w:hAnsi="Arial" w:cs="Arial"/>
                <w:sz w:val="18"/>
                <w:szCs w:val="18"/>
              </w:rPr>
            </w:pPr>
            <w:r>
              <w:rPr>
                <w:rFonts w:ascii="Arial" w:eastAsia="Times New Roman" w:hAnsi="Arial" w:cs="Arial"/>
                <w:sz w:val="18"/>
                <w:szCs w:val="18"/>
              </w:rPr>
              <w:t>The go-around maneuver;</w:t>
            </w:r>
          </w:p>
          <w:p w:rsidR="00F7212C" w:rsidRDefault="00F7212C">
            <w:pPr>
              <w:pStyle w:val="iatalistitem"/>
              <w:numPr>
                <w:ilvl w:val="0"/>
                <w:numId w:val="56"/>
              </w:numPr>
              <w:divId w:val="1088191780"/>
              <w:rPr>
                <w:rFonts w:ascii="Arial" w:eastAsia="Times New Roman" w:hAnsi="Arial" w:cs="Arial"/>
                <w:sz w:val="18"/>
                <w:szCs w:val="18"/>
              </w:rPr>
            </w:pPr>
            <w:r>
              <w:rPr>
                <w:rFonts w:ascii="Arial" w:eastAsia="Times New Roman" w:hAnsi="Arial" w:cs="Arial"/>
                <w:sz w:val="18"/>
                <w:szCs w:val="18"/>
              </w:rPr>
              <w:t xml:space="preserve">Duties and responsibilities of the PF and PM. </w:t>
            </w:r>
            <w:r>
              <w:rPr>
                <w:rFonts w:ascii="Arial" w:eastAsia="Times New Roman" w:hAnsi="Arial" w:cs="Arial"/>
                <w:b/>
                <w:bCs/>
                <w:sz w:val="18"/>
                <w:szCs w:val="18"/>
              </w:rPr>
              <w:t>(GM)</w:t>
            </w:r>
          </w:p>
        </w:tc>
      </w:tr>
      <w:tr w:rsidR="00000000" w:rsidTr="00F7212C">
        <w:trPr>
          <w:divId w:val="392584146"/>
        </w:trPr>
        <w:tc>
          <w:tcPr>
            <w:tcW w:w="9330" w:type="dxa"/>
            <w:hideMark/>
          </w:tcPr>
          <w:p w:rsidR="00F7212C" w:rsidRDefault="00F7212C">
            <w:pPr>
              <w:textAlignment w:val="center"/>
              <w:divId w:val="194198544"/>
              <w:rPr>
                <w:rFonts w:ascii="Arial" w:eastAsia="Times New Roman" w:hAnsi="Arial" w:cs="Arial"/>
                <w:sz w:val="18"/>
                <w:szCs w:val="18"/>
              </w:rPr>
            </w:pPr>
            <w:sdt>
              <w:sdtPr>
                <w:rPr>
                  <w:rFonts w:ascii="Arial" w:eastAsia="Times New Roman" w:hAnsi="Arial" w:cs="Arial"/>
                  <w:sz w:val="18"/>
                  <w:szCs w:val="18"/>
                </w:rPr>
                <w:id w:val="-121472899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1266377572"/>
              <w:rPr>
                <w:rFonts w:ascii="Arial" w:eastAsia="Times New Roman" w:hAnsi="Arial" w:cs="Arial"/>
                <w:sz w:val="18"/>
                <w:szCs w:val="18"/>
              </w:rPr>
            </w:pPr>
            <w:sdt>
              <w:sdtPr>
                <w:rPr>
                  <w:rFonts w:ascii="Arial" w:eastAsia="Times New Roman" w:hAnsi="Arial" w:cs="Arial"/>
                  <w:sz w:val="18"/>
                  <w:szCs w:val="18"/>
                </w:rPr>
                <w:id w:val="166504646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7212C" w:rsidRDefault="00F7212C">
            <w:pPr>
              <w:textAlignment w:val="center"/>
              <w:divId w:val="589314551"/>
              <w:rPr>
                <w:rFonts w:ascii="Arial" w:eastAsia="Times New Roman" w:hAnsi="Arial" w:cs="Arial"/>
                <w:sz w:val="18"/>
                <w:szCs w:val="18"/>
              </w:rPr>
            </w:pPr>
            <w:sdt>
              <w:sdtPr>
                <w:rPr>
                  <w:rFonts w:ascii="Arial" w:eastAsia="Times New Roman" w:hAnsi="Arial" w:cs="Arial"/>
                  <w:sz w:val="18"/>
                  <w:szCs w:val="18"/>
                </w:rPr>
                <w:id w:val="-119145650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7212C" w:rsidRDefault="00F7212C">
            <w:pPr>
              <w:textAlignment w:val="center"/>
              <w:divId w:val="1054233908"/>
              <w:rPr>
                <w:rFonts w:ascii="Arial" w:eastAsia="Times New Roman" w:hAnsi="Arial" w:cs="Arial"/>
                <w:sz w:val="18"/>
                <w:szCs w:val="18"/>
              </w:rPr>
            </w:pPr>
            <w:sdt>
              <w:sdtPr>
                <w:rPr>
                  <w:rFonts w:ascii="Arial" w:eastAsia="Times New Roman" w:hAnsi="Arial" w:cs="Arial"/>
                  <w:sz w:val="18"/>
                  <w:szCs w:val="18"/>
                </w:rPr>
                <w:id w:val="-191007111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7212C" w:rsidRDefault="00F7212C">
            <w:pPr>
              <w:textAlignment w:val="center"/>
              <w:divId w:val="1496843330"/>
              <w:rPr>
                <w:rFonts w:ascii="Arial" w:eastAsia="Times New Roman" w:hAnsi="Arial" w:cs="Arial"/>
                <w:sz w:val="18"/>
                <w:szCs w:val="18"/>
              </w:rPr>
            </w:pPr>
            <w:sdt>
              <w:sdtPr>
                <w:rPr>
                  <w:rFonts w:ascii="Arial" w:eastAsia="Times New Roman" w:hAnsi="Arial" w:cs="Arial"/>
                  <w:sz w:val="18"/>
                  <w:szCs w:val="18"/>
                </w:rPr>
                <w:id w:val="159459411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392584146"/>
        </w:trPr>
        <w:tc>
          <w:tcPr>
            <w:tcW w:w="9330" w:type="dxa"/>
            <w:hideMark/>
          </w:tcPr>
          <w:p w:rsidR="00F7212C" w:rsidRDefault="00F7212C">
            <w:pPr>
              <w:divId w:val="186694491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91792510"/>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392584146"/>
        </w:trPr>
        <w:tc>
          <w:tcPr>
            <w:tcW w:w="9330" w:type="dxa"/>
            <w:hideMark/>
          </w:tcPr>
          <w:p w:rsidR="00F7212C" w:rsidRDefault="00F7212C">
            <w:pPr>
              <w:divId w:val="1224681187"/>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1529296112"/>
              <w:rPr>
                <w:rFonts w:ascii="Arial" w:eastAsia="Times New Roman" w:hAnsi="Arial" w:cs="Arial"/>
                <w:sz w:val="18"/>
                <w:szCs w:val="18"/>
              </w:rPr>
            </w:pPr>
            <w:sdt>
              <w:sdtPr>
                <w:rPr>
                  <w:rStyle w:val="iatacheckbox1"/>
                  <w:rFonts w:ascii="Arial" w:eastAsia="Times New Roman" w:hAnsi="Arial" w:cs="Arial"/>
                  <w:sz w:val="18"/>
                  <w:szCs w:val="18"/>
                </w:rPr>
                <w:id w:val="212803882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policy/requirements for execution of a missed approach/go-around when approach not stabilized in accordance with established criteria (focus: flight crew guidance/procedures for execution of a missed approach/go-around). </w:t>
            </w:r>
          </w:p>
          <w:p w:rsidR="00F7212C" w:rsidRDefault="00F7212C">
            <w:pPr>
              <w:divId w:val="1813129995"/>
              <w:rPr>
                <w:rFonts w:ascii="Arial" w:eastAsia="Times New Roman" w:hAnsi="Arial" w:cs="Arial"/>
                <w:sz w:val="18"/>
                <w:szCs w:val="18"/>
              </w:rPr>
            </w:pPr>
            <w:sdt>
              <w:sdtPr>
                <w:rPr>
                  <w:rStyle w:val="iatacheckbox1"/>
                  <w:rFonts w:ascii="Arial" w:eastAsia="Times New Roman" w:hAnsi="Arial" w:cs="Arial"/>
                  <w:sz w:val="18"/>
                  <w:szCs w:val="18"/>
                </w:rPr>
                <w:id w:val="73559317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1690906293"/>
              <w:rPr>
                <w:rFonts w:ascii="Arial" w:eastAsia="Times New Roman" w:hAnsi="Arial" w:cs="Arial"/>
                <w:sz w:val="18"/>
                <w:szCs w:val="18"/>
              </w:rPr>
            </w:pPr>
            <w:sdt>
              <w:sdtPr>
                <w:rPr>
                  <w:rStyle w:val="iatacheckbox1"/>
                  <w:rFonts w:ascii="Arial" w:eastAsia="Times New Roman" w:hAnsi="Arial" w:cs="Arial"/>
                  <w:sz w:val="18"/>
                  <w:szCs w:val="18"/>
                </w:rPr>
                <w:id w:val="6161212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965430832"/>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392584146"/>
        </w:trPr>
        <w:tc>
          <w:tcPr>
            <w:tcW w:w="9330" w:type="dxa"/>
            <w:hideMark/>
          </w:tcPr>
          <w:p w:rsidR="00F7212C" w:rsidRDefault="00F7212C">
            <w:pPr>
              <w:divId w:val="1578592431"/>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615021021"/>
              <w:rPr>
                <w:rFonts w:ascii="Arial" w:eastAsia="Times New Roman" w:hAnsi="Arial" w:cs="Arial"/>
                <w:sz w:val="18"/>
                <w:szCs w:val="18"/>
              </w:rPr>
            </w:pPr>
            <w:r>
              <w:rPr>
                <w:rFonts w:ascii="Arial" w:eastAsia="Times New Roman" w:hAnsi="Arial" w:cs="Arial"/>
                <w:sz w:val="18"/>
                <w:szCs w:val="18"/>
              </w:rPr>
              <w:t xml:space="preserve">The intent of this provision is to reduce the risk of ALAs by ensuring the flight crew will always discontinue or go around from an approach or landing (prior to the selection of reverse thrust) when a safe landing cannot be assured or a go-around is otherwise required. </w:t>
            </w:r>
          </w:p>
          <w:p w:rsidR="00F7212C" w:rsidRDefault="00F7212C">
            <w:pPr>
              <w:divId w:val="1182553783"/>
              <w:rPr>
                <w:rFonts w:ascii="Arial" w:eastAsia="Times New Roman" w:hAnsi="Arial" w:cs="Arial"/>
                <w:sz w:val="18"/>
                <w:szCs w:val="18"/>
              </w:rPr>
            </w:pPr>
            <w:r>
              <w:rPr>
                <w:rFonts w:ascii="Arial" w:eastAsia="Times New Roman" w:hAnsi="Arial" w:cs="Arial"/>
                <w:sz w:val="18"/>
                <w:szCs w:val="18"/>
              </w:rPr>
              <w:t xml:space="preserve">The specification in item (i) is intended to foster a culture that supports flight crew go-around decision making. It is typically expressed by senior management in a manner that: </w:t>
            </w:r>
          </w:p>
          <w:p w:rsidR="00F7212C" w:rsidRDefault="00F7212C">
            <w:pPr>
              <w:pStyle w:val="iatalistitem"/>
              <w:numPr>
                <w:ilvl w:val="0"/>
                <w:numId w:val="57"/>
              </w:numPr>
              <w:divId w:val="1182553783"/>
              <w:rPr>
                <w:rFonts w:ascii="Arial" w:eastAsia="Times New Roman" w:hAnsi="Arial" w:cs="Arial"/>
                <w:sz w:val="18"/>
                <w:szCs w:val="18"/>
              </w:rPr>
            </w:pPr>
            <w:r>
              <w:rPr>
                <w:rFonts w:ascii="Arial" w:eastAsia="Times New Roman" w:hAnsi="Arial" w:cs="Arial"/>
                <w:sz w:val="18"/>
                <w:szCs w:val="18"/>
              </w:rPr>
              <w:t>Promotes the go-around as a normal procedure;</w:t>
            </w:r>
          </w:p>
          <w:p w:rsidR="00F7212C" w:rsidRDefault="00F7212C">
            <w:pPr>
              <w:pStyle w:val="iatalistitem"/>
              <w:numPr>
                <w:ilvl w:val="0"/>
                <w:numId w:val="57"/>
              </w:numPr>
              <w:divId w:val="1182553783"/>
              <w:rPr>
                <w:rFonts w:ascii="Arial" w:eastAsia="Times New Roman" w:hAnsi="Arial" w:cs="Arial"/>
                <w:sz w:val="18"/>
                <w:szCs w:val="18"/>
              </w:rPr>
            </w:pPr>
            <w:r>
              <w:rPr>
                <w:rFonts w:ascii="Arial" w:eastAsia="Times New Roman" w:hAnsi="Arial" w:cs="Arial"/>
                <w:sz w:val="18"/>
                <w:szCs w:val="18"/>
              </w:rPr>
              <w:t xml:space="preserve">Encourages go-around preparedness and considers the risk of the go-around maneuver itself; </w:t>
            </w:r>
          </w:p>
          <w:p w:rsidR="00F7212C" w:rsidRDefault="00F7212C">
            <w:pPr>
              <w:pStyle w:val="iatalistitem"/>
              <w:numPr>
                <w:ilvl w:val="0"/>
                <w:numId w:val="57"/>
              </w:numPr>
              <w:divId w:val="1182553783"/>
              <w:rPr>
                <w:rFonts w:ascii="Arial" w:eastAsia="Times New Roman" w:hAnsi="Arial" w:cs="Arial"/>
                <w:sz w:val="18"/>
                <w:szCs w:val="18"/>
              </w:rPr>
            </w:pPr>
            <w:r>
              <w:rPr>
                <w:rFonts w:ascii="Arial" w:eastAsia="Times New Roman" w:hAnsi="Arial" w:cs="Arial"/>
                <w:sz w:val="18"/>
                <w:szCs w:val="18"/>
              </w:rPr>
              <w:t xml:space="preserve">Empowers the PM (or the SIC) to call for a go-around at any time during approach and landing until the selection of reverse thrust; </w:t>
            </w:r>
          </w:p>
          <w:p w:rsidR="00F7212C" w:rsidRDefault="00F7212C">
            <w:pPr>
              <w:pStyle w:val="iatalistitem"/>
              <w:numPr>
                <w:ilvl w:val="0"/>
                <w:numId w:val="57"/>
              </w:numPr>
              <w:divId w:val="1182553783"/>
              <w:rPr>
                <w:rFonts w:ascii="Arial" w:eastAsia="Times New Roman" w:hAnsi="Arial" w:cs="Arial"/>
                <w:sz w:val="18"/>
                <w:szCs w:val="18"/>
              </w:rPr>
            </w:pPr>
            <w:r>
              <w:rPr>
                <w:rFonts w:ascii="Arial" w:eastAsia="Times New Roman" w:hAnsi="Arial" w:cs="Arial"/>
                <w:sz w:val="18"/>
                <w:szCs w:val="18"/>
              </w:rPr>
              <w:t xml:space="preserve">Ensures that go-around decision making does not affect the PIC's emergency authority in the event of (impending) abnormal or emergency situations; </w:t>
            </w:r>
          </w:p>
          <w:p w:rsidR="00F7212C" w:rsidRDefault="00F7212C">
            <w:pPr>
              <w:pStyle w:val="iatalistitem"/>
              <w:numPr>
                <w:ilvl w:val="0"/>
                <w:numId w:val="57"/>
              </w:numPr>
              <w:divId w:val="1182553783"/>
              <w:rPr>
                <w:rFonts w:ascii="Arial" w:eastAsia="Times New Roman" w:hAnsi="Arial" w:cs="Arial"/>
                <w:sz w:val="18"/>
                <w:szCs w:val="18"/>
              </w:rPr>
            </w:pPr>
            <w:r>
              <w:rPr>
                <w:rFonts w:ascii="Arial" w:eastAsia="Times New Roman" w:hAnsi="Arial" w:cs="Arial"/>
                <w:sz w:val="18"/>
                <w:szCs w:val="18"/>
              </w:rPr>
              <w:t>Does not inhibit flight crew reporting of go-around related events.</w:t>
            </w:r>
          </w:p>
          <w:p w:rsidR="00F7212C" w:rsidRDefault="00F7212C">
            <w:pPr>
              <w:divId w:val="1206136312"/>
              <w:rPr>
                <w:rFonts w:ascii="Arial" w:eastAsia="Times New Roman" w:hAnsi="Arial" w:cs="Arial"/>
                <w:sz w:val="18"/>
                <w:szCs w:val="18"/>
              </w:rPr>
            </w:pPr>
            <w:r>
              <w:rPr>
                <w:rFonts w:ascii="Arial" w:eastAsia="Times New Roman" w:hAnsi="Arial" w:cs="Arial"/>
                <w:sz w:val="18"/>
                <w:szCs w:val="18"/>
              </w:rPr>
              <w:t xml:space="preserve">The criteria referred to in item (ii), which would require a go-around or discontinuation of an approach, typically include: </w:t>
            </w:r>
          </w:p>
          <w:p w:rsidR="00F7212C" w:rsidRDefault="00F7212C">
            <w:pPr>
              <w:pStyle w:val="iatalistitem"/>
              <w:numPr>
                <w:ilvl w:val="0"/>
                <w:numId w:val="58"/>
              </w:numPr>
              <w:divId w:val="1206136312"/>
              <w:rPr>
                <w:rFonts w:ascii="Arial" w:eastAsia="Times New Roman" w:hAnsi="Arial" w:cs="Arial"/>
                <w:sz w:val="18"/>
                <w:szCs w:val="18"/>
              </w:rPr>
            </w:pPr>
            <w:r>
              <w:rPr>
                <w:rFonts w:ascii="Arial" w:eastAsia="Times New Roman" w:hAnsi="Arial" w:cs="Arial"/>
                <w:sz w:val="18"/>
                <w:szCs w:val="18"/>
              </w:rPr>
              <w:t xml:space="preserve">The visibility or ceiling is below the minimum required for the type of approach at the specified gates (e.g. outer marker, 1,000' AAL or at minimums). </w:t>
            </w:r>
          </w:p>
          <w:p w:rsidR="00F7212C" w:rsidRDefault="00F7212C">
            <w:pPr>
              <w:pStyle w:val="iatalistitem"/>
              <w:numPr>
                <w:ilvl w:val="0"/>
                <w:numId w:val="58"/>
              </w:numPr>
              <w:divId w:val="1206136312"/>
              <w:rPr>
                <w:rFonts w:ascii="Arial" w:eastAsia="Times New Roman" w:hAnsi="Arial" w:cs="Arial"/>
                <w:sz w:val="18"/>
                <w:szCs w:val="18"/>
              </w:rPr>
            </w:pPr>
            <w:r>
              <w:rPr>
                <w:rFonts w:ascii="Arial" w:eastAsia="Times New Roman" w:hAnsi="Arial" w:cs="Arial"/>
                <w:sz w:val="18"/>
                <w:szCs w:val="18"/>
              </w:rPr>
              <w:t xml:space="preserve">The appropriate visual references are not obtained or are lost at or below MDA (or minimum descent height) or DA (or decision height) and through flare and touchdown by either pilot. </w:t>
            </w:r>
          </w:p>
          <w:p w:rsidR="00F7212C" w:rsidRDefault="00F7212C">
            <w:pPr>
              <w:pStyle w:val="iatalistitem"/>
              <w:numPr>
                <w:ilvl w:val="0"/>
                <w:numId w:val="58"/>
              </w:numPr>
              <w:divId w:val="1206136312"/>
              <w:rPr>
                <w:rFonts w:ascii="Arial" w:eastAsia="Times New Roman" w:hAnsi="Arial" w:cs="Arial"/>
                <w:sz w:val="18"/>
                <w:szCs w:val="18"/>
              </w:rPr>
            </w:pPr>
            <w:r>
              <w:rPr>
                <w:rFonts w:ascii="Arial" w:eastAsia="Times New Roman" w:hAnsi="Arial" w:cs="Arial"/>
                <w:sz w:val="18"/>
                <w:szCs w:val="18"/>
              </w:rPr>
              <w:t xml:space="preserve">Prior to touchdown the wind is above the operational or pre-determined wind limit, or the runway status is below the limit determined by the flight crew's landing performance assessment. </w:t>
            </w:r>
          </w:p>
          <w:p w:rsidR="00F7212C" w:rsidRDefault="00F7212C">
            <w:pPr>
              <w:pStyle w:val="iatalistitem"/>
              <w:numPr>
                <w:ilvl w:val="0"/>
                <w:numId w:val="58"/>
              </w:numPr>
              <w:divId w:val="1206136312"/>
              <w:rPr>
                <w:rFonts w:ascii="Arial" w:eastAsia="Times New Roman" w:hAnsi="Arial" w:cs="Arial"/>
                <w:sz w:val="18"/>
                <w:szCs w:val="18"/>
              </w:rPr>
            </w:pPr>
            <w:r>
              <w:rPr>
                <w:rFonts w:ascii="Arial" w:eastAsia="Times New Roman" w:hAnsi="Arial" w:cs="Arial"/>
                <w:sz w:val="18"/>
                <w:szCs w:val="18"/>
              </w:rPr>
              <w:lastRenderedPageBreak/>
              <w:t xml:space="preserve">The criteria for a stable approach are not met at the relevant approach gate(s) or can no longer be maintained until touchdown. </w:t>
            </w:r>
          </w:p>
          <w:p w:rsidR="00F7212C" w:rsidRDefault="00F7212C">
            <w:pPr>
              <w:pStyle w:val="iatalistitem"/>
              <w:numPr>
                <w:ilvl w:val="0"/>
                <w:numId w:val="58"/>
              </w:numPr>
              <w:divId w:val="1206136312"/>
              <w:rPr>
                <w:rFonts w:ascii="Arial" w:eastAsia="Times New Roman" w:hAnsi="Arial" w:cs="Arial"/>
                <w:sz w:val="18"/>
                <w:szCs w:val="18"/>
              </w:rPr>
            </w:pPr>
            <w:r>
              <w:rPr>
                <w:rFonts w:ascii="Arial" w:eastAsia="Times New Roman" w:hAnsi="Arial" w:cs="Arial"/>
                <w:sz w:val="18"/>
                <w:szCs w:val="18"/>
              </w:rPr>
              <w:t xml:space="preserve">Technical defects or failures occur during approach that might inhibit a safe continuation of approach, landing or go-around. </w:t>
            </w:r>
          </w:p>
          <w:p w:rsidR="00F7212C" w:rsidRDefault="00F7212C">
            <w:pPr>
              <w:pStyle w:val="iatalistitem"/>
              <w:numPr>
                <w:ilvl w:val="0"/>
                <w:numId w:val="58"/>
              </w:numPr>
              <w:divId w:val="1206136312"/>
              <w:rPr>
                <w:rFonts w:ascii="Arial" w:eastAsia="Times New Roman" w:hAnsi="Arial" w:cs="Arial"/>
                <w:sz w:val="18"/>
                <w:szCs w:val="18"/>
              </w:rPr>
            </w:pPr>
            <w:r>
              <w:rPr>
                <w:rFonts w:ascii="Arial" w:eastAsia="Times New Roman" w:hAnsi="Arial" w:cs="Arial"/>
                <w:sz w:val="18"/>
                <w:szCs w:val="18"/>
              </w:rPr>
              <w:t>Doubts by either pilot about the aircraft's geographic or spatial position.</w:t>
            </w:r>
          </w:p>
          <w:p w:rsidR="00F7212C" w:rsidRDefault="00F7212C">
            <w:pPr>
              <w:pStyle w:val="iatalistitem"/>
              <w:numPr>
                <w:ilvl w:val="0"/>
                <w:numId w:val="58"/>
              </w:numPr>
              <w:divId w:val="1206136312"/>
              <w:rPr>
                <w:rFonts w:ascii="Arial" w:eastAsia="Times New Roman" w:hAnsi="Arial" w:cs="Arial"/>
                <w:sz w:val="18"/>
                <w:szCs w:val="18"/>
              </w:rPr>
            </w:pPr>
            <w:r>
              <w:rPr>
                <w:rFonts w:ascii="Arial" w:eastAsia="Times New Roman" w:hAnsi="Arial" w:cs="Arial"/>
                <w:sz w:val="18"/>
                <w:szCs w:val="18"/>
              </w:rPr>
              <w:t>Confusion by either pilot about the use or behavior of the automation.</w:t>
            </w:r>
          </w:p>
          <w:p w:rsidR="00F7212C" w:rsidRDefault="00F7212C">
            <w:pPr>
              <w:pStyle w:val="iatalistitem"/>
              <w:numPr>
                <w:ilvl w:val="0"/>
                <w:numId w:val="58"/>
              </w:numPr>
              <w:divId w:val="1206136312"/>
              <w:rPr>
                <w:rFonts w:ascii="Arial" w:eastAsia="Times New Roman" w:hAnsi="Arial" w:cs="Arial"/>
                <w:sz w:val="18"/>
                <w:szCs w:val="18"/>
              </w:rPr>
            </w:pPr>
            <w:r>
              <w:rPr>
                <w:rFonts w:ascii="Arial" w:eastAsia="Times New Roman" w:hAnsi="Arial" w:cs="Arial"/>
                <w:sz w:val="18"/>
                <w:szCs w:val="18"/>
              </w:rPr>
              <w:t xml:space="preserve">It is foreseeable that the go-around routing and path will not be sufficiently clear of adverse weather or restricting traffic. </w:t>
            </w:r>
          </w:p>
          <w:p w:rsidR="00F7212C" w:rsidRDefault="00F7212C">
            <w:pPr>
              <w:pStyle w:val="iatalistitem"/>
              <w:numPr>
                <w:ilvl w:val="0"/>
                <w:numId w:val="58"/>
              </w:numPr>
              <w:divId w:val="1206136312"/>
              <w:rPr>
                <w:rFonts w:ascii="Arial" w:eastAsia="Times New Roman" w:hAnsi="Arial" w:cs="Arial"/>
                <w:sz w:val="18"/>
                <w:szCs w:val="18"/>
              </w:rPr>
            </w:pPr>
            <w:r>
              <w:rPr>
                <w:rFonts w:ascii="Arial" w:eastAsia="Times New Roman" w:hAnsi="Arial" w:cs="Arial"/>
                <w:sz w:val="18"/>
                <w:szCs w:val="18"/>
              </w:rPr>
              <w:t>If instructed by ATC.</w:t>
            </w:r>
          </w:p>
          <w:p w:rsidR="00F7212C" w:rsidRDefault="00F7212C">
            <w:pPr>
              <w:pStyle w:val="iatalistitem"/>
              <w:numPr>
                <w:ilvl w:val="0"/>
                <w:numId w:val="58"/>
              </w:numPr>
              <w:divId w:val="1206136312"/>
              <w:rPr>
                <w:rFonts w:ascii="Arial" w:eastAsia="Times New Roman" w:hAnsi="Arial" w:cs="Arial"/>
                <w:sz w:val="18"/>
                <w:szCs w:val="18"/>
              </w:rPr>
            </w:pPr>
            <w:r>
              <w:rPr>
                <w:rFonts w:ascii="Arial" w:eastAsia="Times New Roman" w:hAnsi="Arial" w:cs="Arial"/>
                <w:sz w:val="18"/>
                <w:szCs w:val="18"/>
              </w:rPr>
              <w:t>If required for type-specific reasons as outlined in the respective AOM.</w:t>
            </w:r>
          </w:p>
          <w:p w:rsidR="00F7212C" w:rsidRDefault="00F7212C">
            <w:pPr>
              <w:pStyle w:val="iatalistitem"/>
              <w:numPr>
                <w:ilvl w:val="0"/>
                <w:numId w:val="58"/>
              </w:numPr>
              <w:divId w:val="1206136312"/>
              <w:rPr>
                <w:rFonts w:ascii="Arial" w:eastAsia="Times New Roman" w:hAnsi="Arial" w:cs="Arial"/>
                <w:sz w:val="18"/>
                <w:szCs w:val="18"/>
              </w:rPr>
            </w:pPr>
            <w:r>
              <w:rPr>
                <w:rFonts w:ascii="Arial" w:eastAsia="Times New Roman" w:hAnsi="Arial" w:cs="Arial"/>
                <w:sz w:val="18"/>
                <w:szCs w:val="18"/>
              </w:rPr>
              <w:t>If required by special considerations associated with a CAT II/III operation.</w:t>
            </w:r>
          </w:p>
          <w:p w:rsidR="00F7212C" w:rsidRDefault="00F7212C">
            <w:pPr>
              <w:divId w:val="704410193"/>
              <w:rPr>
                <w:rFonts w:ascii="Arial" w:eastAsia="Times New Roman" w:hAnsi="Arial" w:cs="Arial"/>
                <w:sz w:val="18"/>
                <w:szCs w:val="18"/>
              </w:rPr>
            </w:pPr>
            <w:r>
              <w:rPr>
                <w:rFonts w:ascii="Arial" w:eastAsia="Times New Roman" w:hAnsi="Arial" w:cs="Arial"/>
                <w:sz w:val="18"/>
                <w:szCs w:val="18"/>
              </w:rPr>
              <w:t xml:space="preserve">The specification in item (iii) refers to the aircraft type-specific maneuver(s) for discontinuing a visual approach, an instrument approach or a landing prior to the selection of reverse thrust (i.e. rejected landing). </w:t>
            </w:r>
          </w:p>
          <w:p w:rsidR="00F7212C" w:rsidRDefault="00F7212C">
            <w:pPr>
              <w:divId w:val="535508065"/>
              <w:rPr>
                <w:rFonts w:ascii="Arial" w:eastAsia="Times New Roman" w:hAnsi="Arial" w:cs="Arial"/>
                <w:sz w:val="18"/>
                <w:szCs w:val="18"/>
              </w:rPr>
            </w:pPr>
            <w:r>
              <w:rPr>
                <w:rFonts w:ascii="Arial" w:eastAsia="Times New Roman" w:hAnsi="Arial" w:cs="Arial"/>
                <w:sz w:val="18"/>
                <w:szCs w:val="18"/>
              </w:rPr>
              <w:t xml:space="preserve">The specification in item (iv) typically addresses: </w:t>
            </w:r>
          </w:p>
          <w:p w:rsidR="00F7212C" w:rsidRDefault="00F7212C">
            <w:pPr>
              <w:pStyle w:val="iatalistitem"/>
              <w:numPr>
                <w:ilvl w:val="0"/>
                <w:numId w:val="59"/>
              </w:numPr>
              <w:divId w:val="535508065"/>
              <w:rPr>
                <w:rFonts w:ascii="Arial" w:eastAsia="Times New Roman" w:hAnsi="Arial" w:cs="Arial"/>
                <w:sz w:val="18"/>
                <w:szCs w:val="18"/>
              </w:rPr>
            </w:pPr>
            <w:r>
              <w:rPr>
                <w:rFonts w:ascii="Arial" w:eastAsia="Times New Roman" w:hAnsi="Arial" w:cs="Arial"/>
                <w:sz w:val="18"/>
                <w:szCs w:val="18"/>
              </w:rPr>
              <w:t>Timely and effective PF briefings.</w:t>
            </w:r>
          </w:p>
          <w:p w:rsidR="00F7212C" w:rsidRDefault="00F7212C">
            <w:pPr>
              <w:pStyle w:val="iatalistitem"/>
              <w:numPr>
                <w:ilvl w:val="0"/>
                <w:numId w:val="59"/>
              </w:numPr>
              <w:divId w:val="535508065"/>
              <w:rPr>
                <w:rFonts w:ascii="Arial" w:eastAsia="Times New Roman" w:hAnsi="Arial" w:cs="Arial"/>
                <w:sz w:val="18"/>
                <w:szCs w:val="18"/>
              </w:rPr>
            </w:pPr>
            <w:r>
              <w:rPr>
                <w:rFonts w:ascii="Arial" w:eastAsia="Times New Roman" w:hAnsi="Arial" w:cs="Arial"/>
                <w:sz w:val="18"/>
                <w:szCs w:val="18"/>
              </w:rPr>
              <w:t>PM stabilized approach criteria deviation call-outs and compliance checks.</w:t>
            </w:r>
          </w:p>
          <w:p w:rsidR="00F7212C" w:rsidRDefault="00F7212C">
            <w:pPr>
              <w:pStyle w:val="iatalistitem"/>
              <w:numPr>
                <w:ilvl w:val="0"/>
                <w:numId w:val="59"/>
              </w:numPr>
              <w:divId w:val="535508065"/>
              <w:rPr>
                <w:rFonts w:ascii="Arial" w:eastAsia="Times New Roman" w:hAnsi="Arial" w:cs="Arial"/>
                <w:sz w:val="18"/>
                <w:szCs w:val="18"/>
              </w:rPr>
            </w:pPr>
            <w:r>
              <w:rPr>
                <w:rFonts w:ascii="Arial" w:eastAsia="Times New Roman" w:hAnsi="Arial" w:cs="Arial"/>
                <w:sz w:val="18"/>
                <w:szCs w:val="18"/>
              </w:rPr>
              <w:t>PF and/or PM go-around call-outs and subsequent execution of the go-around maneuver.</w:t>
            </w:r>
          </w:p>
          <w:p w:rsidR="00F7212C" w:rsidRDefault="00F7212C">
            <w:pPr>
              <w:pStyle w:val="iatalistitem"/>
              <w:numPr>
                <w:ilvl w:val="0"/>
                <w:numId w:val="59"/>
              </w:numPr>
              <w:divId w:val="535508065"/>
              <w:rPr>
                <w:rFonts w:ascii="Arial" w:eastAsia="Times New Roman" w:hAnsi="Arial" w:cs="Arial"/>
                <w:sz w:val="18"/>
                <w:szCs w:val="18"/>
              </w:rPr>
            </w:pPr>
            <w:r>
              <w:rPr>
                <w:rFonts w:ascii="Arial" w:eastAsia="Times New Roman" w:hAnsi="Arial" w:cs="Arial"/>
                <w:sz w:val="18"/>
                <w:szCs w:val="18"/>
              </w:rPr>
              <w:t>PF/PM go-around-related memory items.</w:t>
            </w:r>
          </w:p>
          <w:p w:rsidR="00F7212C" w:rsidRDefault="00F7212C">
            <w:pPr>
              <w:pStyle w:val="iatalistitem"/>
              <w:numPr>
                <w:ilvl w:val="0"/>
                <w:numId w:val="59"/>
              </w:numPr>
              <w:divId w:val="535508065"/>
              <w:rPr>
                <w:rFonts w:ascii="Arial" w:eastAsia="Times New Roman" w:hAnsi="Arial" w:cs="Arial"/>
                <w:sz w:val="18"/>
                <w:szCs w:val="18"/>
              </w:rPr>
            </w:pPr>
            <w:r>
              <w:rPr>
                <w:rFonts w:ascii="Arial" w:eastAsia="Times New Roman" w:hAnsi="Arial" w:cs="Arial"/>
                <w:sz w:val="18"/>
                <w:szCs w:val="18"/>
              </w:rPr>
              <w:t xml:space="preserve">PM actions in the event of (subtle) PF incapacitation or delayed response to a go-around callout. </w:t>
            </w:r>
          </w:p>
          <w:p w:rsidR="00F7212C" w:rsidRDefault="00F7212C">
            <w:pPr>
              <w:pStyle w:val="iatalistitem"/>
              <w:numPr>
                <w:ilvl w:val="0"/>
                <w:numId w:val="59"/>
              </w:numPr>
              <w:divId w:val="535508065"/>
              <w:rPr>
                <w:rFonts w:ascii="Arial" w:eastAsia="Times New Roman" w:hAnsi="Arial" w:cs="Arial"/>
                <w:sz w:val="18"/>
                <w:szCs w:val="18"/>
              </w:rPr>
            </w:pPr>
            <w:r>
              <w:rPr>
                <w:rFonts w:ascii="Arial" w:eastAsia="Times New Roman" w:hAnsi="Arial" w:cs="Arial"/>
                <w:sz w:val="18"/>
                <w:szCs w:val="18"/>
              </w:rPr>
              <w:t xml:space="preserve">PF/PM actions in the event of destabilization below stabilization height including PM monitoring for possible excessive deviations from flight path, speed, vertical speed, pitch or bank during the approach, during the transition from approach to landing and during flare and touchdown. </w:t>
            </w:r>
          </w:p>
          <w:p w:rsidR="00F7212C" w:rsidRDefault="00F7212C">
            <w:pPr>
              <w:pStyle w:val="iatalistitem"/>
              <w:numPr>
                <w:ilvl w:val="0"/>
                <w:numId w:val="59"/>
              </w:numPr>
              <w:divId w:val="535508065"/>
              <w:rPr>
                <w:rFonts w:ascii="Arial" w:eastAsia="Times New Roman" w:hAnsi="Arial" w:cs="Arial"/>
                <w:sz w:val="18"/>
                <w:szCs w:val="18"/>
              </w:rPr>
            </w:pPr>
            <w:r>
              <w:rPr>
                <w:rFonts w:ascii="Arial" w:eastAsia="Times New Roman" w:hAnsi="Arial" w:cs="Arial"/>
                <w:sz w:val="18"/>
                <w:szCs w:val="18"/>
              </w:rPr>
              <w:t xml:space="preserve">As applicable, the role of additional flight crew members on the flight deck (e.g., augmented crew members). </w:t>
            </w:r>
          </w:p>
          <w:p w:rsidR="00F7212C" w:rsidRDefault="00F7212C">
            <w:pPr>
              <w:divId w:val="634485813"/>
              <w:rPr>
                <w:rFonts w:ascii="Arial" w:eastAsia="Times New Roman" w:hAnsi="Arial" w:cs="Arial"/>
                <w:sz w:val="18"/>
                <w:szCs w:val="18"/>
              </w:rPr>
            </w:pPr>
            <w:r>
              <w:rPr>
                <w:rFonts w:ascii="Arial" w:eastAsia="Times New Roman" w:hAnsi="Arial" w:cs="Arial"/>
                <w:sz w:val="18"/>
                <w:szCs w:val="18"/>
              </w:rPr>
              <w:t xml:space="preserve">To support SRM activities an operator would typically: </w:t>
            </w:r>
          </w:p>
          <w:p w:rsidR="00F7212C" w:rsidRDefault="00F7212C">
            <w:pPr>
              <w:pStyle w:val="iatalistitem"/>
              <w:numPr>
                <w:ilvl w:val="0"/>
                <w:numId w:val="60"/>
              </w:numPr>
              <w:divId w:val="634485813"/>
              <w:rPr>
                <w:rFonts w:ascii="Arial" w:eastAsia="Times New Roman" w:hAnsi="Arial" w:cs="Arial"/>
                <w:sz w:val="18"/>
                <w:szCs w:val="18"/>
              </w:rPr>
            </w:pPr>
            <w:r>
              <w:rPr>
                <w:rFonts w:ascii="Arial" w:eastAsia="Times New Roman" w:hAnsi="Arial" w:cs="Arial"/>
                <w:sz w:val="18"/>
                <w:szCs w:val="18"/>
              </w:rPr>
              <w:t xml:space="preserve">Include and monitor aircraft parameters related to CFIT and runway excursions in their flight data analysis (FDA) program in accordance with provisions in ORG sub-section 3.3. </w:t>
            </w:r>
          </w:p>
          <w:p w:rsidR="00F7212C" w:rsidRDefault="00F7212C">
            <w:pPr>
              <w:pStyle w:val="iatalistitem"/>
              <w:numPr>
                <w:ilvl w:val="0"/>
                <w:numId w:val="60"/>
              </w:numPr>
              <w:divId w:val="634485813"/>
              <w:rPr>
                <w:rFonts w:ascii="Arial" w:eastAsia="Times New Roman" w:hAnsi="Arial" w:cs="Arial"/>
                <w:sz w:val="18"/>
                <w:szCs w:val="18"/>
              </w:rPr>
            </w:pPr>
            <w:r>
              <w:rPr>
                <w:rFonts w:ascii="Arial" w:eastAsia="Times New Roman" w:hAnsi="Arial" w:cs="Arial"/>
                <w:sz w:val="18"/>
                <w:szCs w:val="18"/>
              </w:rPr>
              <w:t xml:space="preserve">Monitor go-around policy compliance through their FDA program and establish go-around safety performance indicators (SPIs). In addition to monitoring go-arounds, aircraft operators would also monitor discontinued approaches. </w:t>
            </w:r>
          </w:p>
          <w:p w:rsidR="00F7212C" w:rsidRDefault="00F7212C">
            <w:pPr>
              <w:pStyle w:val="iatalistitem"/>
              <w:numPr>
                <w:ilvl w:val="0"/>
                <w:numId w:val="60"/>
              </w:numPr>
              <w:divId w:val="634485813"/>
              <w:rPr>
                <w:rFonts w:ascii="Arial" w:eastAsia="Times New Roman" w:hAnsi="Arial" w:cs="Arial"/>
                <w:sz w:val="18"/>
                <w:szCs w:val="18"/>
              </w:rPr>
            </w:pPr>
            <w:r>
              <w:rPr>
                <w:rFonts w:ascii="Arial" w:eastAsia="Times New Roman" w:hAnsi="Arial" w:cs="Arial"/>
                <w:sz w:val="18"/>
                <w:szCs w:val="18"/>
              </w:rPr>
              <w:t>Include unstable approaches followed by a landing as a reporting event by the flight crew.</w:t>
            </w:r>
          </w:p>
          <w:p w:rsidR="00F7212C" w:rsidRDefault="00F7212C">
            <w:pPr>
              <w:pStyle w:val="iatalistitem"/>
              <w:numPr>
                <w:ilvl w:val="0"/>
                <w:numId w:val="60"/>
              </w:numPr>
              <w:divId w:val="634485813"/>
              <w:rPr>
                <w:rFonts w:ascii="Arial" w:eastAsia="Times New Roman" w:hAnsi="Arial" w:cs="Arial"/>
                <w:sz w:val="18"/>
                <w:szCs w:val="18"/>
              </w:rPr>
            </w:pPr>
            <w:r>
              <w:rPr>
                <w:rFonts w:ascii="Arial" w:eastAsia="Times New Roman" w:hAnsi="Arial" w:cs="Arial"/>
                <w:sz w:val="18"/>
                <w:szCs w:val="18"/>
              </w:rPr>
              <w:t xml:space="preserve">Minimize the need for the flight crew to report a go-around due to an unstable approach unless there is another significant event associated with the go-around (e.g. flap overspeed). </w:t>
            </w:r>
          </w:p>
          <w:p w:rsidR="00F7212C" w:rsidRDefault="00F7212C">
            <w:pPr>
              <w:divId w:val="89469875"/>
              <w:rPr>
                <w:rFonts w:ascii="Arial" w:eastAsia="Times New Roman" w:hAnsi="Arial" w:cs="Arial"/>
                <w:sz w:val="18"/>
                <w:szCs w:val="18"/>
              </w:rPr>
            </w:pPr>
            <w:r>
              <w:rPr>
                <w:rFonts w:ascii="Arial" w:eastAsia="Times New Roman" w:hAnsi="Arial" w:cs="Arial"/>
                <w:sz w:val="18"/>
                <w:szCs w:val="18"/>
              </w:rPr>
              <w:t xml:space="preserve">An operator, in accordance with requirements of the Authority and consistent with OEM guidance, typically develops a go-around policy, guidance, criteria and procedures based on one or more of the following source references: </w:t>
            </w:r>
          </w:p>
          <w:p w:rsidR="00F7212C" w:rsidRDefault="00F7212C">
            <w:pPr>
              <w:pStyle w:val="iatalistitem"/>
              <w:numPr>
                <w:ilvl w:val="0"/>
                <w:numId w:val="61"/>
              </w:numPr>
              <w:divId w:val="89469875"/>
              <w:rPr>
                <w:rFonts w:ascii="Arial" w:eastAsia="Times New Roman" w:hAnsi="Arial" w:cs="Arial"/>
                <w:sz w:val="18"/>
                <w:szCs w:val="18"/>
              </w:rPr>
            </w:pPr>
            <w:r>
              <w:rPr>
                <w:rFonts w:ascii="Arial" w:eastAsia="Times New Roman" w:hAnsi="Arial" w:cs="Arial"/>
                <w:sz w:val="18"/>
                <w:szCs w:val="18"/>
              </w:rPr>
              <w:t xml:space="preserve">Global Action Plan for the Prevention of Runway Excursions Coordinated by EUROCONTROL and the Flight Safety Foundation – January 2021; </w:t>
            </w:r>
          </w:p>
          <w:p w:rsidR="00F7212C" w:rsidRDefault="00F7212C">
            <w:pPr>
              <w:pStyle w:val="iatalistitem"/>
              <w:numPr>
                <w:ilvl w:val="0"/>
                <w:numId w:val="61"/>
              </w:numPr>
              <w:divId w:val="89469875"/>
              <w:rPr>
                <w:rFonts w:ascii="Arial" w:eastAsia="Times New Roman" w:hAnsi="Arial" w:cs="Arial"/>
                <w:sz w:val="18"/>
                <w:szCs w:val="18"/>
              </w:rPr>
            </w:pPr>
            <w:r>
              <w:rPr>
                <w:rFonts w:ascii="Arial" w:eastAsia="Times New Roman" w:hAnsi="Arial" w:cs="Arial"/>
                <w:sz w:val="18"/>
                <w:szCs w:val="18"/>
              </w:rPr>
              <w:t xml:space="preserve">Flight Safety Foundation Go-Around Decision-Making and Execution Project Final Report March 2017; </w:t>
            </w:r>
          </w:p>
          <w:p w:rsidR="00F7212C" w:rsidRDefault="00F7212C">
            <w:pPr>
              <w:pStyle w:val="iatalistitem"/>
              <w:numPr>
                <w:ilvl w:val="0"/>
                <w:numId w:val="61"/>
              </w:numPr>
              <w:divId w:val="89469875"/>
              <w:rPr>
                <w:rFonts w:ascii="Arial" w:eastAsia="Times New Roman" w:hAnsi="Arial" w:cs="Arial"/>
                <w:sz w:val="18"/>
                <w:szCs w:val="18"/>
              </w:rPr>
            </w:pPr>
            <w:r>
              <w:rPr>
                <w:rFonts w:ascii="Arial" w:eastAsia="Times New Roman" w:hAnsi="Arial" w:cs="Arial"/>
                <w:sz w:val="18"/>
                <w:szCs w:val="18"/>
              </w:rPr>
              <w:t xml:space="preserve">Flight Safety Foundation Reducing the Risk of Runway Excursions – Report of the Runway Safety Initiative – May 2009; </w:t>
            </w:r>
          </w:p>
          <w:p w:rsidR="00F7212C" w:rsidRDefault="00F7212C">
            <w:pPr>
              <w:pStyle w:val="iatalistitem"/>
              <w:numPr>
                <w:ilvl w:val="0"/>
                <w:numId w:val="61"/>
              </w:numPr>
              <w:divId w:val="89469875"/>
              <w:rPr>
                <w:rFonts w:ascii="Arial" w:eastAsia="Times New Roman" w:hAnsi="Arial" w:cs="Arial"/>
                <w:sz w:val="18"/>
                <w:szCs w:val="18"/>
              </w:rPr>
            </w:pPr>
            <w:r>
              <w:rPr>
                <w:rFonts w:ascii="Arial" w:eastAsia="Times New Roman" w:hAnsi="Arial" w:cs="Arial"/>
                <w:sz w:val="18"/>
                <w:szCs w:val="18"/>
              </w:rPr>
              <w:t>BEA Study on Aeroplane State Awareness during Go-Around – August 2013;</w:t>
            </w:r>
          </w:p>
          <w:p w:rsidR="00F7212C" w:rsidRDefault="00F7212C">
            <w:pPr>
              <w:pStyle w:val="iatalistitem"/>
              <w:numPr>
                <w:ilvl w:val="0"/>
                <w:numId w:val="61"/>
              </w:numPr>
              <w:divId w:val="89469875"/>
              <w:rPr>
                <w:rFonts w:ascii="Arial" w:eastAsia="Times New Roman" w:hAnsi="Arial" w:cs="Arial"/>
                <w:sz w:val="18"/>
                <w:szCs w:val="18"/>
              </w:rPr>
            </w:pPr>
            <w:r>
              <w:rPr>
                <w:rFonts w:ascii="Arial" w:eastAsia="Times New Roman" w:hAnsi="Arial" w:cs="Arial"/>
                <w:sz w:val="18"/>
                <w:szCs w:val="18"/>
              </w:rPr>
              <w:lastRenderedPageBreak/>
              <w:t xml:space="preserve">Any equivalent reference document approved or accepted by the Authority for the development of flight crew guidance related to the establishment of go-around policy and the prevention of unstable approaches and runway excursions. </w:t>
            </w:r>
          </w:p>
        </w:tc>
      </w:tr>
    </w:tbl>
    <w:p w:rsidR="00F7212C" w:rsidRDefault="00F7212C">
      <w:pPr>
        <w:pStyle w:val="NormalWeb"/>
        <w:divId w:val="392584146"/>
        <w:rPr>
          <w:rFonts w:ascii="Arial" w:hAnsi="Arial" w:cs="Arial"/>
          <w:color w:val="022A4C"/>
          <w:sz w:val="18"/>
          <w:szCs w:val="18"/>
        </w:rPr>
      </w:pPr>
      <w:r>
        <w:rPr>
          <w:rFonts w:ascii="Arial" w:hAnsi="Arial" w:cs="Arial"/>
          <w:color w:val="022A4C"/>
          <w:sz w:val="18"/>
          <w:szCs w:val="18"/>
        </w:rPr>
        <w:lastRenderedPageBreak/>
        <w:t> </w:t>
      </w:r>
    </w:p>
    <w:p w:rsidR="00F7212C" w:rsidRDefault="00F7212C" w:rsidP="00F7212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3.12 Flight Deck Policy and Procedures</w:t>
      </w:r>
    </w:p>
    <w:tbl>
      <w:tblPr>
        <w:tblStyle w:val="TableGrid"/>
        <w:tblW w:w="5000" w:type="pct"/>
        <w:tblLayout w:type="fixed"/>
        <w:tblLook w:val="04A0" w:firstRow="1" w:lastRow="0" w:firstColumn="1" w:lastColumn="0" w:noHBand="0" w:noVBand="1"/>
      </w:tblPr>
      <w:tblGrid>
        <w:gridCol w:w="9576"/>
      </w:tblGrid>
      <w:tr w:rsidR="00000000" w:rsidTr="00F7212C">
        <w:trPr>
          <w:divId w:val="736630784"/>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3.12.1</w:t>
            </w:r>
          </w:p>
        </w:tc>
      </w:tr>
      <w:tr w:rsidR="00000000" w:rsidTr="00F7212C">
        <w:trPr>
          <w:divId w:val="736630784"/>
        </w:trPr>
        <w:tc>
          <w:tcPr>
            <w:tcW w:w="9330" w:type="dxa"/>
            <w:hideMark/>
          </w:tcPr>
          <w:p w:rsidR="00F7212C" w:rsidRDefault="00F7212C">
            <w:pPr>
              <w:divId w:val="2100566713"/>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corrective lenses policy that addresses the need for flight crew members, who are required to use corrective lenses, to have a spare set of corrective lenses readily available. </w:t>
            </w:r>
            <w:r>
              <w:rPr>
                <w:rFonts w:ascii="Arial" w:eastAsia="Times New Roman" w:hAnsi="Arial" w:cs="Arial"/>
                <w:b/>
                <w:bCs/>
                <w:sz w:val="18"/>
                <w:szCs w:val="18"/>
              </w:rPr>
              <w:t>(GM)</w:t>
            </w:r>
          </w:p>
          <w:p w:rsidR="00F7212C" w:rsidRDefault="00F7212C">
            <w:pPr>
              <w:divId w:val="831719848"/>
              <w:rPr>
                <w:rFonts w:ascii="Arial" w:eastAsia="Times New Roman" w:hAnsi="Arial" w:cs="Arial"/>
                <w:i/>
                <w:iCs/>
                <w:sz w:val="18"/>
                <w:szCs w:val="18"/>
              </w:rPr>
            </w:pPr>
            <w:r>
              <w:rPr>
                <w:rFonts w:ascii="Arial" w:eastAsia="Times New Roman" w:hAnsi="Arial" w:cs="Arial"/>
                <w:b/>
                <w:bCs/>
                <w:i/>
                <w:iCs/>
                <w:sz w:val="18"/>
                <w:szCs w:val="18"/>
              </w:rPr>
              <w:t xml:space="preserve">Note: </w:t>
            </w:r>
          </w:p>
          <w:p w:rsidR="00F7212C" w:rsidRDefault="00F7212C">
            <w:pPr>
              <w:divId w:val="647784103"/>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F7212C">
        <w:trPr>
          <w:divId w:val="736630784"/>
        </w:trPr>
        <w:tc>
          <w:tcPr>
            <w:tcW w:w="9330" w:type="dxa"/>
            <w:hideMark/>
          </w:tcPr>
          <w:p w:rsidR="00F7212C" w:rsidRDefault="00F7212C">
            <w:pPr>
              <w:textAlignment w:val="center"/>
              <w:divId w:val="1258715237"/>
              <w:rPr>
                <w:rFonts w:ascii="Arial" w:eastAsia="Times New Roman" w:hAnsi="Arial" w:cs="Arial"/>
                <w:sz w:val="18"/>
                <w:szCs w:val="18"/>
              </w:rPr>
            </w:pPr>
            <w:sdt>
              <w:sdtPr>
                <w:rPr>
                  <w:rFonts w:ascii="Arial" w:eastAsia="Times New Roman" w:hAnsi="Arial" w:cs="Arial"/>
                  <w:sz w:val="18"/>
                  <w:szCs w:val="18"/>
                </w:rPr>
                <w:id w:val="-11120926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1999386083"/>
              <w:rPr>
                <w:rFonts w:ascii="Arial" w:eastAsia="Times New Roman" w:hAnsi="Arial" w:cs="Arial"/>
                <w:sz w:val="18"/>
                <w:szCs w:val="18"/>
              </w:rPr>
            </w:pPr>
            <w:sdt>
              <w:sdtPr>
                <w:rPr>
                  <w:rFonts w:ascii="Arial" w:eastAsia="Times New Roman" w:hAnsi="Arial" w:cs="Arial"/>
                  <w:sz w:val="18"/>
                  <w:szCs w:val="18"/>
                </w:rPr>
                <w:id w:val="106083291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7212C" w:rsidRDefault="00F7212C">
            <w:pPr>
              <w:textAlignment w:val="center"/>
              <w:divId w:val="1337730779"/>
              <w:rPr>
                <w:rFonts w:ascii="Arial" w:eastAsia="Times New Roman" w:hAnsi="Arial" w:cs="Arial"/>
                <w:sz w:val="18"/>
                <w:szCs w:val="18"/>
              </w:rPr>
            </w:pPr>
            <w:sdt>
              <w:sdtPr>
                <w:rPr>
                  <w:rFonts w:ascii="Arial" w:eastAsia="Times New Roman" w:hAnsi="Arial" w:cs="Arial"/>
                  <w:sz w:val="18"/>
                  <w:szCs w:val="18"/>
                </w:rPr>
                <w:id w:val="-44477494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7212C" w:rsidRDefault="00F7212C">
            <w:pPr>
              <w:textAlignment w:val="center"/>
              <w:divId w:val="813568348"/>
              <w:rPr>
                <w:rFonts w:ascii="Arial" w:eastAsia="Times New Roman" w:hAnsi="Arial" w:cs="Arial"/>
                <w:sz w:val="18"/>
                <w:szCs w:val="18"/>
              </w:rPr>
            </w:pPr>
            <w:sdt>
              <w:sdtPr>
                <w:rPr>
                  <w:rFonts w:ascii="Arial" w:eastAsia="Times New Roman" w:hAnsi="Arial" w:cs="Arial"/>
                  <w:sz w:val="18"/>
                  <w:szCs w:val="18"/>
                </w:rPr>
                <w:id w:val="-17858133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7212C" w:rsidRDefault="00F7212C">
            <w:pPr>
              <w:textAlignment w:val="center"/>
              <w:divId w:val="1988197528"/>
              <w:rPr>
                <w:rFonts w:ascii="Arial" w:eastAsia="Times New Roman" w:hAnsi="Arial" w:cs="Arial"/>
                <w:sz w:val="18"/>
                <w:szCs w:val="18"/>
              </w:rPr>
            </w:pPr>
            <w:sdt>
              <w:sdtPr>
                <w:rPr>
                  <w:rFonts w:ascii="Arial" w:eastAsia="Times New Roman" w:hAnsi="Arial" w:cs="Arial"/>
                  <w:sz w:val="18"/>
                  <w:szCs w:val="18"/>
                </w:rPr>
                <w:id w:val="-54737867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736630784"/>
        </w:trPr>
        <w:tc>
          <w:tcPr>
            <w:tcW w:w="9330" w:type="dxa"/>
            <w:hideMark/>
          </w:tcPr>
          <w:p w:rsidR="00F7212C" w:rsidRDefault="00F7212C">
            <w:pPr>
              <w:divId w:val="4641700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43543419"/>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736630784"/>
        </w:trPr>
        <w:tc>
          <w:tcPr>
            <w:tcW w:w="9330" w:type="dxa"/>
            <w:hideMark/>
          </w:tcPr>
          <w:p w:rsidR="00F7212C" w:rsidRDefault="00F7212C">
            <w:pPr>
              <w:divId w:val="1315064680"/>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1792701955"/>
              <w:rPr>
                <w:rFonts w:ascii="Arial" w:eastAsia="Times New Roman" w:hAnsi="Arial" w:cs="Arial"/>
                <w:sz w:val="18"/>
                <w:szCs w:val="18"/>
              </w:rPr>
            </w:pPr>
            <w:sdt>
              <w:sdtPr>
                <w:rPr>
                  <w:rStyle w:val="iatacheckbox1"/>
                  <w:rFonts w:ascii="Arial" w:eastAsia="Times New Roman" w:hAnsi="Arial" w:cs="Arial"/>
                  <w:sz w:val="18"/>
                  <w:szCs w:val="18"/>
                </w:rPr>
                <w:id w:val="194450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policy/requirement for flight crew members that require use of corrective lenses to have a spare set readily available. </w:t>
            </w:r>
          </w:p>
          <w:p w:rsidR="00F7212C" w:rsidRDefault="00F7212C">
            <w:pPr>
              <w:divId w:val="115878653"/>
              <w:rPr>
                <w:rFonts w:ascii="Arial" w:eastAsia="Times New Roman" w:hAnsi="Arial" w:cs="Arial"/>
                <w:sz w:val="18"/>
                <w:szCs w:val="18"/>
              </w:rPr>
            </w:pPr>
            <w:sdt>
              <w:sdtPr>
                <w:rPr>
                  <w:rStyle w:val="iatacheckbox1"/>
                  <w:rFonts w:ascii="Arial" w:eastAsia="Times New Roman" w:hAnsi="Arial" w:cs="Arial"/>
                  <w:sz w:val="18"/>
                  <w:szCs w:val="18"/>
                </w:rPr>
                <w:id w:val="-153433930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1035423273"/>
              <w:rPr>
                <w:rFonts w:ascii="Arial" w:eastAsia="Times New Roman" w:hAnsi="Arial" w:cs="Arial"/>
                <w:sz w:val="18"/>
                <w:szCs w:val="18"/>
              </w:rPr>
            </w:pPr>
            <w:sdt>
              <w:sdtPr>
                <w:rPr>
                  <w:rStyle w:val="iatacheckbox1"/>
                  <w:rFonts w:ascii="Arial" w:eastAsia="Times New Roman" w:hAnsi="Arial" w:cs="Arial"/>
                  <w:sz w:val="18"/>
                  <w:szCs w:val="18"/>
                </w:rPr>
                <w:id w:val="113352282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flight crew member(s) in flight operations. </w:t>
            </w:r>
          </w:p>
          <w:p w:rsidR="00F7212C" w:rsidRDefault="00F7212C">
            <w:pPr>
              <w:divId w:val="262494744"/>
              <w:rPr>
                <w:rFonts w:ascii="Arial" w:eastAsia="Times New Roman" w:hAnsi="Arial" w:cs="Arial"/>
                <w:sz w:val="18"/>
                <w:szCs w:val="18"/>
              </w:rPr>
            </w:pPr>
            <w:sdt>
              <w:sdtPr>
                <w:rPr>
                  <w:rStyle w:val="iatacheckbox1"/>
                  <w:rFonts w:ascii="Arial" w:eastAsia="Times New Roman" w:hAnsi="Arial" w:cs="Arial"/>
                  <w:sz w:val="18"/>
                  <w:szCs w:val="18"/>
                </w:rPr>
                <w:id w:val="-202970957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222553687"/>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736630784"/>
        </w:trPr>
        <w:tc>
          <w:tcPr>
            <w:tcW w:w="9330" w:type="dxa"/>
            <w:hideMark/>
          </w:tcPr>
          <w:p w:rsidR="00F7212C" w:rsidRDefault="00F7212C">
            <w:pPr>
              <w:divId w:val="1516841535"/>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1272318696"/>
              <w:rPr>
                <w:rFonts w:ascii="Arial" w:eastAsia="Times New Roman" w:hAnsi="Arial" w:cs="Arial"/>
                <w:sz w:val="18"/>
                <w:szCs w:val="18"/>
              </w:rPr>
            </w:pPr>
            <w:r>
              <w:rPr>
                <w:rFonts w:ascii="Arial" w:eastAsia="Times New Roman" w:hAnsi="Arial" w:cs="Arial"/>
                <w:sz w:val="18"/>
                <w:szCs w:val="18"/>
              </w:rPr>
              <w:t>Corrective lens requirements are typically listed on a medical certificate or license issued by the State.</w:t>
            </w:r>
          </w:p>
        </w:tc>
      </w:tr>
    </w:tbl>
    <w:p w:rsidR="00F7212C" w:rsidRDefault="00F7212C">
      <w:pPr>
        <w:pStyle w:val="NormalWeb"/>
        <w:divId w:val="736630784"/>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7212C">
        <w:trPr>
          <w:divId w:val="736630784"/>
        </w:trPr>
        <w:tc>
          <w:tcPr>
            <w:tcW w:w="9330" w:type="dxa"/>
            <w:hideMark/>
          </w:tcPr>
          <w:p w:rsidR="00F7212C" w:rsidRDefault="00F7212C">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3.12.2</w:t>
            </w:r>
          </w:p>
        </w:tc>
      </w:tr>
      <w:tr w:rsidR="00000000" w:rsidTr="00F7212C">
        <w:trPr>
          <w:divId w:val="736630784"/>
        </w:trPr>
        <w:tc>
          <w:tcPr>
            <w:tcW w:w="9330" w:type="dxa"/>
            <w:hideMark/>
          </w:tcPr>
          <w:p w:rsidR="00F7212C" w:rsidRDefault="00F7212C">
            <w:pPr>
              <w:divId w:val="1725058869"/>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policy that requires flight crew members to keep their seat belts fastened when at their assigned stations and: </w:t>
            </w:r>
          </w:p>
          <w:p w:rsidR="00F7212C" w:rsidRDefault="00F7212C">
            <w:pPr>
              <w:pStyle w:val="iatalistitem"/>
              <w:numPr>
                <w:ilvl w:val="0"/>
                <w:numId w:val="62"/>
              </w:numPr>
              <w:divId w:val="1725058869"/>
              <w:rPr>
                <w:rFonts w:ascii="Arial" w:eastAsia="Times New Roman" w:hAnsi="Arial" w:cs="Arial"/>
                <w:sz w:val="18"/>
                <w:szCs w:val="18"/>
              </w:rPr>
            </w:pPr>
            <w:r>
              <w:rPr>
                <w:rFonts w:ascii="Arial" w:eastAsia="Times New Roman" w:hAnsi="Arial" w:cs="Arial"/>
                <w:sz w:val="18"/>
                <w:szCs w:val="18"/>
              </w:rPr>
              <w:t xml:space="preserve">Those flight crew members occupying a pilot's seat to keep their safety harnesses (shoulder straps and seat belts) fastened during the takeoff and landing phases of flight; </w:t>
            </w:r>
          </w:p>
          <w:p w:rsidR="00F7212C" w:rsidRDefault="00F7212C">
            <w:pPr>
              <w:pStyle w:val="iatalistitem"/>
              <w:numPr>
                <w:ilvl w:val="0"/>
                <w:numId w:val="62"/>
              </w:numPr>
              <w:divId w:val="1725058869"/>
              <w:rPr>
                <w:rFonts w:ascii="Arial" w:eastAsia="Times New Roman" w:hAnsi="Arial" w:cs="Arial"/>
                <w:sz w:val="18"/>
                <w:szCs w:val="18"/>
              </w:rPr>
            </w:pPr>
            <w:r>
              <w:rPr>
                <w:rFonts w:ascii="Arial" w:eastAsia="Times New Roman" w:hAnsi="Arial" w:cs="Arial"/>
                <w:sz w:val="18"/>
                <w:szCs w:val="18"/>
              </w:rPr>
              <w:t xml:space="preserve">Other flight crew members to keep their safety harnesses fastened during the takeoff and landing phases of flight, unless the shoulder straps interfere with the performance of duties, in which case the shoulder straps may be unfastened but the seat belts shall remain fastened. </w:t>
            </w:r>
          </w:p>
          <w:p w:rsidR="00F7212C" w:rsidRDefault="00F7212C">
            <w:pPr>
              <w:divId w:val="502936265"/>
              <w:rPr>
                <w:rFonts w:ascii="Arial" w:eastAsia="Times New Roman" w:hAnsi="Arial" w:cs="Arial"/>
                <w:i/>
                <w:iCs/>
                <w:sz w:val="18"/>
                <w:szCs w:val="18"/>
              </w:rPr>
            </w:pPr>
            <w:r>
              <w:rPr>
                <w:rFonts w:ascii="Arial" w:eastAsia="Times New Roman" w:hAnsi="Arial" w:cs="Arial"/>
                <w:b/>
                <w:bCs/>
                <w:i/>
                <w:iCs/>
                <w:sz w:val="18"/>
                <w:szCs w:val="18"/>
              </w:rPr>
              <w:t xml:space="preserve">Note: </w:t>
            </w:r>
          </w:p>
          <w:p w:rsidR="00F7212C" w:rsidRDefault="00F7212C">
            <w:pPr>
              <w:divId w:val="240530223"/>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F7212C">
        <w:trPr>
          <w:divId w:val="736630784"/>
        </w:trPr>
        <w:tc>
          <w:tcPr>
            <w:tcW w:w="9330" w:type="dxa"/>
            <w:hideMark/>
          </w:tcPr>
          <w:p w:rsidR="00F7212C" w:rsidRDefault="00F7212C">
            <w:pPr>
              <w:textAlignment w:val="center"/>
              <w:divId w:val="1270240908"/>
              <w:rPr>
                <w:rFonts w:ascii="Arial" w:eastAsia="Times New Roman" w:hAnsi="Arial" w:cs="Arial"/>
                <w:sz w:val="18"/>
                <w:szCs w:val="18"/>
              </w:rPr>
            </w:pPr>
            <w:sdt>
              <w:sdtPr>
                <w:rPr>
                  <w:rFonts w:ascii="Arial" w:eastAsia="Times New Roman" w:hAnsi="Arial" w:cs="Arial"/>
                  <w:sz w:val="18"/>
                  <w:szCs w:val="18"/>
                </w:rPr>
                <w:id w:val="27845887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1427186747"/>
              <w:rPr>
                <w:rFonts w:ascii="Arial" w:eastAsia="Times New Roman" w:hAnsi="Arial" w:cs="Arial"/>
                <w:sz w:val="18"/>
                <w:szCs w:val="18"/>
              </w:rPr>
            </w:pPr>
            <w:sdt>
              <w:sdtPr>
                <w:rPr>
                  <w:rFonts w:ascii="Arial" w:eastAsia="Times New Roman" w:hAnsi="Arial" w:cs="Arial"/>
                  <w:sz w:val="18"/>
                  <w:szCs w:val="18"/>
                </w:rPr>
                <w:id w:val="-163693767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7212C" w:rsidRDefault="00F7212C">
            <w:pPr>
              <w:textAlignment w:val="center"/>
              <w:divId w:val="1518028"/>
              <w:rPr>
                <w:rFonts w:ascii="Arial" w:eastAsia="Times New Roman" w:hAnsi="Arial" w:cs="Arial"/>
                <w:sz w:val="18"/>
                <w:szCs w:val="18"/>
              </w:rPr>
            </w:pPr>
            <w:sdt>
              <w:sdtPr>
                <w:rPr>
                  <w:rFonts w:ascii="Arial" w:eastAsia="Times New Roman" w:hAnsi="Arial" w:cs="Arial"/>
                  <w:sz w:val="18"/>
                  <w:szCs w:val="18"/>
                </w:rPr>
                <w:id w:val="130858803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7212C" w:rsidRDefault="00F7212C">
            <w:pPr>
              <w:textAlignment w:val="center"/>
              <w:divId w:val="249894015"/>
              <w:rPr>
                <w:rFonts w:ascii="Arial" w:eastAsia="Times New Roman" w:hAnsi="Arial" w:cs="Arial"/>
                <w:sz w:val="18"/>
                <w:szCs w:val="18"/>
              </w:rPr>
            </w:pPr>
            <w:sdt>
              <w:sdtPr>
                <w:rPr>
                  <w:rFonts w:ascii="Arial" w:eastAsia="Times New Roman" w:hAnsi="Arial" w:cs="Arial"/>
                  <w:sz w:val="18"/>
                  <w:szCs w:val="18"/>
                </w:rPr>
                <w:id w:val="159874987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7212C" w:rsidRDefault="00F7212C">
            <w:pPr>
              <w:textAlignment w:val="center"/>
              <w:divId w:val="1507206102"/>
              <w:rPr>
                <w:rFonts w:ascii="Arial" w:eastAsia="Times New Roman" w:hAnsi="Arial" w:cs="Arial"/>
                <w:sz w:val="18"/>
                <w:szCs w:val="18"/>
              </w:rPr>
            </w:pPr>
            <w:sdt>
              <w:sdtPr>
                <w:rPr>
                  <w:rFonts w:ascii="Arial" w:eastAsia="Times New Roman" w:hAnsi="Arial" w:cs="Arial"/>
                  <w:sz w:val="18"/>
                  <w:szCs w:val="18"/>
                </w:rPr>
                <w:id w:val="132439408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736630784"/>
        </w:trPr>
        <w:tc>
          <w:tcPr>
            <w:tcW w:w="9330" w:type="dxa"/>
            <w:hideMark/>
          </w:tcPr>
          <w:p w:rsidR="00F7212C" w:rsidRDefault="00F7212C">
            <w:pPr>
              <w:divId w:val="1293370165"/>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275316902"/>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736630784"/>
        </w:trPr>
        <w:tc>
          <w:tcPr>
            <w:tcW w:w="9330" w:type="dxa"/>
            <w:hideMark/>
          </w:tcPr>
          <w:p w:rsidR="00F7212C" w:rsidRDefault="00F7212C">
            <w:pPr>
              <w:divId w:val="1657760484"/>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1206482876"/>
              <w:rPr>
                <w:rFonts w:ascii="Arial" w:eastAsia="Times New Roman" w:hAnsi="Arial" w:cs="Arial"/>
                <w:sz w:val="18"/>
                <w:szCs w:val="18"/>
              </w:rPr>
            </w:pPr>
            <w:sdt>
              <w:sdtPr>
                <w:rPr>
                  <w:rStyle w:val="iatacheckbox1"/>
                  <w:rFonts w:ascii="Arial" w:eastAsia="Times New Roman" w:hAnsi="Arial" w:cs="Arial"/>
                  <w:sz w:val="18"/>
                  <w:szCs w:val="18"/>
                </w:rPr>
                <w:id w:val="-65537880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policy/procedures for use of seat belts/safety harnesses when at their assigned stations. </w:t>
            </w:r>
          </w:p>
          <w:p w:rsidR="00F7212C" w:rsidRDefault="00F7212C">
            <w:pPr>
              <w:divId w:val="151413163"/>
              <w:rPr>
                <w:rFonts w:ascii="Arial" w:eastAsia="Times New Roman" w:hAnsi="Arial" w:cs="Arial"/>
                <w:sz w:val="18"/>
                <w:szCs w:val="18"/>
              </w:rPr>
            </w:pPr>
            <w:sdt>
              <w:sdtPr>
                <w:rPr>
                  <w:rStyle w:val="iatacheckbox1"/>
                  <w:rFonts w:ascii="Arial" w:eastAsia="Times New Roman" w:hAnsi="Arial" w:cs="Arial"/>
                  <w:sz w:val="18"/>
                  <w:szCs w:val="18"/>
                </w:rPr>
                <w:id w:val="74392263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47607827"/>
              <w:rPr>
                <w:rFonts w:ascii="Arial" w:eastAsia="Times New Roman" w:hAnsi="Arial" w:cs="Arial"/>
                <w:sz w:val="18"/>
                <w:szCs w:val="18"/>
              </w:rPr>
            </w:pPr>
            <w:sdt>
              <w:sdtPr>
                <w:rPr>
                  <w:rStyle w:val="iatacheckbox1"/>
                  <w:rFonts w:ascii="Arial" w:eastAsia="Times New Roman" w:hAnsi="Arial" w:cs="Arial"/>
                  <w:sz w:val="18"/>
                  <w:szCs w:val="18"/>
                </w:rPr>
                <w:id w:val="-18336975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flight crew member(s) in flight operations. </w:t>
            </w:r>
          </w:p>
          <w:p w:rsidR="00F7212C" w:rsidRDefault="00F7212C">
            <w:pPr>
              <w:divId w:val="830372675"/>
              <w:rPr>
                <w:rFonts w:ascii="Arial" w:eastAsia="Times New Roman" w:hAnsi="Arial" w:cs="Arial"/>
                <w:sz w:val="18"/>
                <w:szCs w:val="18"/>
              </w:rPr>
            </w:pPr>
            <w:sdt>
              <w:sdtPr>
                <w:rPr>
                  <w:rStyle w:val="iatacheckbox1"/>
                  <w:rFonts w:ascii="Arial" w:eastAsia="Times New Roman" w:hAnsi="Arial" w:cs="Arial"/>
                  <w:sz w:val="18"/>
                  <w:szCs w:val="18"/>
                </w:rPr>
                <w:id w:val="7366726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926793766"/>
                <w:placeholder>
                  <w:docPart w:val="DefaultPlaceholder_-1854013440"/>
                </w:placeholder>
                <w:showingPlcHdr/>
                <w:text w:multiLine="1"/>
              </w:sdtPr>
              <w:sdtContent>
                <w:r w:rsidRPr="00413E73">
                  <w:rPr>
                    <w:rStyle w:val="PlaceholderText"/>
                  </w:rPr>
                  <w:t>Click or tap here to enter text.</w:t>
                </w:r>
              </w:sdtContent>
            </w:sdt>
          </w:p>
        </w:tc>
      </w:tr>
    </w:tbl>
    <w:p w:rsidR="00F7212C" w:rsidRDefault="00F7212C">
      <w:pPr>
        <w:pStyle w:val="NormalWeb"/>
        <w:divId w:val="736630784"/>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7212C">
        <w:trPr>
          <w:divId w:val="736630784"/>
        </w:trPr>
        <w:tc>
          <w:tcPr>
            <w:tcW w:w="9330" w:type="dxa"/>
            <w:hideMark/>
          </w:tcPr>
          <w:p w:rsidR="00F7212C" w:rsidRDefault="00F7212C">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3.12.4</w:t>
            </w:r>
          </w:p>
        </w:tc>
      </w:tr>
      <w:tr w:rsidR="00000000" w:rsidTr="00F7212C">
        <w:trPr>
          <w:divId w:val="736630784"/>
        </w:trPr>
        <w:tc>
          <w:tcPr>
            <w:tcW w:w="9330" w:type="dxa"/>
            <w:hideMark/>
          </w:tcPr>
          <w:p w:rsidR="00F7212C" w:rsidRDefault="00F7212C">
            <w:pPr>
              <w:divId w:val="622426290"/>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policy and procedures to ensure flight crew members are only permitted to leave their duty stations during flight in the performance of duties or to meet physiological needs and shall always remain on their stations during take-off and landing. </w:t>
            </w:r>
          </w:p>
          <w:p w:rsidR="00F7212C" w:rsidRDefault="00F7212C">
            <w:pPr>
              <w:divId w:val="34820159"/>
              <w:rPr>
                <w:rFonts w:ascii="Arial" w:eastAsia="Times New Roman" w:hAnsi="Arial" w:cs="Arial"/>
                <w:i/>
                <w:iCs/>
                <w:sz w:val="18"/>
                <w:szCs w:val="18"/>
              </w:rPr>
            </w:pPr>
            <w:r>
              <w:rPr>
                <w:rFonts w:ascii="Arial" w:eastAsia="Times New Roman" w:hAnsi="Arial" w:cs="Arial"/>
                <w:b/>
                <w:bCs/>
                <w:i/>
                <w:iCs/>
                <w:sz w:val="18"/>
                <w:szCs w:val="18"/>
              </w:rPr>
              <w:t xml:space="preserve">Note: </w:t>
            </w:r>
          </w:p>
          <w:p w:rsidR="00F7212C" w:rsidRDefault="00F7212C">
            <w:pPr>
              <w:divId w:val="927231607"/>
              <w:rPr>
                <w:rFonts w:ascii="Arial" w:eastAsia="Times New Roman" w:hAnsi="Arial" w:cs="Arial"/>
                <w:i/>
                <w:iCs/>
                <w:sz w:val="18"/>
                <w:szCs w:val="18"/>
              </w:rPr>
            </w:pPr>
            <w:r>
              <w:rPr>
                <w:rFonts w:ascii="Arial" w:eastAsia="Times New Roman" w:hAnsi="Arial" w:cs="Arial"/>
                <w:i/>
                <w:iCs/>
                <w:sz w:val="18"/>
                <w:szCs w:val="18"/>
              </w:rPr>
              <w:t>1 September 2025, this Recommendation will be upgraded to a standard.</w:t>
            </w:r>
          </w:p>
        </w:tc>
      </w:tr>
      <w:tr w:rsidR="00000000" w:rsidTr="00F7212C">
        <w:trPr>
          <w:divId w:val="736630784"/>
        </w:trPr>
        <w:tc>
          <w:tcPr>
            <w:tcW w:w="9330" w:type="dxa"/>
            <w:hideMark/>
          </w:tcPr>
          <w:p w:rsidR="00F7212C" w:rsidRDefault="00F7212C">
            <w:pPr>
              <w:textAlignment w:val="center"/>
              <w:divId w:val="1810971447"/>
              <w:rPr>
                <w:rFonts w:ascii="Arial" w:eastAsia="Times New Roman" w:hAnsi="Arial" w:cs="Arial"/>
                <w:sz w:val="18"/>
                <w:szCs w:val="18"/>
              </w:rPr>
            </w:pPr>
            <w:sdt>
              <w:sdtPr>
                <w:rPr>
                  <w:rFonts w:ascii="Arial" w:eastAsia="Times New Roman" w:hAnsi="Arial" w:cs="Arial"/>
                  <w:sz w:val="18"/>
                  <w:szCs w:val="18"/>
                </w:rPr>
                <w:id w:val="76141869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980381451"/>
              <w:rPr>
                <w:rFonts w:ascii="Arial" w:eastAsia="Times New Roman" w:hAnsi="Arial" w:cs="Arial"/>
                <w:sz w:val="18"/>
                <w:szCs w:val="18"/>
              </w:rPr>
            </w:pPr>
            <w:sdt>
              <w:sdtPr>
                <w:rPr>
                  <w:rFonts w:ascii="Arial" w:eastAsia="Times New Roman" w:hAnsi="Arial" w:cs="Arial"/>
                  <w:sz w:val="18"/>
                  <w:szCs w:val="18"/>
                </w:rPr>
                <w:id w:val="-37693654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7212C" w:rsidRDefault="00F7212C">
            <w:pPr>
              <w:textAlignment w:val="center"/>
              <w:divId w:val="579412212"/>
              <w:rPr>
                <w:rFonts w:ascii="Arial" w:eastAsia="Times New Roman" w:hAnsi="Arial" w:cs="Arial"/>
                <w:sz w:val="18"/>
                <w:szCs w:val="18"/>
              </w:rPr>
            </w:pPr>
            <w:sdt>
              <w:sdtPr>
                <w:rPr>
                  <w:rFonts w:ascii="Arial" w:eastAsia="Times New Roman" w:hAnsi="Arial" w:cs="Arial"/>
                  <w:sz w:val="18"/>
                  <w:szCs w:val="18"/>
                </w:rPr>
                <w:id w:val="-7498152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7212C" w:rsidRDefault="00F7212C">
            <w:pPr>
              <w:textAlignment w:val="center"/>
              <w:divId w:val="1283270406"/>
              <w:rPr>
                <w:rFonts w:ascii="Arial" w:eastAsia="Times New Roman" w:hAnsi="Arial" w:cs="Arial"/>
                <w:sz w:val="18"/>
                <w:szCs w:val="18"/>
              </w:rPr>
            </w:pPr>
            <w:sdt>
              <w:sdtPr>
                <w:rPr>
                  <w:rFonts w:ascii="Arial" w:eastAsia="Times New Roman" w:hAnsi="Arial" w:cs="Arial"/>
                  <w:sz w:val="18"/>
                  <w:szCs w:val="18"/>
                </w:rPr>
                <w:id w:val="-194275937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7212C" w:rsidRDefault="00F7212C">
            <w:pPr>
              <w:textAlignment w:val="center"/>
              <w:divId w:val="754934821"/>
              <w:rPr>
                <w:rFonts w:ascii="Arial" w:eastAsia="Times New Roman" w:hAnsi="Arial" w:cs="Arial"/>
                <w:sz w:val="18"/>
                <w:szCs w:val="18"/>
              </w:rPr>
            </w:pPr>
            <w:sdt>
              <w:sdtPr>
                <w:rPr>
                  <w:rFonts w:ascii="Arial" w:eastAsia="Times New Roman" w:hAnsi="Arial" w:cs="Arial"/>
                  <w:sz w:val="18"/>
                  <w:szCs w:val="18"/>
                </w:rPr>
                <w:id w:val="56338186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736630784"/>
        </w:trPr>
        <w:tc>
          <w:tcPr>
            <w:tcW w:w="9330" w:type="dxa"/>
            <w:hideMark/>
          </w:tcPr>
          <w:p w:rsidR="00F7212C" w:rsidRDefault="00F7212C">
            <w:pPr>
              <w:divId w:val="201152350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19908171"/>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736630784"/>
        </w:trPr>
        <w:tc>
          <w:tcPr>
            <w:tcW w:w="9330" w:type="dxa"/>
            <w:hideMark/>
          </w:tcPr>
          <w:p w:rsidR="00F7212C" w:rsidRDefault="00F7212C">
            <w:pPr>
              <w:divId w:val="825121824"/>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1645545704"/>
              <w:rPr>
                <w:rFonts w:ascii="Arial" w:eastAsia="Times New Roman" w:hAnsi="Arial" w:cs="Arial"/>
                <w:sz w:val="18"/>
                <w:szCs w:val="18"/>
              </w:rPr>
            </w:pPr>
            <w:sdt>
              <w:sdtPr>
                <w:rPr>
                  <w:rStyle w:val="iatacheckbox1"/>
                  <w:rFonts w:ascii="Arial" w:eastAsia="Times New Roman" w:hAnsi="Arial" w:cs="Arial"/>
                  <w:sz w:val="18"/>
                  <w:szCs w:val="18"/>
                </w:rPr>
                <w:id w:val="-105277388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policy/procedures for that address flight crew members leaving duty stations during flight. </w:t>
            </w:r>
          </w:p>
          <w:p w:rsidR="00F7212C" w:rsidRDefault="00F7212C">
            <w:pPr>
              <w:divId w:val="1169440181"/>
              <w:rPr>
                <w:rFonts w:ascii="Arial" w:eastAsia="Times New Roman" w:hAnsi="Arial" w:cs="Arial"/>
                <w:sz w:val="18"/>
                <w:szCs w:val="18"/>
              </w:rPr>
            </w:pPr>
            <w:sdt>
              <w:sdtPr>
                <w:rPr>
                  <w:rStyle w:val="iatacheckbox1"/>
                  <w:rFonts w:ascii="Arial" w:eastAsia="Times New Roman" w:hAnsi="Arial" w:cs="Arial"/>
                  <w:sz w:val="18"/>
                  <w:szCs w:val="18"/>
                </w:rPr>
                <w:id w:val="-41193298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1520701757"/>
              <w:rPr>
                <w:rFonts w:ascii="Arial" w:eastAsia="Times New Roman" w:hAnsi="Arial" w:cs="Arial"/>
                <w:sz w:val="18"/>
                <w:szCs w:val="18"/>
              </w:rPr>
            </w:pPr>
            <w:sdt>
              <w:sdtPr>
                <w:rPr>
                  <w:rStyle w:val="iatacheckbox1"/>
                  <w:rFonts w:ascii="Arial" w:eastAsia="Times New Roman" w:hAnsi="Arial" w:cs="Arial"/>
                  <w:sz w:val="18"/>
                  <w:szCs w:val="18"/>
                </w:rPr>
                <w:id w:val="89787067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flight crew member(s) in flight operations. </w:t>
            </w:r>
          </w:p>
          <w:p w:rsidR="00F7212C" w:rsidRDefault="00F7212C">
            <w:pPr>
              <w:divId w:val="1725909859"/>
              <w:rPr>
                <w:rFonts w:ascii="Arial" w:eastAsia="Times New Roman" w:hAnsi="Arial" w:cs="Arial"/>
                <w:sz w:val="18"/>
                <w:szCs w:val="18"/>
              </w:rPr>
            </w:pPr>
            <w:sdt>
              <w:sdtPr>
                <w:rPr>
                  <w:rStyle w:val="iatacheckbox1"/>
                  <w:rFonts w:ascii="Arial" w:eastAsia="Times New Roman" w:hAnsi="Arial" w:cs="Arial"/>
                  <w:sz w:val="18"/>
                  <w:szCs w:val="18"/>
                </w:rPr>
                <w:id w:val="173967401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658315932"/>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736630784"/>
        </w:trPr>
        <w:tc>
          <w:tcPr>
            <w:tcW w:w="9330" w:type="dxa"/>
            <w:hideMark/>
          </w:tcPr>
          <w:p w:rsidR="00F7212C" w:rsidRDefault="00F7212C">
            <w:pPr>
              <w:divId w:val="1165512202"/>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44988022"/>
              <w:rPr>
                <w:rFonts w:ascii="Arial" w:eastAsia="Times New Roman" w:hAnsi="Arial" w:cs="Arial"/>
                <w:sz w:val="18"/>
                <w:szCs w:val="18"/>
              </w:rPr>
            </w:pPr>
            <w:r>
              <w:rPr>
                <w:rFonts w:ascii="Arial" w:eastAsia="Times New Roman" w:hAnsi="Arial" w:cs="Arial"/>
                <w:sz w:val="18"/>
                <w:szCs w:val="18"/>
              </w:rPr>
              <w:t>The specifications of this provision do not apply to crew changes that occur in conjunction with relief and/or augmented crews.</w:t>
            </w:r>
          </w:p>
        </w:tc>
      </w:tr>
    </w:tbl>
    <w:p w:rsidR="00F7212C" w:rsidRDefault="00F7212C">
      <w:pPr>
        <w:pStyle w:val="NormalWeb"/>
        <w:divId w:val="736630784"/>
        <w:rPr>
          <w:rFonts w:ascii="Arial" w:hAnsi="Arial" w:cs="Arial"/>
          <w:color w:val="022A4C"/>
          <w:sz w:val="18"/>
          <w:szCs w:val="18"/>
        </w:rPr>
      </w:pPr>
      <w:r>
        <w:rPr>
          <w:rFonts w:ascii="Arial" w:hAnsi="Arial" w:cs="Arial"/>
          <w:color w:val="022A4C"/>
          <w:sz w:val="18"/>
          <w:szCs w:val="18"/>
        </w:rPr>
        <w:t> </w:t>
      </w:r>
    </w:p>
    <w:p w:rsidR="00F7212C" w:rsidRDefault="00F7212C" w:rsidP="00F7212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3.14 Non-Normal/Abnormal and Emergency Operations</w:t>
      </w:r>
    </w:p>
    <w:tbl>
      <w:tblPr>
        <w:tblStyle w:val="TableGrid"/>
        <w:tblW w:w="5000" w:type="pct"/>
        <w:tblLayout w:type="fixed"/>
        <w:tblLook w:val="04A0" w:firstRow="1" w:lastRow="0" w:firstColumn="1" w:lastColumn="0" w:noHBand="0" w:noVBand="1"/>
      </w:tblPr>
      <w:tblGrid>
        <w:gridCol w:w="9576"/>
      </w:tblGrid>
      <w:tr w:rsidR="00000000" w:rsidTr="00F7212C">
        <w:trPr>
          <w:divId w:val="697002228"/>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3.14.2</w:t>
            </w:r>
          </w:p>
        </w:tc>
      </w:tr>
      <w:tr w:rsidR="00000000" w:rsidTr="00F7212C">
        <w:trPr>
          <w:divId w:val="697002228"/>
        </w:trPr>
        <w:tc>
          <w:tcPr>
            <w:tcW w:w="9330" w:type="dxa"/>
            <w:hideMark/>
          </w:tcPr>
          <w:p w:rsidR="00F7212C" w:rsidRDefault="00F7212C">
            <w:pPr>
              <w:divId w:val="59912068"/>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have a policy that prohibits the in-flight simulation of emergencies while passengers and/or cargo are being transported on board the aircraft. </w:t>
            </w:r>
          </w:p>
          <w:p w:rsidR="00F7212C" w:rsidRDefault="00F7212C">
            <w:pPr>
              <w:divId w:val="404034228"/>
              <w:rPr>
                <w:rFonts w:ascii="Arial" w:eastAsia="Times New Roman" w:hAnsi="Arial" w:cs="Arial"/>
                <w:i/>
                <w:iCs/>
                <w:sz w:val="18"/>
                <w:szCs w:val="18"/>
              </w:rPr>
            </w:pPr>
            <w:r>
              <w:rPr>
                <w:rFonts w:ascii="Arial" w:eastAsia="Times New Roman" w:hAnsi="Arial" w:cs="Arial"/>
                <w:b/>
                <w:bCs/>
                <w:i/>
                <w:iCs/>
                <w:sz w:val="18"/>
                <w:szCs w:val="18"/>
              </w:rPr>
              <w:lastRenderedPageBreak/>
              <w:t xml:space="preserve">Note: </w:t>
            </w:r>
          </w:p>
          <w:p w:rsidR="00F7212C" w:rsidRDefault="00F7212C">
            <w:pPr>
              <w:divId w:val="1339386134"/>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F7212C">
        <w:trPr>
          <w:divId w:val="697002228"/>
        </w:trPr>
        <w:tc>
          <w:tcPr>
            <w:tcW w:w="9330" w:type="dxa"/>
            <w:hideMark/>
          </w:tcPr>
          <w:p w:rsidR="00F7212C" w:rsidRDefault="00F7212C">
            <w:pPr>
              <w:textAlignment w:val="center"/>
              <w:divId w:val="1709915565"/>
              <w:rPr>
                <w:rFonts w:ascii="Arial" w:eastAsia="Times New Roman" w:hAnsi="Arial" w:cs="Arial"/>
                <w:sz w:val="18"/>
                <w:szCs w:val="18"/>
              </w:rPr>
            </w:pPr>
            <w:sdt>
              <w:sdtPr>
                <w:rPr>
                  <w:rFonts w:ascii="Arial" w:eastAsia="Times New Roman" w:hAnsi="Arial" w:cs="Arial"/>
                  <w:sz w:val="18"/>
                  <w:szCs w:val="18"/>
                </w:rPr>
                <w:id w:val="-91154283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508716274"/>
              <w:rPr>
                <w:rFonts w:ascii="Arial" w:eastAsia="Times New Roman" w:hAnsi="Arial" w:cs="Arial"/>
                <w:sz w:val="18"/>
                <w:szCs w:val="18"/>
              </w:rPr>
            </w:pPr>
            <w:sdt>
              <w:sdtPr>
                <w:rPr>
                  <w:rFonts w:ascii="Arial" w:eastAsia="Times New Roman" w:hAnsi="Arial" w:cs="Arial"/>
                  <w:sz w:val="18"/>
                  <w:szCs w:val="18"/>
                </w:rPr>
                <w:id w:val="-302678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7212C" w:rsidRDefault="00F7212C">
            <w:pPr>
              <w:textAlignment w:val="center"/>
              <w:divId w:val="788816610"/>
              <w:rPr>
                <w:rFonts w:ascii="Arial" w:eastAsia="Times New Roman" w:hAnsi="Arial" w:cs="Arial"/>
                <w:sz w:val="18"/>
                <w:szCs w:val="18"/>
              </w:rPr>
            </w:pPr>
            <w:sdt>
              <w:sdtPr>
                <w:rPr>
                  <w:rFonts w:ascii="Arial" w:eastAsia="Times New Roman" w:hAnsi="Arial" w:cs="Arial"/>
                  <w:sz w:val="18"/>
                  <w:szCs w:val="18"/>
                </w:rPr>
                <w:id w:val="133295548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7212C" w:rsidRDefault="00F7212C">
            <w:pPr>
              <w:textAlignment w:val="center"/>
              <w:divId w:val="795762020"/>
              <w:rPr>
                <w:rFonts w:ascii="Arial" w:eastAsia="Times New Roman" w:hAnsi="Arial" w:cs="Arial"/>
                <w:sz w:val="18"/>
                <w:szCs w:val="18"/>
              </w:rPr>
            </w:pPr>
            <w:sdt>
              <w:sdtPr>
                <w:rPr>
                  <w:rFonts w:ascii="Arial" w:eastAsia="Times New Roman" w:hAnsi="Arial" w:cs="Arial"/>
                  <w:sz w:val="18"/>
                  <w:szCs w:val="18"/>
                </w:rPr>
                <w:id w:val="161478607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7212C" w:rsidRDefault="00F7212C">
            <w:pPr>
              <w:textAlignment w:val="center"/>
              <w:divId w:val="1582326310"/>
              <w:rPr>
                <w:rFonts w:ascii="Arial" w:eastAsia="Times New Roman" w:hAnsi="Arial" w:cs="Arial"/>
                <w:sz w:val="18"/>
                <w:szCs w:val="18"/>
              </w:rPr>
            </w:pPr>
            <w:sdt>
              <w:sdtPr>
                <w:rPr>
                  <w:rFonts w:ascii="Arial" w:eastAsia="Times New Roman" w:hAnsi="Arial" w:cs="Arial"/>
                  <w:sz w:val="18"/>
                  <w:szCs w:val="18"/>
                </w:rPr>
                <w:id w:val="-102494357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697002228"/>
        </w:trPr>
        <w:tc>
          <w:tcPr>
            <w:tcW w:w="9330" w:type="dxa"/>
            <w:hideMark/>
          </w:tcPr>
          <w:p w:rsidR="00F7212C" w:rsidRDefault="00F7212C">
            <w:pPr>
              <w:divId w:val="167287595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97783206"/>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697002228"/>
        </w:trPr>
        <w:tc>
          <w:tcPr>
            <w:tcW w:w="9330" w:type="dxa"/>
            <w:hideMark/>
          </w:tcPr>
          <w:p w:rsidR="00F7212C" w:rsidRDefault="00F7212C">
            <w:pPr>
              <w:divId w:val="448282054"/>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2053189655"/>
              <w:rPr>
                <w:rFonts w:ascii="Arial" w:eastAsia="Times New Roman" w:hAnsi="Arial" w:cs="Arial"/>
                <w:sz w:val="18"/>
                <w:szCs w:val="18"/>
              </w:rPr>
            </w:pPr>
            <w:sdt>
              <w:sdtPr>
                <w:rPr>
                  <w:rStyle w:val="iatacheckbox1"/>
                  <w:rFonts w:ascii="Arial" w:eastAsia="Times New Roman" w:hAnsi="Arial" w:cs="Arial"/>
                  <w:sz w:val="18"/>
                  <w:szCs w:val="18"/>
                </w:rPr>
                <w:id w:val="-8691440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policy that prohibits in-flight simulated emergencies with passengers/cargo on board the aircraft. </w:t>
            </w:r>
          </w:p>
          <w:p w:rsidR="00F7212C" w:rsidRDefault="00F7212C">
            <w:pPr>
              <w:divId w:val="1806504296"/>
              <w:rPr>
                <w:rFonts w:ascii="Arial" w:eastAsia="Times New Roman" w:hAnsi="Arial" w:cs="Arial"/>
                <w:sz w:val="18"/>
                <w:szCs w:val="18"/>
              </w:rPr>
            </w:pPr>
            <w:sdt>
              <w:sdtPr>
                <w:rPr>
                  <w:rStyle w:val="iatacheckbox1"/>
                  <w:rFonts w:ascii="Arial" w:eastAsia="Times New Roman" w:hAnsi="Arial" w:cs="Arial"/>
                  <w:sz w:val="18"/>
                  <w:szCs w:val="18"/>
                </w:rPr>
                <w:id w:val="-99856893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1408918782"/>
              <w:rPr>
                <w:rFonts w:ascii="Arial" w:eastAsia="Times New Roman" w:hAnsi="Arial" w:cs="Arial"/>
                <w:sz w:val="18"/>
                <w:szCs w:val="18"/>
              </w:rPr>
            </w:pPr>
            <w:sdt>
              <w:sdtPr>
                <w:rPr>
                  <w:rStyle w:val="iatacheckbox1"/>
                  <w:rFonts w:ascii="Arial" w:eastAsia="Times New Roman" w:hAnsi="Arial" w:cs="Arial"/>
                  <w:sz w:val="18"/>
                  <w:szCs w:val="18"/>
                </w:rPr>
                <w:id w:val="-37038334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flight crew member(s) in flight operations. </w:t>
            </w:r>
          </w:p>
          <w:p w:rsidR="00F7212C" w:rsidRDefault="00F7212C">
            <w:pPr>
              <w:divId w:val="2016413854"/>
              <w:rPr>
                <w:rFonts w:ascii="Arial" w:eastAsia="Times New Roman" w:hAnsi="Arial" w:cs="Arial"/>
                <w:sz w:val="18"/>
                <w:szCs w:val="18"/>
              </w:rPr>
            </w:pPr>
            <w:sdt>
              <w:sdtPr>
                <w:rPr>
                  <w:rStyle w:val="iatacheckbox1"/>
                  <w:rFonts w:ascii="Arial" w:eastAsia="Times New Roman" w:hAnsi="Arial" w:cs="Arial"/>
                  <w:sz w:val="18"/>
                  <w:szCs w:val="18"/>
                </w:rPr>
                <w:id w:val="99985573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training/qualification program for instructors/evaluators/line check airmen. </w:t>
            </w:r>
          </w:p>
          <w:p w:rsidR="00F7212C" w:rsidRDefault="00F7212C">
            <w:pPr>
              <w:divId w:val="575281935"/>
              <w:rPr>
                <w:rFonts w:ascii="Arial" w:eastAsia="Times New Roman" w:hAnsi="Arial" w:cs="Arial"/>
                <w:sz w:val="18"/>
                <w:szCs w:val="18"/>
              </w:rPr>
            </w:pPr>
            <w:sdt>
              <w:sdtPr>
                <w:rPr>
                  <w:rStyle w:val="iatacheckbox1"/>
                  <w:rFonts w:ascii="Arial" w:eastAsia="Times New Roman" w:hAnsi="Arial" w:cs="Arial"/>
                  <w:sz w:val="18"/>
                  <w:szCs w:val="18"/>
                </w:rPr>
                <w:id w:val="-23123762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485501714"/>
                <w:placeholder>
                  <w:docPart w:val="DefaultPlaceholder_-1854013440"/>
                </w:placeholder>
                <w:showingPlcHdr/>
                <w:text w:multiLine="1"/>
              </w:sdtPr>
              <w:sdtContent>
                <w:r w:rsidRPr="00413E73">
                  <w:rPr>
                    <w:rStyle w:val="PlaceholderText"/>
                  </w:rPr>
                  <w:t>Click or tap here to enter text.</w:t>
                </w:r>
              </w:sdtContent>
            </w:sdt>
          </w:p>
        </w:tc>
      </w:tr>
    </w:tbl>
    <w:p w:rsidR="00F7212C" w:rsidRDefault="00F7212C">
      <w:pPr>
        <w:pStyle w:val="NormalWeb"/>
        <w:divId w:val="697002228"/>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7212C">
        <w:trPr>
          <w:divId w:val="697002228"/>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3.14.16</w:t>
            </w:r>
          </w:p>
        </w:tc>
      </w:tr>
      <w:tr w:rsidR="00000000" w:rsidTr="00F7212C">
        <w:trPr>
          <w:divId w:val="697002228"/>
        </w:trPr>
        <w:tc>
          <w:tcPr>
            <w:tcW w:w="9330" w:type="dxa"/>
            <w:hideMark/>
          </w:tcPr>
          <w:p w:rsidR="00F7212C" w:rsidRDefault="00F7212C">
            <w:pPr>
              <w:divId w:val="1895776694"/>
              <w:rPr>
                <w:rFonts w:ascii="Arial" w:eastAsia="Times New Roman" w:hAnsi="Arial" w:cs="Arial"/>
                <w:sz w:val="18"/>
                <w:szCs w:val="18"/>
              </w:rPr>
            </w:pPr>
            <w:r>
              <w:rPr>
                <w:rFonts w:ascii="Arial" w:eastAsia="Times New Roman" w:hAnsi="Arial" w:cs="Arial"/>
                <w:sz w:val="18"/>
                <w:szCs w:val="18"/>
              </w:rPr>
              <w:t xml:space="preserve">The Operator should have an in-flight fuel management policy that requires the PIC to advise ATC of a minimum fuel state: </w:t>
            </w:r>
          </w:p>
          <w:p w:rsidR="00F7212C" w:rsidRDefault="00F7212C">
            <w:pPr>
              <w:pStyle w:val="iatalistitem"/>
              <w:numPr>
                <w:ilvl w:val="0"/>
                <w:numId w:val="63"/>
              </w:numPr>
              <w:divId w:val="1895776694"/>
              <w:rPr>
                <w:rFonts w:ascii="Arial" w:eastAsia="Times New Roman" w:hAnsi="Arial" w:cs="Arial"/>
                <w:sz w:val="18"/>
                <w:szCs w:val="18"/>
              </w:rPr>
            </w:pPr>
            <w:r>
              <w:rPr>
                <w:rFonts w:ascii="Arial" w:eastAsia="Times New Roman" w:hAnsi="Arial" w:cs="Arial"/>
                <w:sz w:val="18"/>
                <w:szCs w:val="18"/>
              </w:rPr>
              <w:t xml:space="preserve">When, having committed to land at a specific airport, the PIC calculates that any change to the existing clearance to that airport may result in landing with less than planned final reserve fuel; </w:t>
            </w:r>
          </w:p>
          <w:p w:rsidR="00F7212C" w:rsidRDefault="00F7212C">
            <w:pPr>
              <w:pStyle w:val="iatalistitem"/>
              <w:numPr>
                <w:ilvl w:val="0"/>
                <w:numId w:val="63"/>
              </w:numPr>
              <w:divId w:val="1895776694"/>
              <w:rPr>
                <w:rFonts w:ascii="Arial" w:eastAsia="Times New Roman" w:hAnsi="Arial" w:cs="Arial"/>
                <w:sz w:val="18"/>
                <w:szCs w:val="18"/>
              </w:rPr>
            </w:pPr>
            <w:r>
              <w:rPr>
                <w:rFonts w:ascii="Arial" w:eastAsia="Times New Roman" w:hAnsi="Arial" w:cs="Arial"/>
                <w:sz w:val="18"/>
                <w:szCs w:val="18"/>
              </w:rPr>
              <w:t xml:space="preserve">By declaring “MINIMUM FUEL”. </w:t>
            </w:r>
            <w:r>
              <w:rPr>
                <w:rFonts w:ascii="Arial" w:eastAsia="Times New Roman" w:hAnsi="Arial" w:cs="Arial"/>
                <w:b/>
                <w:bCs/>
                <w:sz w:val="18"/>
                <w:szCs w:val="18"/>
              </w:rPr>
              <w:t>(GM)</w:t>
            </w:r>
          </w:p>
          <w:p w:rsidR="00F7212C" w:rsidRDefault="00F7212C">
            <w:pPr>
              <w:divId w:val="2006280462"/>
              <w:rPr>
                <w:rFonts w:ascii="Arial" w:eastAsia="Times New Roman" w:hAnsi="Arial" w:cs="Arial"/>
                <w:i/>
                <w:iCs/>
                <w:sz w:val="18"/>
                <w:szCs w:val="18"/>
              </w:rPr>
            </w:pPr>
            <w:r>
              <w:rPr>
                <w:rFonts w:ascii="Arial" w:eastAsia="Times New Roman" w:hAnsi="Arial" w:cs="Arial"/>
                <w:b/>
                <w:bCs/>
                <w:i/>
                <w:iCs/>
                <w:sz w:val="18"/>
                <w:szCs w:val="18"/>
              </w:rPr>
              <w:t xml:space="preserve">Note: </w:t>
            </w:r>
          </w:p>
          <w:p w:rsidR="00F7212C" w:rsidRDefault="00F7212C">
            <w:pPr>
              <w:divId w:val="1172259671"/>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F7212C">
        <w:trPr>
          <w:divId w:val="697002228"/>
        </w:trPr>
        <w:tc>
          <w:tcPr>
            <w:tcW w:w="9330" w:type="dxa"/>
            <w:hideMark/>
          </w:tcPr>
          <w:p w:rsidR="00F7212C" w:rsidRDefault="00F7212C">
            <w:pPr>
              <w:textAlignment w:val="center"/>
              <w:divId w:val="1861235407"/>
              <w:rPr>
                <w:rFonts w:ascii="Arial" w:eastAsia="Times New Roman" w:hAnsi="Arial" w:cs="Arial"/>
                <w:sz w:val="18"/>
                <w:szCs w:val="18"/>
              </w:rPr>
            </w:pPr>
            <w:sdt>
              <w:sdtPr>
                <w:rPr>
                  <w:rFonts w:ascii="Arial" w:eastAsia="Times New Roman" w:hAnsi="Arial" w:cs="Arial"/>
                  <w:sz w:val="18"/>
                  <w:szCs w:val="18"/>
                </w:rPr>
                <w:id w:val="96323501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1473055385"/>
              <w:rPr>
                <w:rFonts w:ascii="Arial" w:eastAsia="Times New Roman" w:hAnsi="Arial" w:cs="Arial"/>
                <w:sz w:val="18"/>
                <w:szCs w:val="18"/>
              </w:rPr>
            </w:pPr>
            <w:sdt>
              <w:sdtPr>
                <w:rPr>
                  <w:rFonts w:ascii="Arial" w:eastAsia="Times New Roman" w:hAnsi="Arial" w:cs="Arial"/>
                  <w:sz w:val="18"/>
                  <w:szCs w:val="18"/>
                </w:rPr>
                <w:id w:val="114469818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7212C" w:rsidRDefault="00F7212C">
            <w:pPr>
              <w:textAlignment w:val="center"/>
              <w:divId w:val="311108476"/>
              <w:rPr>
                <w:rFonts w:ascii="Arial" w:eastAsia="Times New Roman" w:hAnsi="Arial" w:cs="Arial"/>
                <w:sz w:val="18"/>
                <w:szCs w:val="18"/>
              </w:rPr>
            </w:pPr>
            <w:sdt>
              <w:sdtPr>
                <w:rPr>
                  <w:rFonts w:ascii="Arial" w:eastAsia="Times New Roman" w:hAnsi="Arial" w:cs="Arial"/>
                  <w:sz w:val="18"/>
                  <w:szCs w:val="18"/>
                </w:rPr>
                <w:id w:val="-142895982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7212C" w:rsidRDefault="00F7212C">
            <w:pPr>
              <w:textAlignment w:val="center"/>
              <w:divId w:val="1851404119"/>
              <w:rPr>
                <w:rFonts w:ascii="Arial" w:eastAsia="Times New Roman" w:hAnsi="Arial" w:cs="Arial"/>
                <w:sz w:val="18"/>
                <w:szCs w:val="18"/>
              </w:rPr>
            </w:pPr>
            <w:sdt>
              <w:sdtPr>
                <w:rPr>
                  <w:rFonts w:ascii="Arial" w:eastAsia="Times New Roman" w:hAnsi="Arial" w:cs="Arial"/>
                  <w:sz w:val="18"/>
                  <w:szCs w:val="18"/>
                </w:rPr>
                <w:id w:val="-103834898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7212C" w:rsidRDefault="00F7212C">
            <w:pPr>
              <w:textAlignment w:val="center"/>
              <w:divId w:val="887493991"/>
              <w:rPr>
                <w:rFonts w:ascii="Arial" w:eastAsia="Times New Roman" w:hAnsi="Arial" w:cs="Arial"/>
                <w:sz w:val="18"/>
                <w:szCs w:val="18"/>
              </w:rPr>
            </w:pPr>
            <w:sdt>
              <w:sdtPr>
                <w:rPr>
                  <w:rFonts w:ascii="Arial" w:eastAsia="Times New Roman" w:hAnsi="Arial" w:cs="Arial"/>
                  <w:sz w:val="18"/>
                  <w:szCs w:val="18"/>
                </w:rPr>
                <w:id w:val="-115344917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697002228"/>
        </w:trPr>
        <w:tc>
          <w:tcPr>
            <w:tcW w:w="9330" w:type="dxa"/>
            <w:hideMark/>
          </w:tcPr>
          <w:p w:rsidR="00F7212C" w:rsidRDefault="00F7212C">
            <w:pPr>
              <w:divId w:val="26596203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80757779"/>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697002228"/>
        </w:trPr>
        <w:tc>
          <w:tcPr>
            <w:tcW w:w="9330" w:type="dxa"/>
            <w:hideMark/>
          </w:tcPr>
          <w:p w:rsidR="00F7212C" w:rsidRDefault="00F7212C">
            <w:pPr>
              <w:divId w:val="481389639"/>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2033146058"/>
              <w:rPr>
                <w:rFonts w:ascii="Arial" w:eastAsia="Times New Roman" w:hAnsi="Arial" w:cs="Arial"/>
                <w:sz w:val="18"/>
                <w:szCs w:val="18"/>
              </w:rPr>
            </w:pPr>
            <w:sdt>
              <w:sdtPr>
                <w:rPr>
                  <w:rStyle w:val="iatacheckbox1"/>
                  <w:rFonts w:ascii="Arial" w:eastAsia="Times New Roman" w:hAnsi="Arial" w:cs="Arial"/>
                  <w:sz w:val="18"/>
                  <w:szCs w:val="18"/>
                </w:rPr>
                <w:id w:val="-206501602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policy/procedures for in-flight fuel management. </w:t>
            </w:r>
          </w:p>
          <w:p w:rsidR="00F7212C" w:rsidRDefault="00F7212C">
            <w:pPr>
              <w:divId w:val="1571692574"/>
              <w:rPr>
                <w:rFonts w:ascii="Arial" w:eastAsia="Times New Roman" w:hAnsi="Arial" w:cs="Arial"/>
                <w:sz w:val="18"/>
                <w:szCs w:val="18"/>
              </w:rPr>
            </w:pPr>
            <w:sdt>
              <w:sdtPr>
                <w:rPr>
                  <w:rStyle w:val="iatacheckbox1"/>
                  <w:rFonts w:ascii="Arial" w:eastAsia="Times New Roman" w:hAnsi="Arial" w:cs="Arial"/>
                  <w:sz w:val="18"/>
                  <w:szCs w:val="18"/>
                </w:rPr>
                <w:id w:val="5434979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658847179"/>
              <w:rPr>
                <w:rFonts w:ascii="Arial" w:eastAsia="Times New Roman" w:hAnsi="Arial" w:cs="Arial"/>
                <w:sz w:val="18"/>
                <w:szCs w:val="18"/>
              </w:rPr>
            </w:pPr>
            <w:sdt>
              <w:sdtPr>
                <w:rPr>
                  <w:rStyle w:val="iatacheckbox1"/>
                  <w:rFonts w:ascii="Arial" w:eastAsia="Times New Roman" w:hAnsi="Arial" w:cs="Arial"/>
                  <w:sz w:val="18"/>
                  <w:szCs w:val="18"/>
                </w:rPr>
                <w:id w:val="-105037809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flight crew member(s) in flight operations. </w:t>
            </w:r>
          </w:p>
          <w:p w:rsidR="00F7212C" w:rsidRDefault="00F7212C">
            <w:pPr>
              <w:divId w:val="1019356306"/>
              <w:rPr>
                <w:rFonts w:ascii="Arial" w:eastAsia="Times New Roman" w:hAnsi="Arial" w:cs="Arial"/>
                <w:sz w:val="18"/>
                <w:szCs w:val="18"/>
              </w:rPr>
            </w:pPr>
            <w:sdt>
              <w:sdtPr>
                <w:rPr>
                  <w:rStyle w:val="iatacheckbox1"/>
                  <w:rFonts w:ascii="Arial" w:eastAsia="Times New Roman" w:hAnsi="Arial" w:cs="Arial"/>
                  <w:sz w:val="18"/>
                  <w:szCs w:val="18"/>
                </w:rPr>
                <w:id w:val="97495112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915385052"/>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697002228"/>
        </w:trPr>
        <w:tc>
          <w:tcPr>
            <w:tcW w:w="9330" w:type="dxa"/>
            <w:hideMark/>
          </w:tcPr>
          <w:p w:rsidR="00F7212C" w:rsidRDefault="00F7212C">
            <w:pPr>
              <w:divId w:val="5522177"/>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550774540"/>
              <w:rPr>
                <w:rFonts w:ascii="Arial" w:eastAsia="Times New Roman" w:hAnsi="Arial" w:cs="Arial"/>
                <w:sz w:val="18"/>
                <w:szCs w:val="18"/>
              </w:rPr>
            </w:pPr>
            <w:r>
              <w:rPr>
                <w:rFonts w:ascii="Arial" w:eastAsia="Times New Roman" w:hAnsi="Arial" w:cs="Arial"/>
                <w:sz w:val="18"/>
                <w:szCs w:val="18"/>
              </w:rPr>
              <w:lastRenderedPageBreak/>
              <w:t xml:space="preserve">The intent of a “MINIMUM FUEL” declaration is to inform ATC that the flight has committed to land at a specific airport and any change to the existing clearance may result in landing with less than planned final reserve fuel. This is not an emergency situation, but rather an indication that an emergency situation is possible should any additional delay occur. </w:t>
            </w:r>
          </w:p>
          <w:p w:rsidR="00F7212C" w:rsidRDefault="00F7212C">
            <w:pPr>
              <w:divId w:val="226111398"/>
              <w:rPr>
                <w:rFonts w:ascii="Arial" w:eastAsia="Times New Roman" w:hAnsi="Arial" w:cs="Arial"/>
                <w:sz w:val="18"/>
                <w:szCs w:val="18"/>
              </w:rPr>
            </w:pPr>
            <w:r>
              <w:rPr>
                <w:rFonts w:ascii="Arial" w:eastAsia="Times New Roman" w:hAnsi="Arial" w:cs="Arial"/>
                <w:sz w:val="18"/>
                <w:szCs w:val="18"/>
              </w:rPr>
              <w:t xml:space="preserve">Guidance on in-flight fuel management, including minimum fuel declarations, is contained in the ICAO Flight Planning and Fuel Management Manual (Doc 9976). </w:t>
            </w:r>
          </w:p>
        </w:tc>
      </w:tr>
    </w:tbl>
    <w:p w:rsidR="00F7212C" w:rsidRDefault="00F7212C">
      <w:pPr>
        <w:pStyle w:val="NormalWeb"/>
        <w:divId w:val="697002228"/>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F7212C">
        <w:trPr>
          <w:divId w:val="697002228"/>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3.14.17</w:t>
            </w:r>
          </w:p>
        </w:tc>
      </w:tr>
      <w:tr w:rsidR="00000000" w:rsidTr="00F7212C">
        <w:trPr>
          <w:divId w:val="697002228"/>
        </w:trPr>
        <w:tc>
          <w:tcPr>
            <w:tcW w:w="9330" w:type="dxa"/>
            <w:hideMark/>
          </w:tcPr>
          <w:p w:rsidR="00F7212C" w:rsidRDefault="00F7212C">
            <w:pPr>
              <w:divId w:val="4677948"/>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an in-flight fuel management policy that requires the PIC to declare a situation of fuel emergency: </w:t>
            </w:r>
          </w:p>
          <w:p w:rsidR="00F7212C" w:rsidRDefault="00F7212C">
            <w:pPr>
              <w:pStyle w:val="iatalistitem"/>
              <w:numPr>
                <w:ilvl w:val="0"/>
                <w:numId w:val="64"/>
              </w:numPr>
              <w:divId w:val="4677948"/>
              <w:rPr>
                <w:rFonts w:ascii="Arial" w:eastAsia="Times New Roman" w:hAnsi="Arial" w:cs="Arial"/>
                <w:sz w:val="18"/>
                <w:szCs w:val="18"/>
              </w:rPr>
            </w:pPr>
            <w:r>
              <w:rPr>
                <w:rFonts w:ascii="Arial" w:eastAsia="Times New Roman" w:hAnsi="Arial" w:cs="Arial"/>
                <w:sz w:val="18"/>
                <w:szCs w:val="18"/>
              </w:rPr>
              <w:t xml:space="preserve">When the calculated usable fuel predicted to be available upon landing at the nearest airport where a safe landing can be made is less than the planned final reserve fuel; </w:t>
            </w:r>
          </w:p>
          <w:p w:rsidR="00F7212C" w:rsidRDefault="00F7212C">
            <w:pPr>
              <w:pStyle w:val="iatalistitem"/>
              <w:numPr>
                <w:ilvl w:val="0"/>
                <w:numId w:val="64"/>
              </w:numPr>
              <w:divId w:val="4677948"/>
              <w:rPr>
                <w:rFonts w:ascii="Arial" w:eastAsia="Times New Roman" w:hAnsi="Arial" w:cs="Arial"/>
                <w:sz w:val="18"/>
                <w:szCs w:val="18"/>
              </w:rPr>
            </w:pPr>
            <w:r>
              <w:rPr>
                <w:rFonts w:ascii="Arial" w:eastAsia="Times New Roman" w:hAnsi="Arial" w:cs="Arial"/>
                <w:sz w:val="18"/>
                <w:szCs w:val="18"/>
              </w:rPr>
              <w:t xml:space="preserve">By declaring “MAYDAY, MAYDAY, MAYDAY, FUEL”. </w:t>
            </w:r>
            <w:r>
              <w:rPr>
                <w:rFonts w:ascii="Arial" w:eastAsia="Times New Roman" w:hAnsi="Arial" w:cs="Arial"/>
                <w:b/>
                <w:bCs/>
                <w:sz w:val="18"/>
                <w:szCs w:val="18"/>
              </w:rPr>
              <w:t>(GM)</w:t>
            </w:r>
          </w:p>
          <w:p w:rsidR="00F7212C" w:rsidRDefault="00F7212C">
            <w:pPr>
              <w:divId w:val="1520509287"/>
              <w:rPr>
                <w:rFonts w:ascii="Arial" w:eastAsia="Times New Roman" w:hAnsi="Arial" w:cs="Arial"/>
                <w:i/>
                <w:iCs/>
                <w:sz w:val="18"/>
                <w:szCs w:val="18"/>
              </w:rPr>
            </w:pPr>
            <w:r>
              <w:rPr>
                <w:rFonts w:ascii="Arial" w:eastAsia="Times New Roman" w:hAnsi="Arial" w:cs="Arial"/>
                <w:b/>
                <w:bCs/>
                <w:i/>
                <w:iCs/>
                <w:sz w:val="18"/>
                <w:szCs w:val="18"/>
              </w:rPr>
              <w:t xml:space="preserve">Note: </w:t>
            </w:r>
          </w:p>
          <w:p w:rsidR="00F7212C" w:rsidRDefault="00F7212C">
            <w:pPr>
              <w:divId w:val="734281211"/>
              <w:rPr>
                <w:rFonts w:ascii="Arial" w:eastAsia="Times New Roman" w:hAnsi="Arial" w:cs="Arial"/>
                <w:i/>
                <w:iCs/>
                <w:sz w:val="18"/>
                <w:szCs w:val="18"/>
              </w:rPr>
            </w:pPr>
            <w:r>
              <w:rPr>
                <w:rFonts w:ascii="Arial" w:eastAsia="Times New Roman" w:hAnsi="Arial" w:cs="Arial"/>
                <w:i/>
                <w:iCs/>
                <w:sz w:val="18"/>
                <w:szCs w:val="18"/>
              </w:rPr>
              <w:t>1 September 2025, this Recommendation will be upgraded to a standard.</w:t>
            </w:r>
          </w:p>
        </w:tc>
      </w:tr>
      <w:tr w:rsidR="00000000" w:rsidTr="00F7212C">
        <w:trPr>
          <w:divId w:val="697002228"/>
        </w:trPr>
        <w:tc>
          <w:tcPr>
            <w:tcW w:w="9330" w:type="dxa"/>
            <w:hideMark/>
          </w:tcPr>
          <w:p w:rsidR="00F7212C" w:rsidRDefault="00F7212C">
            <w:pPr>
              <w:textAlignment w:val="center"/>
              <w:divId w:val="1599828457"/>
              <w:rPr>
                <w:rFonts w:ascii="Arial" w:eastAsia="Times New Roman" w:hAnsi="Arial" w:cs="Arial"/>
                <w:sz w:val="18"/>
                <w:szCs w:val="18"/>
              </w:rPr>
            </w:pPr>
            <w:sdt>
              <w:sdtPr>
                <w:rPr>
                  <w:rFonts w:ascii="Arial" w:eastAsia="Times New Roman" w:hAnsi="Arial" w:cs="Arial"/>
                  <w:sz w:val="18"/>
                  <w:szCs w:val="18"/>
                </w:rPr>
                <w:id w:val="68140307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812912710"/>
              <w:rPr>
                <w:rFonts w:ascii="Arial" w:eastAsia="Times New Roman" w:hAnsi="Arial" w:cs="Arial"/>
                <w:sz w:val="18"/>
                <w:szCs w:val="18"/>
              </w:rPr>
            </w:pPr>
            <w:sdt>
              <w:sdtPr>
                <w:rPr>
                  <w:rFonts w:ascii="Arial" w:eastAsia="Times New Roman" w:hAnsi="Arial" w:cs="Arial"/>
                  <w:sz w:val="18"/>
                  <w:szCs w:val="18"/>
                </w:rPr>
                <w:id w:val="-63933926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7212C" w:rsidRDefault="00F7212C">
            <w:pPr>
              <w:textAlignment w:val="center"/>
              <w:divId w:val="1448966482"/>
              <w:rPr>
                <w:rFonts w:ascii="Arial" w:eastAsia="Times New Roman" w:hAnsi="Arial" w:cs="Arial"/>
                <w:sz w:val="18"/>
                <w:szCs w:val="18"/>
              </w:rPr>
            </w:pPr>
            <w:sdt>
              <w:sdtPr>
                <w:rPr>
                  <w:rFonts w:ascii="Arial" w:eastAsia="Times New Roman" w:hAnsi="Arial" w:cs="Arial"/>
                  <w:sz w:val="18"/>
                  <w:szCs w:val="18"/>
                </w:rPr>
                <w:id w:val="210783399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7212C" w:rsidRDefault="00F7212C">
            <w:pPr>
              <w:textAlignment w:val="center"/>
              <w:divId w:val="1650591775"/>
              <w:rPr>
                <w:rFonts w:ascii="Arial" w:eastAsia="Times New Roman" w:hAnsi="Arial" w:cs="Arial"/>
                <w:sz w:val="18"/>
                <w:szCs w:val="18"/>
              </w:rPr>
            </w:pPr>
            <w:sdt>
              <w:sdtPr>
                <w:rPr>
                  <w:rFonts w:ascii="Arial" w:eastAsia="Times New Roman" w:hAnsi="Arial" w:cs="Arial"/>
                  <w:sz w:val="18"/>
                  <w:szCs w:val="18"/>
                </w:rPr>
                <w:id w:val="68456492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7212C" w:rsidRDefault="00F7212C">
            <w:pPr>
              <w:textAlignment w:val="center"/>
              <w:divId w:val="444886964"/>
              <w:rPr>
                <w:rFonts w:ascii="Arial" w:eastAsia="Times New Roman" w:hAnsi="Arial" w:cs="Arial"/>
                <w:sz w:val="18"/>
                <w:szCs w:val="18"/>
              </w:rPr>
            </w:pPr>
            <w:sdt>
              <w:sdtPr>
                <w:rPr>
                  <w:rFonts w:ascii="Arial" w:eastAsia="Times New Roman" w:hAnsi="Arial" w:cs="Arial"/>
                  <w:sz w:val="18"/>
                  <w:szCs w:val="18"/>
                </w:rPr>
                <w:id w:val="-147968637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697002228"/>
        </w:trPr>
        <w:tc>
          <w:tcPr>
            <w:tcW w:w="9330" w:type="dxa"/>
            <w:hideMark/>
          </w:tcPr>
          <w:p w:rsidR="00F7212C" w:rsidRDefault="00F7212C">
            <w:pPr>
              <w:divId w:val="7197203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64611850"/>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697002228"/>
        </w:trPr>
        <w:tc>
          <w:tcPr>
            <w:tcW w:w="9330" w:type="dxa"/>
            <w:hideMark/>
          </w:tcPr>
          <w:p w:rsidR="00F7212C" w:rsidRDefault="00F7212C">
            <w:pPr>
              <w:divId w:val="1586454122"/>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636766158"/>
              <w:rPr>
                <w:rFonts w:ascii="Arial" w:eastAsia="Times New Roman" w:hAnsi="Arial" w:cs="Arial"/>
                <w:sz w:val="18"/>
                <w:szCs w:val="18"/>
              </w:rPr>
            </w:pPr>
            <w:sdt>
              <w:sdtPr>
                <w:rPr>
                  <w:rStyle w:val="iatacheckbox1"/>
                  <w:rFonts w:ascii="Arial" w:eastAsia="Times New Roman" w:hAnsi="Arial" w:cs="Arial"/>
                  <w:sz w:val="18"/>
                  <w:szCs w:val="18"/>
                </w:rPr>
                <w:id w:val="-52186708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policy/procedures for in-flight fuel management. </w:t>
            </w:r>
          </w:p>
          <w:p w:rsidR="00F7212C" w:rsidRDefault="00F7212C">
            <w:pPr>
              <w:divId w:val="1164053699"/>
              <w:rPr>
                <w:rFonts w:ascii="Arial" w:eastAsia="Times New Roman" w:hAnsi="Arial" w:cs="Arial"/>
                <w:sz w:val="18"/>
                <w:szCs w:val="18"/>
              </w:rPr>
            </w:pPr>
            <w:sdt>
              <w:sdtPr>
                <w:rPr>
                  <w:rStyle w:val="iatacheckbox1"/>
                  <w:rFonts w:ascii="Arial" w:eastAsia="Times New Roman" w:hAnsi="Arial" w:cs="Arial"/>
                  <w:sz w:val="18"/>
                  <w:szCs w:val="18"/>
                </w:rPr>
                <w:id w:val="62320370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370348307"/>
              <w:rPr>
                <w:rFonts w:ascii="Arial" w:eastAsia="Times New Roman" w:hAnsi="Arial" w:cs="Arial"/>
                <w:sz w:val="18"/>
                <w:szCs w:val="18"/>
              </w:rPr>
            </w:pPr>
            <w:sdt>
              <w:sdtPr>
                <w:rPr>
                  <w:rStyle w:val="iatacheckbox1"/>
                  <w:rFonts w:ascii="Arial" w:eastAsia="Times New Roman" w:hAnsi="Arial" w:cs="Arial"/>
                  <w:sz w:val="18"/>
                  <w:szCs w:val="18"/>
                </w:rPr>
                <w:id w:val="-43043290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flight crew member(s) in flight operations. </w:t>
            </w:r>
          </w:p>
          <w:p w:rsidR="00F7212C" w:rsidRDefault="00F7212C">
            <w:pPr>
              <w:divId w:val="32049469"/>
              <w:rPr>
                <w:rFonts w:ascii="Arial" w:eastAsia="Times New Roman" w:hAnsi="Arial" w:cs="Arial"/>
                <w:sz w:val="18"/>
                <w:szCs w:val="18"/>
              </w:rPr>
            </w:pPr>
            <w:sdt>
              <w:sdtPr>
                <w:rPr>
                  <w:rStyle w:val="iatacheckbox1"/>
                  <w:rFonts w:ascii="Arial" w:eastAsia="Times New Roman" w:hAnsi="Arial" w:cs="Arial"/>
                  <w:sz w:val="18"/>
                  <w:szCs w:val="18"/>
                </w:rPr>
                <w:id w:val="-36799996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061055607"/>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697002228"/>
        </w:trPr>
        <w:tc>
          <w:tcPr>
            <w:tcW w:w="9330" w:type="dxa"/>
            <w:hideMark/>
          </w:tcPr>
          <w:p w:rsidR="00F7212C" w:rsidRDefault="00F7212C">
            <w:pPr>
              <w:divId w:val="63266169"/>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365914473"/>
              <w:rPr>
                <w:rFonts w:ascii="Arial" w:eastAsia="Times New Roman" w:hAnsi="Arial" w:cs="Arial"/>
                <w:sz w:val="18"/>
                <w:szCs w:val="18"/>
              </w:rPr>
            </w:pPr>
            <w:r>
              <w:rPr>
                <w:rFonts w:ascii="Arial" w:eastAsia="Times New Roman" w:hAnsi="Arial" w:cs="Arial"/>
                <w:sz w:val="18"/>
                <w:szCs w:val="18"/>
              </w:rPr>
              <w:t xml:space="preserve">The intent of this provision is to specify the last procedural step in a series of steps to ensure the safe completion of a flight. </w:t>
            </w:r>
          </w:p>
          <w:p w:rsidR="00F7212C" w:rsidRDefault="00F7212C">
            <w:pPr>
              <w:divId w:val="2072731431"/>
              <w:rPr>
                <w:rFonts w:ascii="Arial" w:eastAsia="Times New Roman" w:hAnsi="Arial" w:cs="Arial"/>
                <w:sz w:val="18"/>
                <w:szCs w:val="18"/>
              </w:rPr>
            </w:pPr>
            <w:r>
              <w:rPr>
                <w:rFonts w:ascii="Arial" w:eastAsia="Times New Roman" w:hAnsi="Arial" w:cs="Arial"/>
                <w:sz w:val="18"/>
                <w:szCs w:val="18"/>
              </w:rPr>
              <w:t xml:space="preserve">The “MAYDAY, MAYDAY, MAYDAY, FUEL” declaration provides the clearest and most urgent expression of an emergency situation brought about by insufficient usable fuel remaining to protect the planned final reserve. It communicates that immediate action must be taken by the PIC and the air traffic control authority to ensure that the aircraft can land as soon as possible. It is used when all opportunities to protect final reserve fuel have been exploited and in the judgment of the PIC, the flight will now land </w:t>
            </w:r>
            <w:r>
              <w:rPr>
                <w:rFonts w:ascii="Arial" w:eastAsia="Times New Roman" w:hAnsi="Arial" w:cs="Arial"/>
                <w:sz w:val="18"/>
                <w:szCs w:val="18"/>
              </w:rPr>
              <w:t xml:space="preserve">with less than final reserve fuel remaining in the tanks. The word fuel is used as part of the declaration simply to convey the exact nature of the emergency to ATC. </w:t>
            </w:r>
          </w:p>
          <w:p w:rsidR="00F7212C" w:rsidRDefault="00F7212C">
            <w:pPr>
              <w:divId w:val="204290745"/>
              <w:rPr>
                <w:rFonts w:ascii="Arial" w:eastAsia="Times New Roman" w:hAnsi="Arial" w:cs="Arial"/>
                <w:sz w:val="18"/>
                <w:szCs w:val="18"/>
              </w:rPr>
            </w:pPr>
            <w:r>
              <w:rPr>
                <w:rFonts w:ascii="Arial" w:eastAsia="Times New Roman" w:hAnsi="Arial" w:cs="Arial"/>
                <w:sz w:val="18"/>
                <w:szCs w:val="18"/>
              </w:rPr>
              <w:t xml:space="preserve">Guidance on in-flight fuel management including emergency fuel declarations is contained in the ICAO Flight Planning and Fuel Management Manual (Doc 9976). </w:t>
            </w:r>
          </w:p>
        </w:tc>
      </w:tr>
    </w:tbl>
    <w:p w:rsidR="00F7212C" w:rsidRDefault="00F7212C">
      <w:pPr>
        <w:pStyle w:val="NormalWeb"/>
        <w:divId w:val="697002228"/>
        <w:rPr>
          <w:rFonts w:ascii="Arial" w:hAnsi="Arial" w:cs="Arial"/>
          <w:color w:val="022A4C"/>
          <w:sz w:val="18"/>
          <w:szCs w:val="18"/>
        </w:rPr>
      </w:pPr>
      <w:r>
        <w:rPr>
          <w:rFonts w:ascii="Arial" w:hAnsi="Arial" w:cs="Arial"/>
          <w:color w:val="022A4C"/>
          <w:sz w:val="18"/>
          <w:szCs w:val="18"/>
        </w:rPr>
        <w:t> </w:t>
      </w:r>
    </w:p>
    <w:p w:rsidR="00F7212C" w:rsidRDefault="00F7212C" w:rsidP="00F7212C">
      <w:pPr>
        <w:pStyle w:val="Heading3"/>
        <w:shd w:val="clear" w:color="auto" w:fill="FAC832"/>
        <w:spacing w:after="150" w:afterAutospacing="0"/>
        <w:ind w:left="-50" w:right="-36"/>
        <w:rPr>
          <w:rFonts w:ascii="Arial" w:eastAsia="Times New Roman" w:hAnsi="Arial" w:cs="Arial"/>
          <w:color w:val="000000"/>
          <w:sz w:val="23"/>
          <w:szCs w:val="23"/>
        </w:rPr>
      </w:pPr>
      <w:r>
        <w:rPr>
          <w:rStyle w:val="iatasidemarks1"/>
          <w:rFonts w:eastAsia="Times New Roman" w:cs="Arial"/>
          <w:color w:val="000000"/>
          <w:sz w:val="23"/>
          <w:szCs w:val="23"/>
        </w:rPr>
        <w:t></w:t>
      </w:r>
      <w:r>
        <w:rPr>
          <w:rFonts w:ascii="Arial" w:eastAsia="Times New Roman" w:hAnsi="Arial" w:cs="Arial"/>
          <w:color w:val="000000"/>
          <w:sz w:val="23"/>
          <w:szCs w:val="23"/>
        </w:rPr>
        <w:t xml:space="preserve">3.15 Flight Crew Reporting Requirements </w:t>
      </w:r>
    </w:p>
    <w:tbl>
      <w:tblPr>
        <w:tblStyle w:val="TableGrid"/>
        <w:tblW w:w="5000" w:type="pct"/>
        <w:tblLayout w:type="fixed"/>
        <w:tblLook w:val="04A0" w:firstRow="1" w:lastRow="0" w:firstColumn="1" w:lastColumn="0" w:noHBand="0" w:noVBand="1"/>
      </w:tblPr>
      <w:tblGrid>
        <w:gridCol w:w="9576"/>
      </w:tblGrid>
      <w:tr w:rsidR="00000000" w:rsidTr="00F7212C">
        <w:trPr>
          <w:divId w:val="380135423"/>
        </w:trPr>
        <w:tc>
          <w:tcPr>
            <w:tcW w:w="9330" w:type="dxa"/>
            <w:hideMark/>
          </w:tcPr>
          <w:p w:rsidR="00F7212C" w:rsidRDefault="00F7212C">
            <w:pPr>
              <w:rPr>
                <w:rFonts w:ascii="Arial" w:eastAsia="Times New Roman" w:hAnsi="Arial" w:cs="Arial"/>
                <w:sz w:val="23"/>
                <w:szCs w:val="23"/>
              </w:rPr>
            </w:pPr>
            <w:r>
              <w:rPr>
                <w:rStyle w:val="iatasidemarks1"/>
                <w:rFonts w:eastAsia="Times New Roman" w:cs="Arial"/>
                <w:sz w:val="23"/>
                <w:szCs w:val="23"/>
              </w:rPr>
              <w:lastRenderedPageBreak/>
              <w:t> </w:t>
            </w:r>
            <w:r>
              <w:rPr>
                <w:rFonts w:ascii="Arial" w:eastAsia="Times New Roman" w:hAnsi="Arial" w:cs="Arial"/>
                <w:b/>
                <w:bCs/>
                <w:sz w:val="23"/>
                <w:szCs w:val="23"/>
              </w:rPr>
              <w:t>FLT 3.15.2</w:t>
            </w:r>
          </w:p>
        </w:tc>
      </w:tr>
      <w:tr w:rsidR="00000000" w:rsidTr="00F7212C">
        <w:trPr>
          <w:divId w:val="380135423"/>
        </w:trPr>
        <w:tc>
          <w:tcPr>
            <w:tcW w:w="9330" w:type="dxa"/>
            <w:hideMark/>
          </w:tcPr>
          <w:p w:rsidR="00F7212C" w:rsidRDefault="00F7212C">
            <w:pPr>
              <w:divId w:val="1796094214"/>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have a policy that requires the PIC to report any hazardous flight condition to the appropriate ATC facility without delay. </w:t>
            </w:r>
            <w:r>
              <w:rPr>
                <w:rFonts w:ascii="Arial" w:eastAsia="Times New Roman" w:hAnsi="Arial" w:cs="Arial"/>
                <w:b/>
                <w:bCs/>
                <w:sz w:val="18"/>
                <w:szCs w:val="18"/>
              </w:rPr>
              <w:t>(GM)</w:t>
            </w:r>
          </w:p>
          <w:p w:rsidR="00F7212C" w:rsidRDefault="00F7212C">
            <w:pPr>
              <w:divId w:val="345792254"/>
              <w:rPr>
                <w:rFonts w:ascii="Arial" w:eastAsia="Times New Roman" w:hAnsi="Arial" w:cs="Arial"/>
                <w:i/>
                <w:iCs/>
                <w:sz w:val="18"/>
                <w:szCs w:val="18"/>
              </w:rPr>
            </w:pPr>
            <w:r>
              <w:rPr>
                <w:rFonts w:ascii="Arial" w:eastAsia="Times New Roman" w:hAnsi="Arial" w:cs="Arial"/>
                <w:b/>
                <w:bCs/>
                <w:i/>
                <w:iCs/>
                <w:sz w:val="18"/>
                <w:szCs w:val="18"/>
              </w:rPr>
              <w:t xml:space="preserve">Note: </w:t>
            </w:r>
          </w:p>
          <w:p w:rsidR="00F7212C" w:rsidRDefault="00F7212C">
            <w:pPr>
              <w:divId w:val="1856066243"/>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F7212C">
        <w:trPr>
          <w:divId w:val="380135423"/>
        </w:trPr>
        <w:tc>
          <w:tcPr>
            <w:tcW w:w="9330" w:type="dxa"/>
            <w:hideMark/>
          </w:tcPr>
          <w:p w:rsidR="00F7212C" w:rsidRDefault="00F7212C">
            <w:pPr>
              <w:textAlignment w:val="center"/>
              <w:divId w:val="927273973"/>
              <w:rPr>
                <w:rFonts w:ascii="Arial" w:eastAsia="Times New Roman" w:hAnsi="Arial" w:cs="Arial"/>
                <w:sz w:val="18"/>
                <w:szCs w:val="18"/>
              </w:rPr>
            </w:pPr>
            <w:sdt>
              <w:sdtPr>
                <w:rPr>
                  <w:rFonts w:ascii="Arial" w:eastAsia="Times New Roman" w:hAnsi="Arial" w:cs="Arial"/>
                  <w:sz w:val="18"/>
                  <w:szCs w:val="18"/>
                </w:rPr>
                <w:id w:val="116728729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796726153"/>
              <w:rPr>
                <w:rFonts w:ascii="Arial" w:eastAsia="Times New Roman" w:hAnsi="Arial" w:cs="Arial"/>
                <w:sz w:val="18"/>
                <w:szCs w:val="18"/>
              </w:rPr>
            </w:pPr>
            <w:sdt>
              <w:sdtPr>
                <w:rPr>
                  <w:rFonts w:ascii="Arial" w:eastAsia="Times New Roman" w:hAnsi="Arial" w:cs="Arial"/>
                  <w:sz w:val="18"/>
                  <w:szCs w:val="18"/>
                </w:rPr>
                <w:id w:val="42931517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7212C" w:rsidRDefault="00F7212C">
            <w:pPr>
              <w:textAlignment w:val="center"/>
              <w:divId w:val="1946958899"/>
              <w:rPr>
                <w:rFonts w:ascii="Arial" w:eastAsia="Times New Roman" w:hAnsi="Arial" w:cs="Arial"/>
                <w:sz w:val="18"/>
                <w:szCs w:val="18"/>
              </w:rPr>
            </w:pPr>
            <w:sdt>
              <w:sdtPr>
                <w:rPr>
                  <w:rFonts w:ascii="Arial" w:eastAsia="Times New Roman" w:hAnsi="Arial" w:cs="Arial"/>
                  <w:sz w:val="18"/>
                  <w:szCs w:val="18"/>
                </w:rPr>
                <w:id w:val="67453693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7212C" w:rsidRDefault="00F7212C">
            <w:pPr>
              <w:textAlignment w:val="center"/>
              <w:divId w:val="2094355563"/>
              <w:rPr>
                <w:rFonts w:ascii="Arial" w:eastAsia="Times New Roman" w:hAnsi="Arial" w:cs="Arial"/>
                <w:sz w:val="18"/>
                <w:szCs w:val="18"/>
              </w:rPr>
            </w:pPr>
            <w:sdt>
              <w:sdtPr>
                <w:rPr>
                  <w:rFonts w:ascii="Arial" w:eastAsia="Times New Roman" w:hAnsi="Arial" w:cs="Arial"/>
                  <w:sz w:val="18"/>
                  <w:szCs w:val="18"/>
                </w:rPr>
                <w:id w:val="-207612411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7212C" w:rsidRDefault="00F7212C">
            <w:pPr>
              <w:textAlignment w:val="center"/>
              <w:divId w:val="847595372"/>
              <w:rPr>
                <w:rFonts w:ascii="Arial" w:eastAsia="Times New Roman" w:hAnsi="Arial" w:cs="Arial"/>
                <w:sz w:val="18"/>
                <w:szCs w:val="18"/>
              </w:rPr>
            </w:pPr>
            <w:sdt>
              <w:sdtPr>
                <w:rPr>
                  <w:rFonts w:ascii="Arial" w:eastAsia="Times New Roman" w:hAnsi="Arial" w:cs="Arial"/>
                  <w:sz w:val="18"/>
                  <w:szCs w:val="18"/>
                </w:rPr>
                <w:id w:val="179224362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380135423"/>
        </w:trPr>
        <w:tc>
          <w:tcPr>
            <w:tcW w:w="9330" w:type="dxa"/>
            <w:hideMark/>
          </w:tcPr>
          <w:p w:rsidR="00F7212C" w:rsidRDefault="00F7212C">
            <w:pPr>
              <w:divId w:val="9027499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70608623"/>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380135423"/>
        </w:trPr>
        <w:tc>
          <w:tcPr>
            <w:tcW w:w="9330" w:type="dxa"/>
            <w:hideMark/>
          </w:tcPr>
          <w:p w:rsidR="00F7212C" w:rsidRDefault="00F7212C">
            <w:pPr>
              <w:divId w:val="187184450"/>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982153971"/>
              <w:rPr>
                <w:rFonts w:ascii="Arial" w:eastAsia="Times New Roman" w:hAnsi="Arial" w:cs="Arial"/>
                <w:sz w:val="18"/>
                <w:szCs w:val="18"/>
              </w:rPr>
            </w:pPr>
            <w:sdt>
              <w:sdtPr>
                <w:rPr>
                  <w:rStyle w:val="iatacheckbox1"/>
                  <w:rFonts w:ascii="Arial" w:eastAsia="Times New Roman" w:hAnsi="Arial" w:cs="Arial"/>
                  <w:sz w:val="18"/>
                  <w:szCs w:val="18"/>
                </w:rPr>
                <w:id w:val="-40838209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policy for flight crew ATC hazard reporting. </w:t>
            </w:r>
          </w:p>
          <w:p w:rsidR="00F7212C" w:rsidRDefault="00F7212C">
            <w:pPr>
              <w:divId w:val="1678773824"/>
              <w:rPr>
                <w:rFonts w:ascii="Arial" w:eastAsia="Times New Roman" w:hAnsi="Arial" w:cs="Arial"/>
                <w:sz w:val="18"/>
                <w:szCs w:val="18"/>
              </w:rPr>
            </w:pPr>
            <w:sdt>
              <w:sdtPr>
                <w:rPr>
                  <w:rStyle w:val="iatacheckbox1"/>
                  <w:rFonts w:ascii="Arial" w:eastAsia="Times New Roman" w:hAnsi="Arial" w:cs="Arial"/>
                  <w:sz w:val="18"/>
                  <w:szCs w:val="18"/>
                </w:rPr>
                <w:id w:val="-145539858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673261262"/>
              <w:rPr>
                <w:rFonts w:ascii="Arial" w:eastAsia="Times New Roman" w:hAnsi="Arial" w:cs="Arial"/>
                <w:sz w:val="18"/>
                <w:szCs w:val="18"/>
              </w:rPr>
            </w:pPr>
            <w:sdt>
              <w:sdtPr>
                <w:rPr>
                  <w:rStyle w:val="iatacheckbox1"/>
                  <w:rFonts w:ascii="Arial" w:eastAsia="Times New Roman" w:hAnsi="Arial" w:cs="Arial"/>
                  <w:sz w:val="18"/>
                  <w:szCs w:val="18"/>
                </w:rPr>
                <w:id w:val="28070232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selected flight crew member(s). </w:t>
            </w:r>
          </w:p>
          <w:p w:rsidR="00F7212C" w:rsidRDefault="00F7212C">
            <w:pPr>
              <w:divId w:val="1036156050"/>
              <w:rPr>
                <w:rFonts w:ascii="Arial" w:eastAsia="Times New Roman" w:hAnsi="Arial" w:cs="Arial"/>
                <w:sz w:val="18"/>
                <w:szCs w:val="18"/>
              </w:rPr>
            </w:pPr>
            <w:sdt>
              <w:sdtPr>
                <w:rPr>
                  <w:rStyle w:val="iatacheckbox1"/>
                  <w:rFonts w:ascii="Arial" w:eastAsia="Times New Roman" w:hAnsi="Arial" w:cs="Arial"/>
                  <w:sz w:val="18"/>
                  <w:szCs w:val="18"/>
                </w:rPr>
                <w:id w:val="61656938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915017207"/>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380135423"/>
        </w:trPr>
        <w:tc>
          <w:tcPr>
            <w:tcW w:w="9330" w:type="dxa"/>
            <w:hideMark/>
          </w:tcPr>
          <w:p w:rsidR="00F7212C" w:rsidRDefault="00F7212C">
            <w:pPr>
              <w:divId w:val="639002294"/>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94596912"/>
              <w:rPr>
                <w:rFonts w:ascii="Arial" w:eastAsia="Times New Roman" w:hAnsi="Arial" w:cs="Arial"/>
                <w:sz w:val="18"/>
                <w:szCs w:val="18"/>
              </w:rPr>
            </w:pPr>
            <w:r>
              <w:rPr>
                <w:rFonts w:ascii="Arial" w:eastAsia="Times New Roman" w:hAnsi="Arial" w:cs="Arial"/>
                <w:sz w:val="18"/>
                <w:szCs w:val="18"/>
              </w:rPr>
              <w:t xml:space="preserve">The intent of this provision is to ensure hazards with the potential to pose safety risks to the reporting aircraft or flight operations are appropriately identified and reported to the applicable ATS unit as soon as possible. Such required reports are typically defined by the State or applicable authorities and may include types of hazards as described in the following table. </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904"/>
              <w:gridCol w:w="7276"/>
            </w:tblGrid>
            <w:tr w:rsidR="00000000" w:rsidTr="00F7212C">
              <w:trPr>
                <w:divId w:val="1719013343"/>
                <w:tblCellSpacing w:w="15" w:type="dxa"/>
              </w:trPr>
              <w:tc>
                <w:tcPr>
                  <w:tcW w:w="1859"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b/>
                      <w:bCs/>
                      <w:sz w:val="18"/>
                      <w:szCs w:val="18"/>
                    </w:rPr>
                    <w:t>Generic Hazard</w:t>
                  </w:r>
                </w:p>
              </w:tc>
              <w:tc>
                <w:tcPr>
                  <w:tcW w:w="7231"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b/>
                      <w:bCs/>
                      <w:sz w:val="18"/>
                      <w:szCs w:val="18"/>
                    </w:rPr>
                    <w:t>Report Description</w:t>
                  </w:r>
                </w:p>
              </w:tc>
            </w:tr>
            <w:tr w:rsidR="00000000" w:rsidTr="00F7212C">
              <w:trPr>
                <w:divId w:val="1719013343"/>
                <w:tblCellSpacing w:w="15" w:type="dxa"/>
              </w:trPr>
              <w:tc>
                <w:tcPr>
                  <w:tcW w:w="1859"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Meteorological Conditions</w:t>
                  </w:r>
                </w:p>
              </w:tc>
              <w:tc>
                <w:tcPr>
                  <w:tcW w:w="7231"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Un-forecast or severe weather, icing, wind shear, severe turbulence</w:t>
                  </w:r>
                </w:p>
              </w:tc>
            </w:tr>
            <w:tr w:rsidR="00000000" w:rsidTr="00F7212C">
              <w:trPr>
                <w:divId w:val="1719013343"/>
                <w:tblCellSpacing w:w="15" w:type="dxa"/>
              </w:trPr>
              <w:tc>
                <w:tcPr>
                  <w:tcW w:w="1859"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Geophysical Events</w:t>
                  </w:r>
                </w:p>
              </w:tc>
              <w:tc>
                <w:tcPr>
                  <w:tcW w:w="7231"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Volcanic ash observed or encountered</w:t>
                  </w:r>
                </w:p>
              </w:tc>
            </w:tr>
            <w:tr w:rsidR="00000000" w:rsidTr="00F7212C">
              <w:trPr>
                <w:divId w:val="1719013343"/>
                <w:tblCellSpacing w:w="15" w:type="dxa"/>
              </w:trPr>
              <w:tc>
                <w:tcPr>
                  <w:tcW w:w="1859"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Security Breaches</w:t>
                  </w:r>
                </w:p>
              </w:tc>
              <w:tc>
                <w:tcPr>
                  <w:tcW w:w="7231"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xml:space="preserve">Air Piracy or other hostile acts that threaten the safety of the aircraft or its passengers </w:t>
                  </w:r>
                </w:p>
              </w:tc>
            </w:tr>
            <w:tr w:rsidR="00000000" w:rsidTr="00F7212C">
              <w:trPr>
                <w:divId w:val="1719013343"/>
                <w:tblCellSpacing w:w="15" w:type="dxa"/>
              </w:trPr>
              <w:tc>
                <w:tcPr>
                  <w:tcW w:w="1859"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Wildlife</w:t>
                  </w:r>
                </w:p>
              </w:tc>
              <w:tc>
                <w:tcPr>
                  <w:tcW w:w="7231"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xml:space="preserve">Birds or large animals in the vicinity of the airport </w:t>
                  </w:r>
                </w:p>
              </w:tc>
            </w:tr>
            <w:tr w:rsidR="00000000" w:rsidTr="00F7212C">
              <w:trPr>
                <w:divId w:val="1719013343"/>
                <w:tblCellSpacing w:w="15" w:type="dxa"/>
              </w:trPr>
              <w:tc>
                <w:tcPr>
                  <w:tcW w:w="1859"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xml:space="preserve">Facilities and Infrastructure </w:t>
                  </w:r>
                </w:p>
              </w:tc>
              <w:tc>
                <w:tcPr>
                  <w:tcW w:w="7231"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xml:space="preserve">Inadequacy of navigational facilities or undesirable navigational aid performance or other irregularity in navigational or ground facilities </w:t>
                  </w:r>
                </w:p>
              </w:tc>
            </w:tr>
            <w:tr w:rsidR="00000000" w:rsidTr="00F7212C">
              <w:trPr>
                <w:divId w:val="1719013343"/>
                <w:tblCellSpacing w:w="15" w:type="dxa"/>
              </w:trPr>
              <w:tc>
                <w:tcPr>
                  <w:tcW w:w="1859"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Aircraft Performance</w:t>
                  </w:r>
                </w:p>
              </w:tc>
              <w:tc>
                <w:tcPr>
                  <w:tcW w:w="7231"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xml:space="preserve">Unable to accept or maintain RVSM and reason (e.g. turbulence, mountain wave, wake turbulence, etc.), loss of navigational capability </w:t>
                  </w:r>
                </w:p>
              </w:tc>
            </w:tr>
            <w:tr w:rsidR="00000000" w:rsidTr="00F7212C">
              <w:trPr>
                <w:divId w:val="1719013343"/>
                <w:tblCellSpacing w:w="15" w:type="dxa"/>
              </w:trPr>
              <w:tc>
                <w:tcPr>
                  <w:tcW w:w="1859"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Lasers</w:t>
                  </w:r>
                </w:p>
              </w:tc>
              <w:tc>
                <w:tcPr>
                  <w:tcW w:w="7231"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xml:space="preserve">Illumination activities, events or exposure </w:t>
                  </w:r>
                </w:p>
              </w:tc>
            </w:tr>
            <w:tr w:rsidR="00000000" w:rsidTr="00F7212C">
              <w:trPr>
                <w:divId w:val="1719013343"/>
                <w:tblCellSpacing w:w="15" w:type="dxa"/>
              </w:trPr>
              <w:tc>
                <w:tcPr>
                  <w:tcW w:w="1859"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lastRenderedPageBreak/>
                    <w:t xml:space="preserve">Dangerous Goods </w:t>
                  </w:r>
                </w:p>
              </w:tc>
              <w:tc>
                <w:tcPr>
                  <w:tcW w:w="7231"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xml:space="preserve">Dangerous goods on board the aircraft in the case of an in-flight emergency and for the information of airport authorities. </w:t>
                  </w:r>
                </w:p>
              </w:tc>
            </w:tr>
            <w:tr w:rsidR="00000000" w:rsidTr="00F7212C">
              <w:trPr>
                <w:divId w:val="1719013343"/>
                <w:tblCellSpacing w:w="15" w:type="dxa"/>
              </w:trPr>
              <w:tc>
                <w:tcPr>
                  <w:tcW w:w="1859"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GPS Anomalies</w:t>
                  </w:r>
                </w:p>
              </w:tc>
              <w:tc>
                <w:tcPr>
                  <w:tcW w:w="7231" w:type="dxa"/>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xml:space="preserve">Locations of GPS interference/jamming </w:t>
                  </w:r>
                </w:p>
              </w:tc>
            </w:tr>
          </w:tbl>
          <w:p w:rsidR="00F7212C" w:rsidRDefault="00F7212C">
            <w:pPr>
              <w:divId w:val="1691183143"/>
              <w:rPr>
                <w:rFonts w:ascii="Arial" w:eastAsia="Times New Roman" w:hAnsi="Arial" w:cs="Arial"/>
                <w:i/>
                <w:iCs/>
                <w:sz w:val="18"/>
                <w:szCs w:val="18"/>
              </w:rPr>
            </w:pPr>
            <w:r>
              <w:rPr>
                <w:rFonts w:ascii="Arial" w:eastAsia="Times New Roman" w:hAnsi="Arial" w:cs="Arial"/>
                <w:b/>
                <w:bCs/>
                <w:i/>
                <w:iCs/>
                <w:sz w:val="18"/>
                <w:szCs w:val="18"/>
              </w:rPr>
              <w:t xml:space="preserve">Note: </w:t>
            </w:r>
          </w:p>
          <w:p w:rsidR="00F7212C" w:rsidRDefault="00F7212C">
            <w:pPr>
              <w:divId w:val="1722290413"/>
              <w:rPr>
                <w:rFonts w:ascii="Arial" w:eastAsia="Times New Roman" w:hAnsi="Arial" w:cs="Arial"/>
                <w:i/>
                <w:iCs/>
                <w:sz w:val="18"/>
                <w:szCs w:val="18"/>
              </w:rPr>
            </w:pPr>
            <w:r>
              <w:rPr>
                <w:rFonts w:ascii="Arial" w:eastAsia="Times New Roman" w:hAnsi="Arial" w:cs="Arial"/>
                <w:i/>
                <w:iCs/>
                <w:sz w:val="18"/>
                <w:szCs w:val="18"/>
              </w:rPr>
              <w:t>Previously promulgated hazard information (e.g., via NOTAM) would not typically require additional reporting by the PIC.</w:t>
            </w:r>
          </w:p>
        </w:tc>
      </w:tr>
    </w:tbl>
    <w:p w:rsidR="00F7212C" w:rsidRDefault="00F7212C">
      <w:pPr>
        <w:pStyle w:val="NormalWeb"/>
        <w:divId w:val="380135423"/>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F7212C">
        <w:trPr>
          <w:divId w:val="380135423"/>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3.15.3</w:t>
            </w:r>
          </w:p>
        </w:tc>
      </w:tr>
      <w:tr w:rsidR="00000000" w:rsidTr="00F7212C">
        <w:trPr>
          <w:divId w:val="380135423"/>
        </w:trPr>
        <w:tc>
          <w:tcPr>
            <w:tcW w:w="9330" w:type="dxa"/>
            <w:hideMark/>
          </w:tcPr>
          <w:p w:rsidR="00F7212C" w:rsidRDefault="00F7212C">
            <w:pPr>
              <w:divId w:val="2146388133"/>
              <w:rPr>
                <w:rFonts w:ascii="Arial" w:eastAsia="Times New Roman" w:hAnsi="Arial" w:cs="Arial"/>
                <w:sz w:val="18"/>
                <w:szCs w:val="18"/>
              </w:rPr>
            </w:pPr>
            <w:r>
              <w:rPr>
                <w:rFonts w:ascii="Arial" w:eastAsia="Times New Roman" w:hAnsi="Arial" w:cs="Arial"/>
                <w:sz w:val="18"/>
                <w:szCs w:val="18"/>
              </w:rPr>
              <w:t xml:space="preserve">The Operator should have a policy that assigns responsibility to the PIC for notifying the nearest authority, by the quickest available means, of any accident or serious incident resulting in injury, death, or substantial aircraft damage. </w:t>
            </w:r>
            <w:r>
              <w:rPr>
                <w:rFonts w:ascii="Arial" w:eastAsia="Times New Roman" w:hAnsi="Arial" w:cs="Arial"/>
                <w:b/>
                <w:bCs/>
                <w:sz w:val="18"/>
                <w:szCs w:val="18"/>
              </w:rPr>
              <w:t>(GM)</w:t>
            </w:r>
          </w:p>
          <w:p w:rsidR="00F7212C" w:rsidRDefault="00F7212C">
            <w:pPr>
              <w:divId w:val="1039819386"/>
              <w:rPr>
                <w:rFonts w:ascii="Arial" w:eastAsia="Times New Roman" w:hAnsi="Arial" w:cs="Arial"/>
                <w:i/>
                <w:iCs/>
                <w:sz w:val="18"/>
                <w:szCs w:val="18"/>
              </w:rPr>
            </w:pPr>
            <w:r>
              <w:rPr>
                <w:rFonts w:ascii="Arial" w:eastAsia="Times New Roman" w:hAnsi="Arial" w:cs="Arial"/>
                <w:b/>
                <w:bCs/>
                <w:i/>
                <w:iCs/>
                <w:sz w:val="18"/>
                <w:szCs w:val="18"/>
              </w:rPr>
              <w:t xml:space="preserve">Note: </w:t>
            </w:r>
          </w:p>
          <w:p w:rsidR="00F7212C" w:rsidRDefault="00F7212C">
            <w:pPr>
              <w:divId w:val="601034584"/>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F7212C">
        <w:trPr>
          <w:divId w:val="380135423"/>
        </w:trPr>
        <w:tc>
          <w:tcPr>
            <w:tcW w:w="9330" w:type="dxa"/>
            <w:hideMark/>
          </w:tcPr>
          <w:p w:rsidR="00F7212C" w:rsidRDefault="00F7212C">
            <w:pPr>
              <w:textAlignment w:val="center"/>
              <w:divId w:val="1943099072"/>
              <w:rPr>
                <w:rFonts w:ascii="Arial" w:eastAsia="Times New Roman" w:hAnsi="Arial" w:cs="Arial"/>
                <w:sz w:val="18"/>
                <w:szCs w:val="18"/>
              </w:rPr>
            </w:pPr>
            <w:sdt>
              <w:sdtPr>
                <w:rPr>
                  <w:rFonts w:ascii="Arial" w:eastAsia="Times New Roman" w:hAnsi="Arial" w:cs="Arial"/>
                  <w:sz w:val="18"/>
                  <w:szCs w:val="18"/>
                </w:rPr>
                <w:id w:val="169387735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459693204"/>
              <w:rPr>
                <w:rFonts w:ascii="Arial" w:eastAsia="Times New Roman" w:hAnsi="Arial" w:cs="Arial"/>
                <w:sz w:val="18"/>
                <w:szCs w:val="18"/>
              </w:rPr>
            </w:pPr>
            <w:sdt>
              <w:sdtPr>
                <w:rPr>
                  <w:rFonts w:ascii="Arial" w:eastAsia="Times New Roman" w:hAnsi="Arial" w:cs="Arial"/>
                  <w:sz w:val="18"/>
                  <w:szCs w:val="18"/>
                </w:rPr>
                <w:id w:val="108464791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7212C" w:rsidRDefault="00F7212C">
            <w:pPr>
              <w:textAlignment w:val="center"/>
              <w:divId w:val="943270782"/>
              <w:rPr>
                <w:rFonts w:ascii="Arial" w:eastAsia="Times New Roman" w:hAnsi="Arial" w:cs="Arial"/>
                <w:sz w:val="18"/>
                <w:szCs w:val="18"/>
              </w:rPr>
            </w:pPr>
            <w:sdt>
              <w:sdtPr>
                <w:rPr>
                  <w:rFonts w:ascii="Arial" w:eastAsia="Times New Roman" w:hAnsi="Arial" w:cs="Arial"/>
                  <w:sz w:val="18"/>
                  <w:szCs w:val="18"/>
                </w:rPr>
                <w:id w:val="146901306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7212C" w:rsidRDefault="00F7212C">
            <w:pPr>
              <w:textAlignment w:val="center"/>
              <w:divId w:val="619531041"/>
              <w:rPr>
                <w:rFonts w:ascii="Arial" w:eastAsia="Times New Roman" w:hAnsi="Arial" w:cs="Arial"/>
                <w:sz w:val="18"/>
                <w:szCs w:val="18"/>
              </w:rPr>
            </w:pPr>
            <w:sdt>
              <w:sdtPr>
                <w:rPr>
                  <w:rFonts w:ascii="Arial" w:eastAsia="Times New Roman" w:hAnsi="Arial" w:cs="Arial"/>
                  <w:sz w:val="18"/>
                  <w:szCs w:val="18"/>
                </w:rPr>
                <w:id w:val="-212930666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7212C" w:rsidRDefault="00F7212C">
            <w:pPr>
              <w:textAlignment w:val="center"/>
              <w:divId w:val="1574850814"/>
              <w:rPr>
                <w:rFonts w:ascii="Arial" w:eastAsia="Times New Roman" w:hAnsi="Arial" w:cs="Arial"/>
                <w:sz w:val="18"/>
                <w:szCs w:val="18"/>
              </w:rPr>
            </w:pPr>
            <w:sdt>
              <w:sdtPr>
                <w:rPr>
                  <w:rFonts w:ascii="Arial" w:eastAsia="Times New Roman" w:hAnsi="Arial" w:cs="Arial"/>
                  <w:sz w:val="18"/>
                  <w:szCs w:val="18"/>
                </w:rPr>
                <w:id w:val="157994481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380135423"/>
        </w:trPr>
        <w:tc>
          <w:tcPr>
            <w:tcW w:w="9330" w:type="dxa"/>
            <w:hideMark/>
          </w:tcPr>
          <w:p w:rsidR="00F7212C" w:rsidRDefault="00F7212C">
            <w:pPr>
              <w:divId w:val="138617431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98843468"/>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380135423"/>
        </w:trPr>
        <w:tc>
          <w:tcPr>
            <w:tcW w:w="9330" w:type="dxa"/>
            <w:hideMark/>
          </w:tcPr>
          <w:p w:rsidR="00F7212C" w:rsidRDefault="00F7212C">
            <w:pPr>
              <w:divId w:val="1956404986"/>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1218783918"/>
              <w:rPr>
                <w:rFonts w:ascii="Arial" w:eastAsia="Times New Roman" w:hAnsi="Arial" w:cs="Arial"/>
                <w:sz w:val="18"/>
                <w:szCs w:val="18"/>
              </w:rPr>
            </w:pPr>
            <w:sdt>
              <w:sdtPr>
                <w:rPr>
                  <w:rStyle w:val="iatacheckbox1"/>
                  <w:rFonts w:ascii="Arial" w:eastAsia="Times New Roman" w:hAnsi="Arial" w:cs="Arial"/>
                  <w:sz w:val="18"/>
                  <w:szCs w:val="18"/>
                </w:rPr>
                <w:id w:val="-172382395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policy for flight crew accident/incident reporting. </w:t>
            </w:r>
          </w:p>
          <w:p w:rsidR="00F7212C" w:rsidRDefault="00F7212C">
            <w:pPr>
              <w:divId w:val="1647510758"/>
              <w:rPr>
                <w:rFonts w:ascii="Arial" w:eastAsia="Times New Roman" w:hAnsi="Arial" w:cs="Arial"/>
                <w:sz w:val="18"/>
                <w:szCs w:val="18"/>
              </w:rPr>
            </w:pPr>
            <w:sdt>
              <w:sdtPr>
                <w:rPr>
                  <w:rStyle w:val="iatacheckbox1"/>
                  <w:rFonts w:ascii="Arial" w:eastAsia="Times New Roman" w:hAnsi="Arial" w:cs="Arial"/>
                  <w:sz w:val="18"/>
                  <w:szCs w:val="18"/>
                </w:rPr>
                <w:id w:val="211816916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1934582199"/>
              <w:rPr>
                <w:rFonts w:ascii="Arial" w:eastAsia="Times New Roman" w:hAnsi="Arial" w:cs="Arial"/>
                <w:sz w:val="18"/>
                <w:szCs w:val="18"/>
              </w:rPr>
            </w:pPr>
            <w:sdt>
              <w:sdtPr>
                <w:rPr>
                  <w:rStyle w:val="iatacheckbox1"/>
                  <w:rFonts w:ascii="Arial" w:eastAsia="Times New Roman" w:hAnsi="Arial" w:cs="Arial"/>
                  <w:sz w:val="18"/>
                  <w:szCs w:val="18"/>
                </w:rPr>
                <w:id w:val="-119993332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selected flight crew member(s). </w:t>
            </w:r>
          </w:p>
          <w:p w:rsidR="00F7212C" w:rsidRDefault="00F7212C">
            <w:pPr>
              <w:divId w:val="1269854163"/>
              <w:rPr>
                <w:rFonts w:ascii="Arial" w:eastAsia="Times New Roman" w:hAnsi="Arial" w:cs="Arial"/>
                <w:sz w:val="18"/>
                <w:szCs w:val="18"/>
              </w:rPr>
            </w:pPr>
            <w:sdt>
              <w:sdtPr>
                <w:rPr>
                  <w:rStyle w:val="iatacheckbox1"/>
                  <w:rFonts w:ascii="Arial" w:eastAsia="Times New Roman" w:hAnsi="Arial" w:cs="Arial"/>
                  <w:sz w:val="18"/>
                  <w:szCs w:val="18"/>
                </w:rPr>
                <w:id w:val="-172066191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486782252"/>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380135423"/>
        </w:trPr>
        <w:tc>
          <w:tcPr>
            <w:tcW w:w="9330" w:type="dxa"/>
            <w:hideMark/>
          </w:tcPr>
          <w:p w:rsidR="00F7212C" w:rsidRDefault="00F7212C">
            <w:pPr>
              <w:divId w:val="642543592"/>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1202279967"/>
              <w:rPr>
                <w:rFonts w:ascii="Arial" w:eastAsia="Times New Roman" w:hAnsi="Arial" w:cs="Arial"/>
                <w:sz w:val="18"/>
                <w:szCs w:val="18"/>
              </w:rPr>
            </w:pPr>
            <w:r>
              <w:rPr>
                <w:rFonts w:ascii="Arial" w:eastAsia="Times New Roman" w:hAnsi="Arial" w:cs="Arial"/>
                <w:sz w:val="18"/>
                <w:szCs w:val="18"/>
              </w:rPr>
              <w:t xml:space="preserve">The intent of this provision is to ensure the appropriate authority in the state where an event occurred and any other organization required by such state are expeditiously informed of any accident or serious incident resulting in injury, death, or substantial aircraft damage. </w:t>
            </w:r>
          </w:p>
          <w:p w:rsidR="00F7212C" w:rsidRDefault="00F7212C">
            <w:pPr>
              <w:divId w:val="1966807412"/>
              <w:rPr>
                <w:rFonts w:ascii="Arial" w:eastAsia="Times New Roman" w:hAnsi="Arial" w:cs="Arial"/>
                <w:sz w:val="18"/>
                <w:szCs w:val="18"/>
              </w:rPr>
            </w:pPr>
            <w:r>
              <w:rPr>
                <w:rFonts w:ascii="Arial" w:eastAsia="Times New Roman" w:hAnsi="Arial" w:cs="Arial"/>
                <w:sz w:val="18"/>
                <w:szCs w:val="18"/>
              </w:rPr>
              <w:t xml:space="preserve">Such authority and organization(s) are typically defined in the applicable Aeronautical Information Publication (AIP) and may refer to one or more entities including but not limited to local law enforcement agencies, emergency service providers, the Civil Aviation Authority (CAA) and related air accident branches, safety bureaus or boards (e.g., NTSB). </w:t>
            </w:r>
          </w:p>
          <w:p w:rsidR="00F7212C" w:rsidRDefault="00F7212C">
            <w:pPr>
              <w:divId w:val="285082786"/>
              <w:rPr>
                <w:rFonts w:ascii="Arial" w:eastAsia="Times New Roman" w:hAnsi="Arial" w:cs="Arial"/>
                <w:sz w:val="18"/>
                <w:szCs w:val="18"/>
              </w:rPr>
            </w:pPr>
            <w:r>
              <w:rPr>
                <w:rFonts w:ascii="Arial" w:eastAsia="Times New Roman" w:hAnsi="Arial" w:cs="Arial"/>
                <w:sz w:val="18"/>
                <w:szCs w:val="18"/>
              </w:rPr>
              <w:t xml:space="preserve">The PIC, if able, typically reports an applicable event to the operator who then forwards it to the appropriate authority and other relevant organization(s). </w:t>
            </w:r>
          </w:p>
        </w:tc>
      </w:tr>
    </w:tbl>
    <w:p w:rsidR="00F7212C" w:rsidRDefault="00F7212C">
      <w:pPr>
        <w:pStyle w:val="NormalWeb"/>
        <w:divId w:val="380135423"/>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7212C">
        <w:trPr>
          <w:divId w:val="380135423"/>
        </w:trPr>
        <w:tc>
          <w:tcPr>
            <w:tcW w:w="9330" w:type="dxa"/>
            <w:hideMark/>
          </w:tcPr>
          <w:p w:rsidR="00F7212C" w:rsidRDefault="00F7212C">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3.15.4</w:t>
            </w:r>
          </w:p>
        </w:tc>
      </w:tr>
      <w:tr w:rsidR="00000000" w:rsidTr="00F7212C">
        <w:trPr>
          <w:divId w:val="380135423"/>
        </w:trPr>
        <w:tc>
          <w:tcPr>
            <w:tcW w:w="9330" w:type="dxa"/>
            <w:hideMark/>
          </w:tcPr>
          <w:p w:rsidR="00F7212C" w:rsidRDefault="00F7212C">
            <w:pPr>
              <w:divId w:val="1602445399"/>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 xml:space="preserve">should </w:t>
            </w:r>
            <w:r>
              <w:rPr>
                <w:rFonts w:ascii="Arial" w:eastAsia="Times New Roman" w:hAnsi="Arial" w:cs="Arial"/>
                <w:sz w:val="18"/>
                <w:szCs w:val="18"/>
              </w:rPr>
              <w:t xml:space="preserve">have a policy that assigns responsibility to the PIC for: </w:t>
            </w:r>
          </w:p>
          <w:p w:rsidR="00F7212C" w:rsidRDefault="00F7212C">
            <w:pPr>
              <w:pStyle w:val="iatalistitem"/>
              <w:numPr>
                <w:ilvl w:val="0"/>
                <w:numId w:val="65"/>
              </w:numPr>
              <w:divId w:val="1602445399"/>
              <w:rPr>
                <w:rFonts w:ascii="Arial" w:eastAsia="Times New Roman" w:hAnsi="Arial" w:cs="Arial"/>
                <w:sz w:val="18"/>
                <w:szCs w:val="18"/>
              </w:rPr>
            </w:pPr>
            <w:r>
              <w:rPr>
                <w:rFonts w:ascii="Arial" w:eastAsia="Times New Roman" w:hAnsi="Arial" w:cs="Arial"/>
                <w:sz w:val="18"/>
                <w:szCs w:val="18"/>
              </w:rPr>
              <w:lastRenderedPageBreak/>
              <w:t xml:space="preserve">Notifying the appropriate local authority without delay in the event of any emergency situation that necessitated action in violation of local regulations and/or procedures; </w:t>
            </w:r>
          </w:p>
          <w:p w:rsidR="00F7212C" w:rsidRDefault="00F7212C">
            <w:pPr>
              <w:pStyle w:val="iatalistitem"/>
              <w:numPr>
                <w:ilvl w:val="0"/>
                <w:numId w:val="65"/>
              </w:numPr>
              <w:divId w:val="1602445399"/>
              <w:rPr>
                <w:rFonts w:ascii="Arial" w:eastAsia="Times New Roman" w:hAnsi="Arial" w:cs="Arial"/>
                <w:sz w:val="18"/>
                <w:szCs w:val="18"/>
              </w:rPr>
            </w:pPr>
            <w:r>
              <w:rPr>
                <w:rFonts w:ascii="Arial" w:eastAsia="Times New Roman" w:hAnsi="Arial" w:cs="Arial"/>
                <w:sz w:val="18"/>
                <w:szCs w:val="18"/>
              </w:rPr>
              <w:t xml:space="preserve">Submitting, if required by the state of occurrence, a report to the appropriate local authority and also to the Authority of the State of the Operator. </w:t>
            </w:r>
            <w:r>
              <w:rPr>
                <w:rFonts w:ascii="Arial" w:eastAsia="Times New Roman" w:hAnsi="Arial" w:cs="Arial"/>
                <w:b/>
                <w:bCs/>
                <w:sz w:val="18"/>
                <w:szCs w:val="18"/>
              </w:rPr>
              <w:t>(GM)</w:t>
            </w:r>
          </w:p>
          <w:p w:rsidR="00F7212C" w:rsidRDefault="00F7212C">
            <w:pPr>
              <w:divId w:val="2049332583"/>
              <w:rPr>
                <w:rFonts w:ascii="Arial" w:eastAsia="Times New Roman" w:hAnsi="Arial" w:cs="Arial"/>
                <w:i/>
                <w:iCs/>
                <w:sz w:val="18"/>
                <w:szCs w:val="18"/>
              </w:rPr>
            </w:pPr>
            <w:r>
              <w:rPr>
                <w:rFonts w:ascii="Arial" w:eastAsia="Times New Roman" w:hAnsi="Arial" w:cs="Arial"/>
                <w:b/>
                <w:bCs/>
                <w:i/>
                <w:iCs/>
                <w:sz w:val="18"/>
                <w:szCs w:val="18"/>
              </w:rPr>
              <w:t xml:space="preserve">Note: </w:t>
            </w:r>
          </w:p>
          <w:p w:rsidR="00F7212C" w:rsidRDefault="00F7212C">
            <w:pPr>
              <w:divId w:val="789670999"/>
              <w:rPr>
                <w:rFonts w:ascii="Arial" w:eastAsia="Times New Roman" w:hAnsi="Arial" w:cs="Arial"/>
                <w:i/>
                <w:iCs/>
                <w:sz w:val="18"/>
                <w:szCs w:val="18"/>
              </w:rPr>
            </w:pPr>
            <w:r>
              <w:rPr>
                <w:rFonts w:ascii="Arial" w:eastAsia="Times New Roman" w:hAnsi="Arial" w:cs="Arial"/>
                <w:i/>
                <w:iCs/>
                <w:sz w:val="18"/>
                <w:szCs w:val="18"/>
              </w:rPr>
              <w:t>1 September 2025, this Recommendation will be upgraded to a standard.</w:t>
            </w:r>
          </w:p>
        </w:tc>
      </w:tr>
      <w:tr w:rsidR="00000000" w:rsidTr="00F7212C">
        <w:trPr>
          <w:divId w:val="380135423"/>
        </w:trPr>
        <w:tc>
          <w:tcPr>
            <w:tcW w:w="9330" w:type="dxa"/>
            <w:hideMark/>
          </w:tcPr>
          <w:p w:rsidR="00F7212C" w:rsidRDefault="00F7212C">
            <w:pPr>
              <w:textAlignment w:val="center"/>
              <w:divId w:val="344131839"/>
              <w:rPr>
                <w:rFonts w:ascii="Arial" w:eastAsia="Times New Roman" w:hAnsi="Arial" w:cs="Arial"/>
                <w:sz w:val="18"/>
                <w:szCs w:val="18"/>
              </w:rPr>
            </w:pPr>
            <w:sdt>
              <w:sdtPr>
                <w:rPr>
                  <w:rFonts w:ascii="Arial" w:eastAsia="Times New Roman" w:hAnsi="Arial" w:cs="Arial"/>
                  <w:sz w:val="18"/>
                  <w:szCs w:val="18"/>
                </w:rPr>
                <w:id w:val="181845228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434980818"/>
              <w:rPr>
                <w:rFonts w:ascii="Arial" w:eastAsia="Times New Roman" w:hAnsi="Arial" w:cs="Arial"/>
                <w:sz w:val="18"/>
                <w:szCs w:val="18"/>
              </w:rPr>
            </w:pPr>
            <w:sdt>
              <w:sdtPr>
                <w:rPr>
                  <w:rFonts w:ascii="Arial" w:eastAsia="Times New Roman" w:hAnsi="Arial" w:cs="Arial"/>
                  <w:sz w:val="18"/>
                  <w:szCs w:val="18"/>
                </w:rPr>
                <w:id w:val="175154091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7212C" w:rsidRDefault="00F7212C">
            <w:pPr>
              <w:textAlignment w:val="center"/>
              <w:divId w:val="1773043210"/>
              <w:rPr>
                <w:rFonts w:ascii="Arial" w:eastAsia="Times New Roman" w:hAnsi="Arial" w:cs="Arial"/>
                <w:sz w:val="18"/>
                <w:szCs w:val="18"/>
              </w:rPr>
            </w:pPr>
            <w:sdt>
              <w:sdtPr>
                <w:rPr>
                  <w:rFonts w:ascii="Arial" w:eastAsia="Times New Roman" w:hAnsi="Arial" w:cs="Arial"/>
                  <w:sz w:val="18"/>
                  <w:szCs w:val="18"/>
                </w:rPr>
                <w:id w:val="-166276720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7212C" w:rsidRDefault="00F7212C">
            <w:pPr>
              <w:textAlignment w:val="center"/>
              <w:divId w:val="1862624814"/>
              <w:rPr>
                <w:rFonts w:ascii="Arial" w:eastAsia="Times New Roman" w:hAnsi="Arial" w:cs="Arial"/>
                <w:sz w:val="18"/>
                <w:szCs w:val="18"/>
              </w:rPr>
            </w:pPr>
            <w:sdt>
              <w:sdtPr>
                <w:rPr>
                  <w:rFonts w:ascii="Arial" w:eastAsia="Times New Roman" w:hAnsi="Arial" w:cs="Arial"/>
                  <w:sz w:val="18"/>
                  <w:szCs w:val="18"/>
                </w:rPr>
                <w:id w:val="96262381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7212C" w:rsidRDefault="00F7212C">
            <w:pPr>
              <w:textAlignment w:val="center"/>
              <w:divId w:val="666402593"/>
              <w:rPr>
                <w:rFonts w:ascii="Arial" w:eastAsia="Times New Roman" w:hAnsi="Arial" w:cs="Arial"/>
                <w:sz w:val="18"/>
                <w:szCs w:val="18"/>
              </w:rPr>
            </w:pPr>
            <w:sdt>
              <w:sdtPr>
                <w:rPr>
                  <w:rFonts w:ascii="Arial" w:eastAsia="Times New Roman" w:hAnsi="Arial" w:cs="Arial"/>
                  <w:sz w:val="18"/>
                  <w:szCs w:val="18"/>
                </w:rPr>
                <w:id w:val="169363978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380135423"/>
        </w:trPr>
        <w:tc>
          <w:tcPr>
            <w:tcW w:w="9330" w:type="dxa"/>
            <w:hideMark/>
          </w:tcPr>
          <w:p w:rsidR="00F7212C" w:rsidRDefault="00F7212C">
            <w:pPr>
              <w:divId w:val="122664589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48974379"/>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380135423"/>
        </w:trPr>
        <w:tc>
          <w:tcPr>
            <w:tcW w:w="9330" w:type="dxa"/>
            <w:hideMark/>
          </w:tcPr>
          <w:p w:rsidR="00F7212C" w:rsidRDefault="00F7212C">
            <w:pPr>
              <w:divId w:val="763496386"/>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625890790"/>
              <w:rPr>
                <w:rFonts w:ascii="Arial" w:eastAsia="Times New Roman" w:hAnsi="Arial" w:cs="Arial"/>
                <w:sz w:val="18"/>
                <w:szCs w:val="18"/>
              </w:rPr>
            </w:pPr>
            <w:sdt>
              <w:sdtPr>
                <w:rPr>
                  <w:rStyle w:val="iatacheckbox1"/>
                  <w:rFonts w:ascii="Arial" w:eastAsia="Times New Roman" w:hAnsi="Arial" w:cs="Arial"/>
                  <w:sz w:val="18"/>
                  <w:szCs w:val="18"/>
                </w:rPr>
                <w:id w:val="-14741379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policy for flight crew emergency action reporting. </w:t>
            </w:r>
          </w:p>
          <w:p w:rsidR="00F7212C" w:rsidRDefault="00F7212C">
            <w:pPr>
              <w:divId w:val="1754816336"/>
              <w:rPr>
                <w:rFonts w:ascii="Arial" w:eastAsia="Times New Roman" w:hAnsi="Arial" w:cs="Arial"/>
                <w:sz w:val="18"/>
                <w:szCs w:val="18"/>
              </w:rPr>
            </w:pPr>
            <w:sdt>
              <w:sdtPr>
                <w:rPr>
                  <w:rStyle w:val="iatacheckbox1"/>
                  <w:rFonts w:ascii="Arial" w:eastAsia="Times New Roman" w:hAnsi="Arial" w:cs="Arial"/>
                  <w:sz w:val="18"/>
                  <w:szCs w:val="18"/>
                </w:rPr>
                <w:id w:val="49137647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572157436"/>
              <w:rPr>
                <w:rFonts w:ascii="Arial" w:eastAsia="Times New Roman" w:hAnsi="Arial" w:cs="Arial"/>
                <w:sz w:val="18"/>
                <w:szCs w:val="18"/>
              </w:rPr>
            </w:pPr>
            <w:sdt>
              <w:sdtPr>
                <w:rPr>
                  <w:rStyle w:val="iatacheckbox1"/>
                  <w:rFonts w:ascii="Arial" w:eastAsia="Times New Roman" w:hAnsi="Arial" w:cs="Arial"/>
                  <w:sz w:val="18"/>
                  <w:szCs w:val="18"/>
                </w:rPr>
                <w:id w:val="-161713249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selected flight crew member(s). </w:t>
            </w:r>
          </w:p>
          <w:p w:rsidR="00F7212C" w:rsidRDefault="00F7212C">
            <w:pPr>
              <w:divId w:val="2042128140"/>
              <w:rPr>
                <w:rFonts w:ascii="Arial" w:eastAsia="Times New Roman" w:hAnsi="Arial" w:cs="Arial"/>
                <w:sz w:val="18"/>
                <w:szCs w:val="18"/>
              </w:rPr>
            </w:pPr>
            <w:sdt>
              <w:sdtPr>
                <w:rPr>
                  <w:rStyle w:val="iatacheckbox1"/>
                  <w:rFonts w:ascii="Arial" w:eastAsia="Times New Roman" w:hAnsi="Arial" w:cs="Arial"/>
                  <w:sz w:val="18"/>
                  <w:szCs w:val="18"/>
                </w:rPr>
                <w:id w:val="-152216205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957176227"/>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380135423"/>
        </w:trPr>
        <w:tc>
          <w:tcPr>
            <w:tcW w:w="9330" w:type="dxa"/>
            <w:hideMark/>
          </w:tcPr>
          <w:p w:rsidR="00F7212C" w:rsidRDefault="00F7212C">
            <w:pPr>
              <w:divId w:val="1515261907"/>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291792165"/>
              <w:rPr>
                <w:rFonts w:ascii="Arial" w:eastAsia="Times New Roman" w:hAnsi="Arial" w:cs="Arial"/>
                <w:sz w:val="18"/>
                <w:szCs w:val="18"/>
              </w:rPr>
            </w:pPr>
            <w:r>
              <w:rPr>
                <w:rFonts w:ascii="Arial" w:eastAsia="Times New Roman" w:hAnsi="Arial" w:cs="Arial"/>
                <w:sz w:val="18"/>
                <w:szCs w:val="18"/>
              </w:rPr>
              <w:t xml:space="preserve">The intent of item (i) is to ensure the appropriate authority, as specified in local instructions, is notified when an in-flight emergency requires the PIC to deviate from a local rule or procedure to the extent required to meet that emergency. Such notifications are typically made through the appropriate air traffic services (ATS) unit and involve a deviation from an assigned clearance or instrument procedure. </w:t>
            </w:r>
          </w:p>
          <w:p w:rsidR="00F7212C" w:rsidRDefault="00F7212C">
            <w:pPr>
              <w:divId w:val="1820488846"/>
              <w:rPr>
                <w:rFonts w:ascii="Arial" w:eastAsia="Times New Roman" w:hAnsi="Arial" w:cs="Arial"/>
                <w:sz w:val="18"/>
                <w:szCs w:val="18"/>
              </w:rPr>
            </w:pPr>
            <w:r>
              <w:rPr>
                <w:rFonts w:ascii="Arial" w:eastAsia="Times New Roman" w:hAnsi="Arial" w:cs="Arial"/>
                <w:sz w:val="18"/>
                <w:szCs w:val="18"/>
              </w:rPr>
              <w:t xml:space="preserve">The intent of item (ii) is to ensure required occurrence/incident reporting takes place in accordance with local regulations or procedures. This includes reports submitted to the ATS unit concerned for occurrences/incidents specifically related to the provision of air traffic services. </w:t>
            </w:r>
          </w:p>
        </w:tc>
      </w:tr>
    </w:tbl>
    <w:p w:rsidR="00F7212C" w:rsidRDefault="00F7212C">
      <w:pPr>
        <w:pStyle w:val="NormalWeb"/>
        <w:divId w:val="380135423"/>
        <w:rPr>
          <w:rFonts w:ascii="Arial" w:hAnsi="Arial" w:cs="Arial"/>
          <w:color w:val="022A4C"/>
          <w:sz w:val="18"/>
          <w:szCs w:val="18"/>
        </w:rPr>
      </w:pPr>
      <w:r>
        <w:rPr>
          <w:rFonts w:ascii="Arial" w:hAnsi="Arial" w:cs="Arial"/>
          <w:color w:val="022A4C"/>
          <w:sz w:val="18"/>
          <w:szCs w:val="18"/>
        </w:rPr>
        <w:t> </w:t>
      </w:r>
    </w:p>
    <w:p w:rsidR="00F7212C" w:rsidRDefault="00F7212C" w:rsidP="00F7212C">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4 Operations Engineering Specifications</w:t>
      </w:r>
    </w:p>
    <w:p w:rsidR="00F7212C" w:rsidRDefault="00F7212C">
      <w:pPr>
        <w:rPr>
          <w:rFonts w:ascii="Arial" w:eastAsia="Times New Roman" w:hAnsi="Arial" w:cs="Arial"/>
          <w:color w:val="022A4C"/>
          <w:sz w:val="18"/>
          <w:szCs w:val="18"/>
        </w:rPr>
      </w:pPr>
    </w:p>
    <w:tbl>
      <w:tblPr>
        <w:tblStyle w:val="TableGrid"/>
        <w:tblW w:w="0" w:type="auto"/>
        <w:tblLook w:val="04A0" w:firstRow="1" w:lastRow="0" w:firstColumn="1" w:lastColumn="0" w:noHBand="0" w:noVBand="1"/>
      </w:tblPr>
      <w:tblGrid>
        <w:gridCol w:w="5059"/>
      </w:tblGrid>
      <w:tr w:rsidR="00000000" w:rsidTr="00F7212C">
        <w:tc>
          <w:tcPr>
            <w:tcW w:w="0" w:type="auto"/>
            <w:hideMark/>
          </w:tcPr>
          <w:p w:rsidR="00F7212C" w:rsidRDefault="00F7212C">
            <w:pPr>
              <w:divId w:val="1047922489"/>
              <w:rPr>
                <w:rFonts w:ascii="Arial" w:eastAsia="Times New Roman" w:hAnsi="Arial" w:cs="Arial"/>
                <w:b/>
                <w:bCs/>
                <w:sz w:val="23"/>
                <w:szCs w:val="23"/>
              </w:rPr>
            </w:pPr>
            <w:r>
              <w:rPr>
                <w:rFonts w:ascii="Arial" w:eastAsia="Times New Roman" w:hAnsi="Arial" w:cs="Arial"/>
                <w:b/>
                <w:bCs/>
                <w:sz w:val="23"/>
                <w:szCs w:val="23"/>
              </w:rPr>
              <w:t>General Guidance</w:t>
            </w:r>
          </w:p>
          <w:p w:rsidR="00F7212C" w:rsidRDefault="00F7212C">
            <w:pPr>
              <w:divId w:val="269624563"/>
              <w:rPr>
                <w:rFonts w:ascii="Arial" w:eastAsia="Times New Roman" w:hAnsi="Arial" w:cs="Arial"/>
                <w:sz w:val="18"/>
                <w:szCs w:val="18"/>
              </w:rPr>
            </w:pPr>
            <w:r>
              <w:rPr>
                <w:rFonts w:ascii="Arial" w:eastAsia="Times New Roman" w:hAnsi="Arial" w:cs="Arial"/>
                <w:sz w:val="18"/>
                <w:szCs w:val="18"/>
              </w:rPr>
              <w:t>Refer to the IRM for the definition of Operations Engineering.</w:t>
            </w:r>
          </w:p>
        </w:tc>
      </w:tr>
    </w:tbl>
    <w:p w:rsidR="00F7212C" w:rsidRDefault="00F7212C" w:rsidP="00F7212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4.1 Aircraft Performance</w:t>
      </w:r>
    </w:p>
    <w:tbl>
      <w:tblPr>
        <w:tblStyle w:val="TableGrid"/>
        <w:tblW w:w="5000" w:type="pct"/>
        <w:tblLayout w:type="fixed"/>
        <w:tblLook w:val="04A0" w:firstRow="1" w:lastRow="0" w:firstColumn="1" w:lastColumn="0" w:noHBand="0" w:noVBand="1"/>
      </w:tblPr>
      <w:tblGrid>
        <w:gridCol w:w="9576"/>
      </w:tblGrid>
      <w:tr w:rsidR="00000000" w:rsidTr="00F7212C">
        <w:trPr>
          <w:divId w:val="159194897"/>
        </w:trPr>
        <w:tc>
          <w:tcPr>
            <w:tcW w:w="9330" w:type="dxa"/>
            <w:hideMark/>
          </w:tcPr>
          <w:p w:rsidR="00F7212C" w:rsidRDefault="00F7212C">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4.1.1</w:t>
            </w:r>
          </w:p>
        </w:tc>
      </w:tr>
      <w:tr w:rsidR="00000000" w:rsidTr="00F7212C">
        <w:trPr>
          <w:divId w:val="159194897"/>
        </w:trPr>
        <w:tc>
          <w:tcPr>
            <w:tcW w:w="9330" w:type="dxa"/>
            <w:hideMark/>
          </w:tcPr>
          <w:p w:rsidR="00F7212C" w:rsidRDefault="00F7212C">
            <w:pPr>
              <w:divId w:val="251859134"/>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process, performed by Operations Engineering, to determine and maintain guidance, procedures and performance data in the OM, applicable to each aircraft type, for applicable departure, destination and alternate airports. Such guidance and data shall enable the flight crew to determine or compute: </w:t>
            </w:r>
          </w:p>
          <w:p w:rsidR="00F7212C" w:rsidRDefault="00F7212C">
            <w:pPr>
              <w:pStyle w:val="iatalistitem"/>
              <w:numPr>
                <w:ilvl w:val="0"/>
                <w:numId w:val="66"/>
              </w:numPr>
              <w:divId w:val="251859134"/>
              <w:rPr>
                <w:rFonts w:ascii="Arial" w:eastAsia="Times New Roman" w:hAnsi="Arial" w:cs="Arial"/>
                <w:sz w:val="18"/>
                <w:szCs w:val="18"/>
              </w:rPr>
            </w:pPr>
            <w:r>
              <w:rPr>
                <w:rFonts w:ascii="Arial" w:eastAsia="Times New Roman" w:hAnsi="Arial" w:cs="Arial"/>
                <w:sz w:val="18"/>
                <w:szCs w:val="18"/>
              </w:rPr>
              <w:t xml:space="preserve">Maximum structural weights (takeoff, landing); </w:t>
            </w:r>
          </w:p>
          <w:p w:rsidR="00F7212C" w:rsidRDefault="00F7212C">
            <w:pPr>
              <w:pStyle w:val="iatalistitem"/>
              <w:numPr>
                <w:ilvl w:val="0"/>
                <w:numId w:val="66"/>
              </w:numPr>
              <w:divId w:val="251859134"/>
              <w:rPr>
                <w:rFonts w:ascii="Arial" w:eastAsia="Times New Roman" w:hAnsi="Arial" w:cs="Arial"/>
                <w:sz w:val="18"/>
                <w:szCs w:val="18"/>
              </w:rPr>
            </w:pPr>
            <w:r>
              <w:rPr>
                <w:rFonts w:ascii="Arial" w:eastAsia="Times New Roman" w:hAnsi="Arial" w:cs="Arial"/>
                <w:sz w:val="18"/>
                <w:szCs w:val="18"/>
              </w:rPr>
              <w:lastRenderedPageBreak/>
              <w:t xml:space="preserve">Takeoff performance (accelerate-stop, close-in obstacles) that also ensures charting accuracy is accounted for, when necessary, in assessing takeoff performance in the event of a critical power unit failing at any point in the takeoff; </w:t>
            </w:r>
          </w:p>
          <w:p w:rsidR="00F7212C" w:rsidRDefault="00F7212C">
            <w:pPr>
              <w:pStyle w:val="iatalistitem"/>
              <w:numPr>
                <w:ilvl w:val="0"/>
                <w:numId w:val="66"/>
              </w:numPr>
              <w:divId w:val="251859134"/>
              <w:rPr>
                <w:rFonts w:ascii="Arial" w:eastAsia="Times New Roman" w:hAnsi="Arial" w:cs="Arial"/>
                <w:sz w:val="18"/>
                <w:szCs w:val="18"/>
              </w:rPr>
            </w:pPr>
            <w:r>
              <w:rPr>
                <w:rFonts w:ascii="Arial" w:eastAsia="Times New Roman" w:hAnsi="Arial" w:cs="Arial"/>
                <w:sz w:val="18"/>
                <w:szCs w:val="18"/>
              </w:rPr>
              <w:t>Climb performance (distant obstacles);</w:t>
            </w:r>
          </w:p>
          <w:p w:rsidR="00F7212C" w:rsidRDefault="00F7212C">
            <w:pPr>
              <w:pStyle w:val="iatalistitem"/>
              <w:numPr>
                <w:ilvl w:val="0"/>
                <w:numId w:val="66"/>
              </w:numPr>
              <w:divId w:val="251859134"/>
              <w:rPr>
                <w:rFonts w:ascii="Arial" w:eastAsia="Times New Roman" w:hAnsi="Arial" w:cs="Arial"/>
                <w:sz w:val="18"/>
                <w:szCs w:val="18"/>
              </w:rPr>
            </w:pPr>
            <w:r>
              <w:rPr>
                <w:rFonts w:ascii="Arial" w:eastAsia="Times New Roman" w:hAnsi="Arial" w:cs="Arial"/>
                <w:sz w:val="18"/>
                <w:szCs w:val="18"/>
              </w:rPr>
              <w:t xml:space="preserve">Landing performance (minimum landing distance, go-around). </w:t>
            </w:r>
            <w:r>
              <w:rPr>
                <w:rFonts w:ascii="Arial" w:eastAsia="Times New Roman" w:hAnsi="Arial" w:cs="Arial"/>
                <w:b/>
                <w:bCs/>
                <w:sz w:val="18"/>
                <w:szCs w:val="18"/>
              </w:rPr>
              <w:t>(GM)</w:t>
            </w:r>
          </w:p>
          <w:p w:rsidR="00F7212C" w:rsidRDefault="00F7212C">
            <w:pPr>
              <w:divId w:val="499084933"/>
              <w:rPr>
                <w:rFonts w:ascii="Arial" w:eastAsia="Times New Roman" w:hAnsi="Arial" w:cs="Arial"/>
                <w:i/>
                <w:iCs/>
                <w:sz w:val="18"/>
                <w:szCs w:val="18"/>
              </w:rPr>
            </w:pPr>
            <w:r>
              <w:rPr>
                <w:rFonts w:ascii="Arial" w:eastAsia="Times New Roman" w:hAnsi="Arial" w:cs="Arial"/>
                <w:b/>
                <w:bCs/>
                <w:i/>
                <w:iCs/>
                <w:sz w:val="18"/>
                <w:szCs w:val="18"/>
              </w:rPr>
              <w:t xml:space="preserve">Note: </w:t>
            </w:r>
          </w:p>
          <w:p w:rsidR="00F7212C" w:rsidRDefault="00F7212C">
            <w:pPr>
              <w:divId w:val="277446272"/>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F7212C">
        <w:trPr>
          <w:divId w:val="159194897"/>
        </w:trPr>
        <w:tc>
          <w:tcPr>
            <w:tcW w:w="9330" w:type="dxa"/>
            <w:hideMark/>
          </w:tcPr>
          <w:p w:rsidR="00F7212C" w:rsidRDefault="00F7212C">
            <w:pPr>
              <w:textAlignment w:val="center"/>
              <w:divId w:val="1309090602"/>
              <w:rPr>
                <w:rFonts w:ascii="Arial" w:eastAsia="Times New Roman" w:hAnsi="Arial" w:cs="Arial"/>
                <w:sz w:val="18"/>
                <w:szCs w:val="18"/>
              </w:rPr>
            </w:pPr>
            <w:sdt>
              <w:sdtPr>
                <w:rPr>
                  <w:rFonts w:ascii="Arial" w:eastAsia="Times New Roman" w:hAnsi="Arial" w:cs="Arial"/>
                  <w:sz w:val="18"/>
                  <w:szCs w:val="18"/>
                </w:rPr>
                <w:id w:val="-162053087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533615862"/>
              <w:rPr>
                <w:rFonts w:ascii="Arial" w:eastAsia="Times New Roman" w:hAnsi="Arial" w:cs="Arial"/>
                <w:sz w:val="18"/>
                <w:szCs w:val="18"/>
              </w:rPr>
            </w:pPr>
            <w:sdt>
              <w:sdtPr>
                <w:rPr>
                  <w:rFonts w:ascii="Arial" w:eastAsia="Times New Roman" w:hAnsi="Arial" w:cs="Arial"/>
                  <w:sz w:val="18"/>
                  <w:szCs w:val="18"/>
                </w:rPr>
                <w:id w:val="-130700913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7212C" w:rsidRDefault="00F7212C">
            <w:pPr>
              <w:textAlignment w:val="center"/>
              <w:divId w:val="2083259558"/>
              <w:rPr>
                <w:rFonts w:ascii="Arial" w:eastAsia="Times New Roman" w:hAnsi="Arial" w:cs="Arial"/>
                <w:sz w:val="18"/>
                <w:szCs w:val="18"/>
              </w:rPr>
            </w:pPr>
            <w:sdt>
              <w:sdtPr>
                <w:rPr>
                  <w:rFonts w:ascii="Arial" w:eastAsia="Times New Roman" w:hAnsi="Arial" w:cs="Arial"/>
                  <w:sz w:val="18"/>
                  <w:szCs w:val="18"/>
                </w:rPr>
                <w:id w:val="-112846391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7212C" w:rsidRDefault="00F7212C">
            <w:pPr>
              <w:textAlignment w:val="center"/>
              <w:divId w:val="1445805834"/>
              <w:rPr>
                <w:rFonts w:ascii="Arial" w:eastAsia="Times New Roman" w:hAnsi="Arial" w:cs="Arial"/>
                <w:sz w:val="18"/>
                <w:szCs w:val="18"/>
              </w:rPr>
            </w:pPr>
            <w:sdt>
              <w:sdtPr>
                <w:rPr>
                  <w:rFonts w:ascii="Arial" w:eastAsia="Times New Roman" w:hAnsi="Arial" w:cs="Arial"/>
                  <w:sz w:val="18"/>
                  <w:szCs w:val="18"/>
                </w:rPr>
                <w:id w:val="-184169840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7212C" w:rsidRDefault="00F7212C">
            <w:pPr>
              <w:textAlignment w:val="center"/>
              <w:divId w:val="183255252"/>
              <w:rPr>
                <w:rFonts w:ascii="Arial" w:eastAsia="Times New Roman" w:hAnsi="Arial" w:cs="Arial"/>
                <w:sz w:val="18"/>
                <w:szCs w:val="18"/>
              </w:rPr>
            </w:pPr>
            <w:sdt>
              <w:sdtPr>
                <w:rPr>
                  <w:rFonts w:ascii="Arial" w:eastAsia="Times New Roman" w:hAnsi="Arial" w:cs="Arial"/>
                  <w:sz w:val="18"/>
                  <w:szCs w:val="18"/>
                </w:rPr>
                <w:id w:val="51087703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59194897"/>
        </w:trPr>
        <w:tc>
          <w:tcPr>
            <w:tcW w:w="9330" w:type="dxa"/>
            <w:hideMark/>
          </w:tcPr>
          <w:p w:rsidR="00F7212C" w:rsidRDefault="00F7212C">
            <w:pPr>
              <w:divId w:val="54004700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86694632"/>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59194897"/>
        </w:trPr>
        <w:tc>
          <w:tcPr>
            <w:tcW w:w="9330" w:type="dxa"/>
            <w:hideMark/>
          </w:tcPr>
          <w:p w:rsidR="00F7212C" w:rsidRDefault="00F7212C">
            <w:pPr>
              <w:divId w:val="581530790"/>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1066494622"/>
              <w:rPr>
                <w:rFonts w:ascii="Arial" w:eastAsia="Times New Roman" w:hAnsi="Arial" w:cs="Arial"/>
                <w:sz w:val="18"/>
                <w:szCs w:val="18"/>
              </w:rPr>
            </w:pPr>
            <w:sdt>
              <w:sdtPr>
                <w:rPr>
                  <w:rStyle w:val="iatacheckbox1"/>
                  <w:rFonts w:ascii="Arial" w:eastAsia="Times New Roman" w:hAnsi="Arial" w:cs="Arial"/>
                  <w:sz w:val="18"/>
                  <w:szCs w:val="18"/>
                </w:rPr>
                <w:id w:val="165834167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OM guidance/procedures/data for flight crew calculations of aircraft performance for takeoff/climb/landing at departure/destination/alternate airports. </w:t>
            </w:r>
          </w:p>
          <w:p w:rsidR="00F7212C" w:rsidRDefault="00F7212C">
            <w:pPr>
              <w:divId w:val="1208107532"/>
              <w:rPr>
                <w:rFonts w:ascii="Arial" w:eastAsia="Times New Roman" w:hAnsi="Arial" w:cs="Arial"/>
                <w:sz w:val="18"/>
                <w:szCs w:val="18"/>
              </w:rPr>
            </w:pPr>
            <w:sdt>
              <w:sdtPr>
                <w:rPr>
                  <w:rStyle w:val="iatacheckbox1"/>
                  <w:rFonts w:ascii="Arial" w:eastAsia="Times New Roman" w:hAnsi="Arial" w:cs="Arial"/>
                  <w:sz w:val="18"/>
                  <w:szCs w:val="18"/>
                </w:rPr>
                <w:id w:val="-175627474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1456171882"/>
              <w:rPr>
                <w:rFonts w:ascii="Arial" w:eastAsia="Times New Roman" w:hAnsi="Arial" w:cs="Arial"/>
                <w:sz w:val="18"/>
                <w:szCs w:val="18"/>
              </w:rPr>
            </w:pPr>
            <w:sdt>
              <w:sdtPr>
                <w:rPr>
                  <w:rStyle w:val="iatacheckbox1"/>
                  <w:rFonts w:ascii="Arial" w:eastAsia="Times New Roman" w:hAnsi="Arial" w:cs="Arial"/>
                  <w:sz w:val="18"/>
                  <w:szCs w:val="18"/>
                </w:rPr>
                <w:id w:val="34089645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selected flight crew member(s). </w:t>
            </w:r>
          </w:p>
          <w:p w:rsidR="00F7212C" w:rsidRDefault="00F7212C">
            <w:pPr>
              <w:divId w:val="1878271742"/>
              <w:rPr>
                <w:rFonts w:ascii="Arial" w:eastAsia="Times New Roman" w:hAnsi="Arial" w:cs="Arial"/>
                <w:sz w:val="18"/>
                <w:szCs w:val="18"/>
              </w:rPr>
            </w:pPr>
            <w:sdt>
              <w:sdtPr>
                <w:rPr>
                  <w:rStyle w:val="iatacheckbox1"/>
                  <w:rFonts w:ascii="Arial" w:eastAsia="Times New Roman" w:hAnsi="Arial" w:cs="Arial"/>
                  <w:sz w:val="18"/>
                  <w:szCs w:val="18"/>
                </w:rPr>
                <w:id w:val="-103334385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123799902"/>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159194897"/>
        </w:trPr>
        <w:tc>
          <w:tcPr>
            <w:tcW w:w="9330" w:type="dxa"/>
            <w:hideMark/>
          </w:tcPr>
          <w:p w:rsidR="00F7212C" w:rsidRDefault="00F7212C">
            <w:pPr>
              <w:divId w:val="1622615533"/>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319962996"/>
              <w:rPr>
                <w:rFonts w:ascii="Arial" w:eastAsia="Times New Roman" w:hAnsi="Arial" w:cs="Arial"/>
                <w:sz w:val="18"/>
                <w:szCs w:val="18"/>
              </w:rPr>
            </w:pPr>
            <w:r>
              <w:rPr>
                <w:rFonts w:ascii="Arial" w:eastAsia="Times New Roman" w:hAnsi="Arial" w:cs="Arial"/>
                <w:sz w:val="18"/>
                <w:szCs w:val="18"/>
              </w:rPr>
              <w:t>The specifications in this provision are related to the prevention of CFIT and runway excursions.</w:t>
            </w:r>
          </w:p>
          <w:p w:rsidR="00F7212C" w:rsidRDefault="00F7212C">
            <w:pPr>
              <w:divId w:val="1825924596"/>
              <w:rPr>
                <w:rFonts w:ascii="Arial" w:eastAsia="Times New Roman" w:hAnsi="Arial" w:cs="Arial"/>
                <w:sz w:val="18"/>
                <w:szCs w:val="18"/>
              </w:rPr>
            </w:pPr>
            <w:r>
              <w:rPr>
                <w:rFonts w:ascii="Arial" w:eastAsia="Times New Roman" w:hAnsi="Arial" w:cs="Arial"/>
                <w:sz w:val="18"/>
                <w:szCs w:val="18"/>
              </w:rPr>
              <w:t xml:space="preserve">The intent is to ensure the operator has a process or processes to obtain or determine the specified performance data for use by flight crew. Such process(s) also address the maintenance and publication of guidance, procedures, and performance data in the OM. </w:t>
            </w:r>
          </w:p>
          <w:p w:rsidR="00F7212C" w:rsidRDefault="00F7212C">
            <w:pPr>
              <w:divId w:val="2001469502"/>
              <w:rPr>
                <w:rFonts w:ascii="Arial" w:eastAsia="Times New Roman" w:hAnsi="Arial" w:cs="Arial"/>
                <w:sz w:val="18"/>
                <w:szCs w:val="18"/>
              </w:rPr>
            </w:pPr>
            <w:r>
              <w:rPr>
                <w:rFonts w:ascii="Arial" w:eastAsia="Times New Roman" w:hAnsi="Arial" w:cs="Arial"/>
                <w:sz w:val="18"/>
                <w:szCs w:val="18"/>
              </w:rPr>
              <w:t xml:space="preserve">Data may be tailored for airports of intended use (e.g. runway analysis). The specifications in items ii) and v) may necessitate the inclusion of guidance and/or patterns to be followed in case of engine failure during takeoff, approach and go-around. </w:t>
            </w:r>
          </w:p>
          <w:p w:rsidR="00F7212C" w:rsidRDefault="00F7212C">
            <w:pPr>
              <w:divId w:val="1178500928"/>
              <w:rPr>
                <w:rFonts w:ascii="Arial" w:eastAsia="Times New Roman" w:hAnsi="Arial" w:cs="Arial"/>
                <w:sz w:val="18"/>
                <w:szCs w:val="18"/>
              </w:rPr>
            </w:pPr>
            <w:r>
              <w:rPr>
                <w:rFonts w:ascii="Arial" w:eastAsia="Times New Roman" w:hAnsi="Arial" w:cs="Arial"/>
                <w:sz w:val="18"/>
                <w:szCs w:val="18"/>
              </w:rPr>
              <w:t>Tailored data is not always available for emergency alternate airports.</w:t>
            </w:r>
          </w:p>
        </w:tc>
      </w:tr>
    </w:tbl>
    <w:p w:rsidR="00F7212C" w:rsidRDefault="00F7212C">
      <w:pPr>
        <w:pStyle w:val="NormalWeb"/>
        <w:divId w:val="159194897"/>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7212C">
        <w:trPr>
          <w:divId w:val="159194897"/>
        </w:trPr>
        <w:tc>
          <w:tcPr>
            <w:tcW w:w="9330" w:type="dxa"/>
            <w:hideMark/>
          </w:tcPr>
          <w:p w:rsidR="00F7212C" w:rsidRDefault="00F7212C">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FLT 4.1.2</w:t>
            </w:r>
          </w:p>
        </w:tc>
      </w:tr>
      <w:tr w:rsidR="00000000" w:rsidTr="00F7212C">
        <w:trPr>
          <w:divId w:val="159194897"/>
        </w:trPr>
        <w:tc>
          <w:tcPr>
            <w:tcW w:w="9330" w:type="dxa"/>
            <w:hideMark/>
          </w:tcPr>
          <w:p w:rsidR="00F7212C" w:rsidRDefault="00F7212C">
            <w:pPr>
              <w:divId w:val="919408625"/>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have a process, performed by Operations Engineering, to determine and maintain guidance, data and procedures in the OM, applicable to each aircraft type, that enable the flight crew to determine and/or compute aircraft performance for all phases of flight. Such guidance and data shall ensure the flight crew considers all relevant factors affecting aircraft performance, to include: </w:t>
            </w:r>
          </w:p>
          <w:p w:rsidR="00F7212C" w:rsidRDefault="00F7212C">
            <w:pPr>
              <w:pStyle w:val="iatalistitem"/>
              <w:numPr>
                <w:ilvl w:val="0"/>
                <w:numId w:val="67"/>
              </w:numPr>
              <w:divId w:val="919408625"/>
              <w:rPr>
                <w:rFonts w:ascii="Arial" w:eastAsia="Times New Roman" w:hAnsi="Arial" w:cs="Arial"/>
                <w:sz w:val="18"/>
                <w:szCs w:val="18"/>
              </w:rPr>
            </w:pPr>
            <w:r>
              <w:rPr>
                <w:rFonts w:ascii="Arial" w:eastAsia="Times New Roman" w:hAnsi="Arial" w:cs="Arial"/>
                <w:sz w:val="18"/>
                <w:szCs w:val="18"/>
              </w:rPr>
              <w:t xml:space="preserve">Aircraft weight (mass); </w:t>
            </w:r>
          </w:p>
          <w:p w:rsidR="00F7212C" w:rsidRDefault="00F7212C">
            <w:pPr>
              <w:pStyle w:val="iatalistitem"/>
              <w:numPr>
                <w:ilvl w:val="0"/>
                <w:numId w:val="67"/>
              </w:numPr>
              <w:divId w:val="919408625"/>
              <w:rPr>
                <w:rFonts w:ascii="Arial" w:eastAsia="Times New Roman" w:hAnsi="Arial" w:cs="Arial"/>
                <w:sz w:val="18"/>
                <w:szCs w:val="18"/>
              </w:rPr>
            </w:pPr>
            <w:r>
              <w:rPr>
                <w:rFonts w:ascii="Arial" w:eastAsia="Times New Roman" w:hAnsi="Arial" w:cs="Arial"/>
                <w:sz w:val="18"/>
                <w:szCs w:val="18"/>
              </w:rPr>
              <w:t>Operating procedures;</w:t>
            </w:r>
          </w:p>
          <w:p w:rsidR="00F7212C" w:rsidRDefault="00F7212C">
            <w:pPr>
              <w:pStyle w:val="iatalistitem"/>
              <w:numPr>
                <w:ilvl w:val="0"/>
                <w:numId w:val="67"/>
              </w:numPr>
              <w:divId w:val="919408625"/>
              <w:rPr>
                <w:rFonts w:ascii="Arial" w:eastAsia="Times New Roman" w:hAnsi="Arial" w:cs="Arial"/>
                <w:sz w:val="18"/>
                <w:szCs w:val="18"/>
              </w:rPr>
            </w:pPr>
            <w:r>
              <w:rPr>
                <w:rFonts w:ascii="Arial" w:eastAsia="Times New Roman" w:hAnsi="Arial" w:cs="Arial"/>
                <w:sz w:val="18"/>
                <w:szCs w:val="18"/>
              </w:rPr>
              <w:t xml:space="preserve">Pressure altitude appropriate to the airport elevation; </w:t>
            </w:r>
          </w:p>
          <w:p w:rsidR="00F7212C" w:rsidRDefault="00F7212C">
            <w:pPr>
              <w:pStyle w:val="iatalistitem"/>
              <w:numPr>
                <w:ilvl w:val="0"/>
                <w:numId w:val="67"/>
              </w:numPr>
              <w:divId w:val="919408625"/>
              <w:rPr>
                <w:rFonts w:ascii="Arial" w:eastAsia="Times New Roman" w:hAnsi="Arial" w:cs="Arial"/>
                <w:sz w:val="18"/>
                <w:szCs w:val="18"/>
              </w:rPr>
            </w:pPr>
            <w:r>
              <w:rPr>
                <w:rFonts w:ascii="Arial" w:eastAsia="Times New Roman" w:hAnsi="Arial" w:cs="Arial"/>
                <w:sz w:val="18"/>
                <w:szCs w:val="18"/>
              </w:rPr>
              <w:t xml:space="preserve">Temperature; </w:t>
            </w:r>
          </w:p>
          <w:p w:rsidR="00F7212C" w:rsidRDefault="00F7212C">
            <w:pPr>
              <w:pStyle w:val="iatalistitem"/>
              <w:numPr>
                <w:ilvl w:val="0"/>
                <w:numId w:val="67"/>
              </w:numPr>
              <w:divId w:val="919408625"/>
              <w:rPr>
                <w:rFonts w:ascii="Arial" w:eastAsia="Times New Roman" w:hAnsi="Arial" w:cs="Arial"/>
                <w:sz w:val="18"/>
                <w:szCs w:val="18"/>
              </w:rPr>
            </w:pPr>
            <w:r>
              <w:rPr>
                <w:rFonts w:ascii="Arial" w:eastAsia="Times New Roman" w:hAnsi="Arial" w:cs="Arial"/>
                <w:sz w:val="18"/>
                <w:szCs w:val="18"/>
              </w:rPr>
              <w:t xml:space="preserve">Wind; </w:t>
            </w:r>
          </w:p>
          <w:p w:rsidR="00F7212C" w:rsidRDefault="00F7212C">
            <w:pPr>
              <w:pStyle w:val="iatalistitem"/>
              <w:numPr>
                <w:ilvl w:val="0"/>
                <w:numId w:val="67"/>
              </w:numPr>
              <w:divId w:val="919408625"/>
              <w:rPr>
                <w:rFonts w:ascii="Arial" w:eastAsia="Times New Roman" w:hAnsi="Arial" w:cs="Arial"/>
                <w:sz w:val="18"/>
                <w:szCs w:val="18"/>
              </w:rPr>
            </w:pPr>
            <w:r>
              <w:rPr>
                <w:rFonts w:ascii="Arial" w:eastAsia="Times New Roman" w:hAnsi="Arial" w:cs="Arial"/>
                <w:sz w:val="18"/>
                <w:szCs w:val="18"/>
              </w:rPr>
              <w:t xml:space="preserve">Runway gradient (slope) if applicable; </w:t>
            </w:r>
          </w:p>
          <w:p w:rsidR="00F7212C" w:rsidRDefault="00F7212C">
            <w:pPr>
              <w:pStyle w:val="iatalistitem"/>
              <w:numPr>
                <w:ilvl w:val="0"/>
                <w:numId w:val="67"/>
              </w:numPr>
              <w:divId w:val="919408625"/>
              <w:rPr>
                <w:rFonts w:ascii="Arial" w:eastAsia="Times New Roman" w:hAnsi="Arial" w:cs="Arial"/>
                <w:sz w:val="18"/>
                <w:szCs w:val="18"/>
              </w:rPr>
            </w:pPr>
            <w:r>
              <w:rPr>
                <w:rFonts w:ascii="Arial" w:eastAsia="Times New Roman" w:hAnsi="Arial" w:cs="Arial"/>
                <w:sz w:val="18"/>
                <w:szCs w:val="18"/>
              </w:rPr>
              <w:t xml:space="preserve">Runway surface condition at the expected time of use if applicable; </w:t>
            </w:r>
          </w:p>
          <w:p w:rsidR="00F7212C" w:rsidRDefault="00F7212C">
            <w:pPr>
              <w:pStyle w:val="iatalistitem"/>
              <w:numPr>
                <w:ilvl w:val="0"/>
                <w:numId w:val="67"/>
              </w:numPr>
              <w:divId w:val="919408625"/>
              <w:rPr>
                <w:rFonts w:ascii="Arial" w:eastAsia="Times New Roman" w:hAnsi="Arial" w:cs="Arial"/>
                <w:sz w:val="18"/>
                <w:szCs w:val="18"/>
              </w:rPr>
            </w:pPr>
            <w:r>
              <w:rPr>
                <w:rFonts w:ascii="Arial" w:eastAsia="Times New Roman" w:hAnsi="Arial" w:cs="Arial"/>
                <w:sz w:val="18"/>
                <w:szCs w:val="18"/>
              </w:rPr>
              <w:t>Obstacle data;</w:t>
            </w:r>
          </w:p>
          <w:p w:rsidR="00F7212C" w:rsidRDefault="00F7212C">
            <w:pPr>
              <w:pStyle w:val="iatalistitem"/>
              <w:numPr>
                <w:ilvl w:val="0"/>
                <w:numId w:val="67"/>
              </w:numPr>
              <w:divId w:val="919408625"/>
              <w:rPr>
                <w:rFonts w:ascii="Arial" w:eastAsia="Times New Roman" w:hAnsi="Arial" w:cs="Arial"/>
                <w:sz w:val="18"/>
                <w:szCs w:val="18"/>
              </w:rPr>
            </w:pPr>
            <w:r>
              <w:rPr>
                <w:rFonts w:ascii="Arial" w:eastAsia="Times New Roman" w:hAnsi="Arial" w:cs="Arial"/>
                <w:sz w:val="18"/>
                <w:szCs w:val="18"/>
              </w:rPr>
              <w:lastRenderedPageBreak/>
              <w:t xml:space="preserve">NOTAMs (including airport NOTAMs); </w:t>
            </w:r>
          </w:p>
          <w:p w:rsidR="00F7212C" w:rsidRDefault="00F7212C">
            <w:pPr>
              <w:pStyle w:val="iatalistitem"/>
              <w:numPr>
                <w:ilvl w:val="0"/>
                <w:numId w:val="67"/>
              </w:numPr>
              <w:divId w:val="919408625"/>
              <w:rPr>
                <w:rFonts w:ascii="Arial" w:eastAsia="Times New Roman" w:hAnsi="Arial" w:cs="Arial"/>
                <w:sz w:val="18"/>
                <w:szCs w:val="18"/>
              </w:rPr>
            </w:pPr>
            <w:r>
              <w:rPr>
                <w:rFonts w:ascii="Arial" w:eastAsia="Times New Roman" w:hAnsi="Arial" w:cs="Arial"/>
                <w:sz w:val="18"/>
                <w:szCs w:val="18"/>
              </w:rPr>
              <w:t xml:space="preserve">As applicable, MEL/CDL information; </w:t>
            </w:r>
          </w:p>
          <w:p w:rsidR="00F7212C" w:rsidRDefault="00F7212C">
            <w:pPr>
              <w:pStyle w:val="iatalistitem"/>
              <w:numPr>
                <w:ilvl w:val="0"/>
                <w:numId w:val="67"/>
              </w:numPr>
              <w:divId w:val="919408625"/>
              <w:rPr>
                <w:rFonts w:ascii="Arial" w:eastAsia="Times New Roman" w:hAnsi="Arial" w:cs="Arial"/>
                <w:sz w:val="18"/>
                <w:szCs w:val="18"/>
              </w:rPr>
            </w:pPr>
            <w:r>
              <w:rPr>
                <w:rFonts w:ascii="Arial" w:eastAsia="Times New Roman" w:hAnsi="Arial" w:cs="Arial"/>
                <w:sz w:val="18"/>
                <w:szCs w:val="18"/>
              </w:rPr>
              <w:t xml:space="preserve">Aircraft configuration (wing flap setting); </w:t>
            </w:r>
          </w:p>
          <w:p w:rsidR="00F7212C" w:rsidRDefault="00F7212C">
            <w:pPr>
              <w:pStyle w:val="iatalistitem"/>
              <w:numPr>
                <w:ilvl w:val="0"/>
                <w:numId w:val="67"/>
              </w:numPr>
              <w:divId w:val="919408625"/>
              <w:rPr>
                <w:rFonts w:ascii="Arial" w:eastAsia="Times New Roman" w:hAnsi="Arial" w:cs="Arial"/>
                <w:sz w:val="18"/>
                <w:szCs w:val="18"/>
              </w:rPr>
            </w:pPr>
            <w:r>
              <w:rPr>
                <w:rFonts w:ascii="Arial" w:eastAsia="Times New Roman" w:hAnsi="Arial" w:cs="Arial"/>
                <w:sz w:val="18"/>
                <w:szCs w:val="18"/>
              </w:rPr>
              <w:t xml:space="preserve">Anti-ice usage and, when applicable, ice accretion; </w:t>
            </w:r>
          </w:p>
          <w:p w:rsidR="00F7212C" w:rsidRDefault="00F7212C">
            <w:pPr>
              <w:pStyle w:val="iatalistitem"/>
              <w:numPr>
                <w:ilvl w:val="0"/>
                <w:numId w:val="67"/>
              </w:numPr>
              <w:divId w:val="919408625"/>
              <w:rPr>
                <w:rFonts w:ascii="Arial" w:eastAsia="Times New Roman" w:hAnsi="Arial" w:cs="Arial"/>
                <w:sz w:val="18"/>
                <w:szCs w:val="18"/>
              </w:rPr>
            </w:pPr>
            <w:r>
              <w:rPr>
                <w:rFonts w:ascii="Arial" w:eastAsia="Times New Roman" w:hAnsi="Arial" w:cs="Arial"/>
                <w:sz w:val="18"/>
                <w:szCs w:val="18"/>
              </w:rPr>
              <w:t xml:space="preserve">As applicable, runway length used for aircraft alignment prior to takeoff; </w:t>
            </w:r>
          </w:p>
          <w:p w:rsidR="00F7212C" w:rsidRDefault="00F7212C">
            <w:pPr>
              <w:pStyle w:val="iatalistitem"/>
              <w:numPr>
                <w:ilvl w:val="0"/>
                <w:numId w:val="67"/>
              </w:numPr>
              <w:divId w:val="919408625"/>
              <w:rPr>
                <w:rFonts w:ascii="Arial" w:eastAsia="Times New Roman" w:hAnsi="Arial" w:cs="Arial"/>
                <w:sz w:val="18"/>
                <w:szCs w:val="18"/>
              </w:rPr>
            </w:pPr>
            <w:r>
              <w:rPr>
                <w:rFonts w:ascii="Arial" w:eastAsia="Times New Roman" w:hAnsi="Arial" w:cs="Arial"/>
                <w:sz w:val="18"/>
                <w:szCs w:val="18"/>
              </w:rPr>
              <w:t xml:space="preserve">As applicable, fuel freeze considerations during extended operations. </w:t>
            </w:r>
            <w:r>
              <w:rPr>
                <w:rFonts w:ascii="Arial" w:eastAsia="Times New Roman" w:hAnsi="Arial" w:cs="Arial"/>
                <w:b/>
                <w:bCs/>
                <w:sz w:val="18"/>
                <w:szCs w:val="18"/>
              </w:rPr>
              <w:t>(GM)</w:t>
            </w:r>
          </w:p>
          <w:p w:rsidR="00F7212C" w:rsidRDefault="00F7212C">
            <w:pPr>
              <w:divId w:val="1233463467"/>
              <w:rPr>
                <w:rFonts w:ascii="Arial" w:eastAsia="Times New Roman" w:hAnsi="Arial" w:cs="Arial"/>
                <w:i/>
                <w:iCs/>
                <w:sz w:val="18"/>
                <w:szCs w:val="18"/>
              </w:rPr>
            </w:pPr>
            <w:r>
              <w:rPr>
                <w:rFonts w:ascii="Arial" w:eastAsia="Times New Roman" w:hAnsi="Arial" w:cs="Arial"/>
                <w:b/>
                <w:bCs/>
                <w:i/>
                <w:iCs/>
                <w:sz w:val="18"/>
                <w:szCs w:val="18"/>
              </w:rPr>
              <w:t xml:space="preserve">Note: </w:t>
            </w:r>
          </w:p>
          <w:p w:rsidR="00F7212C" w:rsidRDefault="00F7212C">
            <w:pPr>
              <w:divId w:val="1975022071"/>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F7212C">
        <w:trPr>
          <w:divId w:val="159194897"/>
        </w:trPr>
        <w:tc>
          <w:tcPr>
            <w:tcW w:w="9330" w:type="dxa"/>
            <w:hideMark/>
          </w:tcPr>
          <w:p w:rsidR="00F7212C" w:rsidRDefault="00F7212C">
            <w:pPr>
              <w:textAlignment w:val="center"/>
              <w:divId w:val="632715912"/>
              <w:rPr>
                <w:rFonts w:ascii="Arial" w:eastAsia="Times New Roman" w:hAnsi="Arial" w:cs="Arial"/>
                <w:sz w:val="18"/>
                <w:szCs w:val="18"/>
              </w:rPr>
            </w:pPr>
            <w:sdt>
              <w:sdtPr>
                <w:rPr>
                  <w:rFonts w:ascii="Arial" w:eastAsia="Times New Roman" w:hAnsi="Arial" w:cs="Arial"/>
                  <w:sz w:val="18"/>
                  <w:szCs w:val="18"/>
                </w:rPr>
                <w:id w:val="-7150960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1781408900"/>
              <w:rPr>
                <w:rFonts w:ascii="Arial" w:eastAsia="Times New Roman" w:hAnsi="Arial" w:cs="Arial"/>
                <w:sz w:val="18"/>
                <w:szCs w:val="18"/>
              </w:rPr>
            </w:pPr>
            <w:sdt>
              <w:sdtPr>
                <w:rPr>
                  <w:rFonts w:ascii="Arial" w:eastAsia="Times New Roman" w:hAnsi="Arial" w:cs="Arial"/>
                  <w:sz w:val="18"/>
                  <w:szCs w:val="18"/>
                </w:rPr>
                <w:id w:val="-6141106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7212C" w:rsidRDefault="00F7212C">
            <w:pPr>
              <w:textAlignment w:val="center"/>
              <w:divId w:val="1697580665"/>
              <w:rPr>
                <w:rFonts w:ascii="Arial" w:eastAsia="Times New Roman" w:hAnsi="Arial" w:cs="Arial"/>
                <w:sz w:val="18"/>
                <w:szCs w:val="18"/>
              </w:rPr>
            </w:pPr>
            <w:sdt>
              <w:sdtPr>
                <w:rPr>
                  <w:rFonts w:ascii="Arial" w:eastAsia="Times New Roman" w:hAnsi="Arial" w:cs="Arial"/>
                  <w:sz w:val="18"/>
                  <w:szCs w:val="18"/>
                </w:rPr>
                <w:id w:val="-197821593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7212C" w:rsidRDefault="00F7212C">
            <w:pPr>
              <w:textAlignment w:val="center"/>
              <w:divId w:val="1215002434"/>
              <w:rPr>
                <w:rFonts w:ascii="Arial" w:eastAsia="Times New Roman" w:hAnsi="Arial" w:cs="Arial"/>
                <w:sz w:val="18"/>
                <w:szCs w:val="18"/>
              </w:rPr>
            </w:pPr>
            <w:sdt>
              <w:sdtPr>
                <w:rPr>
                  <w:rFonts w:ascii="Arial" w:eastAsia="Times New Roman" w:hAnsi="Arial" w:cs="Arial"/>
                  <w:sz w:val="18"/>
                  <w:szCs w:val="18"/>
                </w:rPr>
                <w:id w:val="83612197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7212C" w:rsidRDefault="00F7212C">
            <w:pPr>
              <w:textAlignment w:val="center"/>
              <w:divId w:val="1441074480"/>
              <w:rPr>
                <w:rFonts w:ascii="Arial" w:eastAsia="Times New Roman" w:hAnsi="Arial" w:cs="Arial"/>
                <w:sz w:val="18"/>
                <w:szCs w:val="18"/>
              </w:rPr>
            </w:pPr>
            <w:sdt>
              <w:sdtPr>
                <w:rPr>
                  <w:rFonts w:ascii="Arial" w:eastAsia="Times New Roman" w:hAnsi="Arial" w:cs="Arial"/>
                  <w:sz w:val="18"/>
                  <w:szCs w:val="18"/>
                </w:rPr>
                <w:id w:val="-126106766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59194897"/>
        </w:trPr>
        <w:tc>
          <w:tcPr>
            <w:tcW w:w="9330" w:type="dxa"/>
            <w:hideMark/>
          </w:tcPr>
          <w:p w:rsidR="00F7212C" w:rsidRDefault="00F7212C">
            <w:pPr>
              <w:divId w:val="198909383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37385761"/>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59194897"/>
        </w:trPr>
        <w:tc>
          <w:tcPr>
            <w:tcW w:w="9330" w:type="dxa"/>
            <w:hideMark/>
          </w:tcPr>
          <w:p w:rsidR="00F7212C" w:rsidRDefault="00F7212C">
            <w:pPr>
              <w:divId w:val="1156534891"/>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28923252"/>
              <w:rPr>
                <w:rFonts w:ascii="Arial" w:eastAsia="Times New Roman" w:hAnsi="Arial" w:cs="Arial"/>
                <w:sz w:val="18"/>
                <w:szCs w:val="18"/>
              </w:rPr>
            </w:pPr>
            <w:sdt>
              <w:sdtPr>
                <w:rPr>
                  <w:rStyle w:val="iatacheckbox1"/>
                  <w:rFonts w:ascii="Arial" w:eastAsia="Times New Roman" w:hAnsi="Arial" w:cs="Arial"/>
                  <w:sz w:val="18"/>
                  <w:szCs w:val="18"/>
                </w:rPr>
                <w:id w:val="-22330156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OM guidance/procedures/data for flight crew calculations of aircraft performance for all phases of flight. </w:t>
            </w:r>
          </w:p>
          <w:p w:rsidR="00F7212C" w:rsidRDefault="00F7212C">
            <w:pPr>
              <w:divId w:val="1524977825"/>
              <w:rPr>
                <w:rFonts w:ascii="Arial" w:eastAsia="Times New Roman" w:hAnsi="Arial" w:cs="Arial"/>
                <w:sz w:val="18"/>
                <w:szCs w:val="18"/>
              </w:rPr>
            </w:pPr>
            <w:sdt>
              <w:sdtPr>
                <w:rPr>
                  <w:rStyle w:val="iatacheckbox1"/>
                  <w:rFonts w:ascii="Arial" w:eastAsia="Times New Roman" w:hAnsi="Arial" w:cs="Arial"/>
                  <w:sz w:val="18"/>
                  <w:szCs w:val="18"/>
                </w:rPr>
                <w:id w:val="142869684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F7212C" w:rsidRDefault="00F7212C">
            <w:pPr>
              <w:divId w:val="1219589272"/>
              <w:rPr>
                <w:rFonts w:ascii="Arial" w:eastAsia="Times New Roman" w:hAnsi="Arial" w:cs="Arial"/>
                <w:sz w:val="18"/>
                <w:szCs w:val="18"/>
              </w:rPr>
            </w:pPr>
            <w:sdt>
              <w:sdtPr>
                <w:rPr>
                  <w:rStyle w:val="iatacheckbox1"/>
                  <w:rFonts w:ascii="Arial" w:eastAsia="Times New Roman" w:hAnsi="Arial" w:cs="Arial"/>
                  <w:sz w:val="18"/>
                  <w:szCs w:val="18"/>
                </w:rPr>
                <w:id w:val="-95764252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selected flight crew member(s). </w:t>
            </w:r>
          </w:p>
          <w:p w:rsidR="00F7212C" w:rsidRDefault="00F7212C">
            <w:pPr>
              <w:divId w:val="454564865"/>
              <w:rPr>
                <w:rFonts w:ascii="Arial" w:eastAsia="Times New Roman" w:hAnsi="Arial" w:cs="Arial"/>
                <w:sz w:val="18"/>
                <w:szCs w:val="18"/>
              </w:rPr>
            </w:pPr>
            <w:sdt>
              <w:sdtPr>
                <w:rPr>
                  <w:rStyle w:val="iatacheckbox1"/>
                  <w:rFonts w:ascii="Arial" w:eastAsia="Times New Roman" w:hAnsi="Arial" w:cs="Arial"/>
                  <w:sz w:val="18"/>
                  <w:szCs w:val="18"/>
                </w:rPr>
                <w:id w:val="-171534365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349367775"/>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159194897"/>
        </w:trPr>
        <w:tc>
          <w:tcPr>
            <w:tcW w:w="9330" w:type="dxa"/>
            <w:hideMark/>
          </w:tcPr>
          <w:p w:rsidR="00F7212C" w:rsidRDefault="00F7212C">
            <w:pPr>
              <w:divId w:val="1559896387"/>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663094650"/>
              <w:rPr>
                <w:rFonts w:ascii="Arial" w:eastAsia="Times New Roman" w:hAnsi="Arial" w:cs="Arial"/>
                <w:sz w:val="18"/>
                <w:szCs w:val="18"/>
              </w:rPr>
            </w:pPr>
            <w:r>
              <w:rPr>
                <w:rFonts w:ascii="Arial" w:eastAsia="Times New Roman" w:hAnsi="Arial" w:cs="Arial"/>
                <w:sz w:val="18"/>
                <w:szCs w:val="18"/>
              </w:rPr>
              <w:t xml:space="preserve">The intent is to ensure the operator has a process or processes to obtain or determine the specified performance data for use by flight crew. Such process(s) also address the maintenance and publication of guidance, procedures, and performance data in the OM. </w:t>
            </w:r>
          </w:p>
          <w:p w:rsidR="00F7212C" w:rsidRDefault="00F7212C">
            <w:pPr>
              <w:divId w:val="625622715"/>
              <w:rPr>
                <w:rFonts w:ascii="Arial" w:eastAsia="Times New Roman" w:hAnsi="Arial" w:cs="Arial"/>
                <w:sz w:val="18"/>
                <w:szCs w:val="18"/>
              </w:rPr>
            </w:pPr>
            <w:r>
              <w:rPr>
                <w:rFonts w:ascii="Arial" w:eastAsia="Times New Roman" w:hAnsi="Arial" w:cs="Arial"/>
                <w:sz w:val="18"/>
                <w:szCs w:val="18"/>
              </w:rPr>
              <w:t xml:space="preserve">The specification in item vii) could be defined by a specific contaminant type/depth (e.g. snow, slush, water, ice) or an equivalent braking action report. </w:t>
            </w:r>
          </w:p>
          <w:p w:rsidR="00F7212C" w:rsidRDefault="00F7212C">
            <w:pPr>
              <w:divId w:val="689531073"/>
              <w:rPr>
                <w:rFonts w:ascii="Arial" w:eastAsia="Times New Roman" w:hAnsi="Arial" w:cs="Arial"/>
                <w:sz w:val="18"/>
                <w:szCs w:val="18"/>
              </w:rPr>
            </w:pPr>
            <w:r>
              <w:rPr>
                <w:rFonts w:ascii="Arial" w:eastAsia="Times New Roman" w:hAnsi="Arial" w:cs="Arial"/>
                <w:sz w:val="18"/>
                <w:szCs w:val="18"/>
              </w:rPr>
              <w:t xml:space="preserve">The specifications in xiii) refers to a determination of the length of the runway available, taking into account the loss, if any, of runway length due to alignment of the aircraft amphibious prior to takeoff. </w:t>
            </w:r>
          </w:p>
          <w:p w:rsidR="00F7212C" w:rsidRDefault="00F7212C">
            <w:pPr>
              <w:divId w:val="1554537325"/>
              <w:rPr>
                <w:rFonts w:ascii="Arial" w:eastAsia="Times New Roman" w:hAnsi="Arial" w:cs="Arial"/>
                <w:sz w:val="18"/>
                <w:szCs w:val="18"/>
              </w:rPr>
            </w:pPr>
            <w:r>
              <w:rPr>
                <w:rFonts w:ascii="Arial" w:eastAsia="Times New Roman" w:hAnsi="Arial" w:cs="Arial"/>
                <w:sz w:val="18"/>
                <w:szCs w:val="18"/>
              </w:rPr>
              <w:t xml:space="preserve">The specifications in xiv) apply to considerations regarding the use of standard fuel freeze temperatures, fuel temperature analysis and en route fuel temperature monitoring for the specific fuels used in operations. Such considerations allow the flight crew to determine the actual fuel freeze temperature during extended operations (e.g. polar operations) in order to prevent in-flight freezing of fuel. </w:t>
            </w:r>
          </w:p>
        </w:tc>
      </w:tr>
    </w:tbl>
    <w:p w:rsidR="00F7212C" w:rsidRDefault="00F7212C">
      <w:pPr>
        <w:pStyle w:val="NormalWeb"/>
        <w:divId w:val="159194897"/>
        <w:rPr>
          <w:rFonts w:ascii="Arial" w:hAnsi="Arial" w:cs="Arial"/>
          <w:color w:val="022A4C"/>
          <w:sz w:val="18"/>
          <w:szCs w:val="18"/>
        </w:rPr>
      </w:pPr>
      <w:r>
        <w:rPr>
          <w:rFonts w:ascii="Arial" w:hAnsi="Arial" w:cs="Arial"/>
          <w:color w:val="022A4C"/>
          <w:sz w:val="18"/>
          <w:szCs w:val="18"/>
        </w:rPr>
        <w:t> </w:t>
      </w:r>
    </w:p>
    <w:p w:rsidR="00F7212C" w:rsidRDefault="00F7212C" w:rsidP="00F7212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4.3 Aircraft Systems and Equipment Specifications</w:t>
      </w:r>
    </w:p>
    <w:tbl>
      <w:tblPr>
        <w:tblStyle w:val="TableGrid"/>
        <w:tblW w:w="5000" w:type="pct"/>
        <w:tblLayout w:type="fixed"/>
        <w:tblLook w:val="04A0" w:firstRow="1" w:lastRow="0" w:firstColumn="1" w:lastColumn="0" w:noHBand="0" w:noVBand="1"/>
      </w:tblPr>
      <w:tblGrid>
        <w:gridCol w:w="9576"/>
      </w:tblGrid>
      <w:tr w:rsidR="00000000" w:rsidTr="00F7212C">
        <w:trPr>
          <w:divId w:val="1936084952"/>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4.3.1</w:t>
            </w:r>
          </w:p>
        </w:tc>
      </w:tr>
      <w:tr w:rsidR="00000000" w:rsidTr="00F7212C">
        <w:trPr>
          <w:divId w:val="1936084952"/>
        </w:trPr>
        <w:tc>
          <w:tcPr>
            <w:tcW w:w="9330" w:type="dxa"/>
            <w:hideMark/>
          </w:tcPr>
          <w:p w:rsidR="00F7212C" w:rsidRDefault="00F7212C">
            <w:pPr>
              <w:divId w:val="1934245379"/>
              <w:rPr>
                <w:rFonts w:ascii="Arial" w:eastAsia="Times New Roman" w:hAnsi="Arial" w:cs="Arial"/>
                <w:sz w:val="18"/>
                <w:szCs w:val="18"/>
              </w:rPr>
            </w:pPr>
            <w:r>
              <w:rPr>
                <w:rFonts w:ascii="Arial" w:eastAsia="Times New Roman" w:hAnsi="Arial" w:cs="Arial"/>
                <w:sz w:val="18"/>
                <w:szCs w:val="18"/>
              </w:rPr>
              <w:t xml:space="preserve">The Operator shall ensure all turbine engine aircraft in its fleet with a maximum certificated takeoff mass in excess of 5,700 kg (12,566 lb), or authorized to carry more than nine passengers, are equipped with a ground proximity warning system (GPWS) that automatically provides a warning to the flight crew when the aircraft is in close proximity to the earth's surface and there is: </w:t>
            </w:r>
          </w:p>
          <w:p w:rsidR="00F7212C" w:rsidRDefault="00F7212C">
            <w:pPr>
              <w:pStyle w:val="iatalistitem"/>
              <w:numPr>
                <w:ilvl w:val="0"/>
                <w:numId w:val="68"/>
              </w:numPr>
              <w:divId w:val="1934245379"/>
              <w:rPr>
                <w:rFonts w:ascii="Arial" w:eastAsia="Times New Roman" w:hAnsi="Arial" w:cs="Arial"/>
                <w:sz w:val="18"/>
                <w:szCs w:val="18"/>
              </w:rPr>
            </w:pPr>
            <w:r>
              <w:rPr>
                <w:rFonts w:ascii="Arial" w:eastAsia="Times New Roman" w:hAnsi="Arial" w:cs="Arial"/>
                <w:sz w:val="18"/>
                <w:szCs w:val="18"/>
              </w:rPr>
              <w:t>Excessive descent rate;</w:t>
            </w:r>
          </w:p>
          <w:p w:rsidR="00F7212C" w:rsidRDefault="00F7212C">
            <w:pPr>
              <w:pStyle w:val="iatalistitem"/>
              <w:numPr>
                <w:ilvl w:val="0"/>
                <w:numId w:val="68"/>
              </w:numPr>
              <w:divId w:val="1934245379"/>
              <w:rPr>
                <w:rFonts w:ascii="Arial" w:eastAsia="Times New Roman" w:hAnsi="Arial" w:cs="Arial"/>
                <w:sz w:val="18"/>
                <w:szCs w:val="18"/>
              </w:rPr>
            </w:pPr>
            <w:r>
              <w:rPr>
                <w:rFonts w:ascii="Arial" w:eastAsia="Times New Roman" w:hAnsi="Arial" w:cs="Arial"/>
                <w:sz w:val="18"/>
                <w:szCs w:val="18"/>
              </w:rPr>
              <w:t>Excessive altitude loss after takeoff or go-around;</w:t>
            </w:r>
          </w:p>
          <w:p w:rsidR="00F7212C" w:rsidRDefault="00F7212C">
            <w:pPr>
              <w:pStyle w:val="iatalistitem"/>
              <w:numPr>
                <w:ilvl w:val="0"/>
                <w:numId w:val="68"/>
              </w:numPr>
              <w:divId w:val="1934245379"/>
              <w:rPr>
                <w:rFonts w:ascii="Arial" w:eastAsia="Times New Roman" w:hAnsi="Arial" w:cs="Arial"/>
                <w:sz w:val="18"/>
                <w:szCs w:val="18"/>
              </w:rPr>
            </w:pPr>
            <w:r>
              <w:rPr>
                <w:rFonts w:ascii="Arial" w:eastAsia="Times New Roman" w:hAnsi="Arial" w:cs="Arial"/>
                <w:sz w:val="18"/>
                <w:szCs w:val="18"/>
              </w:rPr>
              <w:lastRenderedPageBreak/>
              <w:t xml:space="preserve">Unsafe terrain clearance. </w:t>
            </w:r>
            <w:r>
              <w:rPr>
                <w:rFonts w:ascii="Arial" w:eastAsia="Times New Roman" w:hAnsi="Arial" w:cs="Arial"/>
                <w:b/>
                <w:bCs/>
                <w:sz w:val="18"/>
                <w:szCs w:val="18"/>
              </w:rPr>
              <w:t>(GM)</w:t>
            </w:r>
          </w:p>
        </w:tc>
      </w:tr>
      <w:tr w:rsidR="00000000" w:rsidTr="00F7212C">
        <w:trPr>
          <w:divId w:val="1936084952"/>
        </w:trPr>
        <w:tc>
          <w:tcPr>
            <w:tcW w:w="9330" w:type="dxa"/>
            <w:hideMark/>
          </w:tcPr>
          <w:p w:rsidR="00F7212C" w:rsidRDefault="00F7212C">
            <w:pPr>
              <w:textAlignment w:val="center"/>
              <w:divId w:val="379791926"/>
              <w:rPr>
                <w:rFonts w:ascii="Arial" w:eastAsia="Times New Roman" w:hAnsi="Arial" w:cs="Arial"/>
                <w:sz w:val="18"/>
                <w:szCs w:val="18"/>
              </w:rPr>
            </w:pPr>
            <w:sdt>
              <w:sdtPr>
                <w:rPr>
                  <w:rFonts w:ascii="Arial" w:eastAsia="Times New Roman" w:hAnsi="Arial" w:cs="Arial"/>
                  <w:sz w:val="18"/>
                  <w:szCs w:val="18"/>
                </w:rPr>
                <w:id w:val="-149957171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1529175269"/>
              <w:rPr>
                <w:rFonts w:ascii="Arial" w:eastAsia="Times New Roman" w:hAnsi="Arial" w:cs="Arial"/>
                <w:sz w:val="18"/>
                <w:szCs w:val="18"/>
              </w:rPr>
            </w:pPr>
            <w:sdt>
              <w:sdtPr>
                <w:rPr>
                  <w:rFonts w:ascii="Arial" w:eastAsia="Times New Roman" w:hAnsi="Arial" w:cs="Arial"/>
                  <w:sz w:val="18"/>
                  <w:szCs w:val="18"/>
                </w:rPr>
                <w:id w:val="-82358110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7212C" w:rsidRDefault="00F7212C">
            <w:pPr>
              <w:textAlignment w:val="center"/>
              <w:divId w:val="1797987443"/>
              <w:rPr>
                <w:rFonts w:ascii="Arial" w:eastAsia="Times New Roman" w:hAnsi="Arial" w:cs="Arial"/>
                <w:sz w:val="18"/>
                <w:szCs w:val="18"/>
              </w:rPr>
            </w:pPr>
            <w:sdt>
              <w:sdtPr>
                <w:rPr>
                  <w:rFonts w:ascii="Arial" w:eastAsia="Times New Roman" w:hAnsi="Arial" w:cs="Arial"/>
                  <w:sz w:val="18"/>
                  <w:szCs w:val="18"/>
                </w:rPr>
                <w:id w:val="192028761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7212C" w:rsidRDefault="00F7212C">
            <w:pPr>
              <w:textAlignment w:val="center"/>
              <w:divId w:val="2015372218"/>
              <w:rPr>
                <w:rFonts w:ascii="Arial" w:eastAsia="Times New Roman" w:hAnsi="Arial" w:cs="Arial"/>
                <w:sz w:val="18"/>
                <w:szCs w:val="18"/>
              </w:rPr>
            </w:pPr>
            <w:sdt>
              <w:sdtPr>
                <w:rPr>
                  <w:rFonts w:ascii="Arial" w:eastAsia="Times New Roman" w:hAnsi="Arial" w:cs="Arial"/>
                  <w:sz w:val="18"/>
                  <w:szCs w:val="18"/>
                </w:rPr>
                <w:id w:val="-14837702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7212C" w:rsidRDefault="00F7212C">
            <w:pPr>
              <w:textAlignment w:val="center"/>
              <w:divId w:val="622082758"/>
              <w:rPr>
                <w:rFonts w:ascii="Arial" w:eastAsia="Times New Roman" w:hAnsi="Arial" w:cs="Arial"/>
                <w:sz w:val="18"/>
                <w:szCs w:val="18"/>
              </w:rPr>
            </w:pPr>
            <w:sdt>
              <w:sdtPr>
                <w:rPr>
                  <w:rFonts w:ascii="Arial" w:eastAsia="Times New Roman" w:hAnsi="Arial" w:cs="Arial"/>
                  <w:sz w:val="18"/>
                  <w:szCs w:val="18"/>
                </w:rPr>
                <w:id w:val="124800427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936084952"/>
        </w:trPr>
        <w:tc>
          <w:tcPr>
            <w:tcW w:w="9330" w:type="dxa"/>
            <w:hideMark/>
          </w:tcPr>
          <w:p w:rsidR="00F7212C" w:rsidRDefault="00F7212C">
            <w:pPr>
              <w:divId w:val="126676449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91406019"/>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936084952"/>
        </w:trPr>
        <w:tc>
          <w:tcPr>
            <w:tcW w:w="9330" w:type="dxa"/>
            <w:hideMark/>
          </w:tcPr>
          <w:p w:rsidR="00F7212C" w:rsidRDefault="00F7212C">
            <w:pPr>
              <w:divId w:val="1407679583"/>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18049979"/>
              <w:rPr>
                <w:rFonts w:ascii="Arial" w:eastAsia="Times New Roman" w:hAnsi="Arial" w:cs="Arial"/>
                <w:sz w:val="18"/>
                <w:szCs w:val="18"/>
              </w:rPr>
            </w:pPr>
            <w:sdt>
              <w:sdtPr>
                <w:rPr>
                  <w:rStyle w:val="iatacheckbox1"/>
                  <w:rFonts w:ascii="Arial" w:eastAsia="Times New Roman" w:hAnsi="Arial" w:cs="Arial"/>
                  <w:sz w:val="18"/>
                  <w:szCs w:val="18"/>
                </w:rPr>
                <w:id w:val="-67526696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turbine engine aircraft type specifications/system descriptions related to GPWS. </w:t>
            </w:r>
          </w:p>
          <w:p w:rsidR="00F7212C" w:rsidRDefault="00F7212C">
            <w:pPr>
              <w:divId w:val="491289475"/>
              <w:rPr>
                <w:rFonts w:ascii="Arial" w:eastAsia="Times New Roman" w:hAnsi="Arial" w:cs="Arial"/>
                <w:sz w:val="18"/>
                <w:szCs w:val="18"/>
              </w:rPr>
            </w:pPr>
            <w:sdt>
              <w:sdtPr>
                <w:rPr>
                  <w:rStyle w:val="iatacheckbox1"/>
                  <w:rFonts w:ascii="Arial" w:eastAsia="Times New Roman" w:hAnsi="Arial" w:cs="Arial"/>
                  <w:sz w:val="18"/>
                  <w:szCs w:val="18"/>
                </w:rPr>
                <w:id w:val="-99857576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w:t>
            </w:r>
            <w:r>
              <w:rPr>
                <w:rFonts w:ascii="Arial" w:eastAsia="Times New Roman" w:hAnsi="Arial" w:cs="Arial"/>
                <w:sz w:val="18"/>
                <w:szCs w:val="18"/>
              </w:rPr>
              <w:t xml:space="preserve">method(s) used to ensure turbine engine aircraft are equipped with GPWS. </w:t>
            </w:r>
          </w:p>
          <w:p w:rsidR="00F7212C" w:rsidRDefault="00F7212C">
            <w:pPr>
              <w:divId w:val="2107994201"/>
              <w:rPr>
                <w:rFonts w:ascii="Arial" w:eastAsia="Times New Roman" w:hAnsi="Arial" w:cs="Arial"/>
                <w:sz w:val="18"/>
                <w:szCs w:val="18"/>
              </w:rPr>
            </w:pPr>
            <w:sdt>
              <w:sdtPr>
                <w:rPr>
                  <w:rStyle w:val="iatacheckbox1"/>
                  <w:rFonts w:ascii="Arial" w:eastAsia="Times New Roman" w:hAnsi="Arial" w:cs="Arial"/>
                  <w:sz w:val="18"/>
                  <w:szCs w:val="18"/>
                </w:rPr>
                <w:id w:val="187310652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47391435"/>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1936084952"/>
        </w:trPr>
        <w:tc>
          <w:tcPr>
            <w:tcW w:w="9330" w:type="dxa"/>
            <w:hideMark/>
          </w:tcPr>
          <w:p w:rsidR="00F7212C" w:rsidRDefault="00F7212C">
            <w:pPr>
              <w:divId w:val="630788438"/>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531845009"/>
              <w:rPr>
                <w:rFonts w:ascii="Arial" w:eastAsia="Times New Roman" w:hAnsi="Arial" w:cs="Arial"/>
                <w:sz w:val="18"/>
                <w:szCs w:val="18"/>
              </w:rPr>
            </w:pPr>
            <w:r>
              <w:rPr>
                <w:rFonts w:ascii="Arial" w:eastAsia="Times New Roman" w:hAnsi="Arial" w:cs="Arial"/>
                <w:sz w:val="18"/>
                <w:szCs w:val="18"/>
              </w:rPr>
              <w:t>Refer to the IRM for the definition of Ground Proximity Warning System (GPWS).</w:t>
            </w:r>
          </w:p>
          <w:p w:rsidR="00F7212C" w:rsidRDefault="00F7212C">
            <w:pPr>
              <w:divId w:val="820543181"/>
              <w:rPr>
                <w:rFonts w:ascii="Arial" w:eastAsia="Times New Roman" w:hAnsi="Arial" w:cs="Arial"/>
                <w:sz w:val="18"/>
                <w:szCs w:val="18"/>
              </w:rPr>
            </w:pPr>
            <w:r>
              <w:rPr>
                <w:rFonts w:ascii="Arial" w:eastAsia="Times New Roman" w:hAnsi="Arial" w:cs="Arial"/>
                <w:sz w:val="18"/>
                <w:szCs w:val="18"/>
              </w:rPr>
              <w:t xml:space="preserve">In addition to the above-specified warnings, it is recommended that the GPWS also provide warnings for the following conditions: </w:t>
            </w:r>
          </w:p>
          <w:p w:rsidR="00F7212C" w:rsidRDefault="00F7212C">
            <w:pPr>
              <w:pStyle w:val="iatalistitem"/>
              <w:numPr>
                <w:ilvl w:val="0"/>
                <w:numId w:val="69"/>
              </w:numPr>
              <w:divId w:val="820543181"/>
              <w:rPr>
                <w:rFonts w:ascii="Arial" w:eastAsia="Times New Roman" w:hAnsi="Arial" w:cs="Arial"/>
                <w:sz w:val="18"/>
                <w:szCs w:val="18"/>
              </w:rPr>
            </w:pPr>
            <w:r>
              <w:rPr>
                <w:rFonts w:ascii="Arial" w:eastAsia="Times New Roman" w:hAnsi="Arial" w:cs="Arial"/>
                <w:sz w:val="18"/>
                <w:szCs w:val="18"/>
              </w:rPr>
              <w:t>Excessive terrain closure rate;</w:t>
            </w:r>
          </w:p>
          <w:p w:rsidR="00F7212C" w:rsidRDefault="00F7212C">
            <w:pPr>
              <w:pStyle w:val="iatalistitem"/>
              <w:numPr>
                <w:ilvl w:val="0"/>
                <w:numId w:val="69"/>
              </w:numPr>
              <w:divId w:val="820543181"/>
              <w:rPr>
                <w:rFonts w:ascii="Arial" w:eastAsia="Times New Roman" w:hAnsi="Arial" w:cs="Arial"/>
                <w:sz w:val="18"/>
                <w:szCs w:val="18"/>
              </w:rPr>
            </w:pPr>
            <w:r>
              <w:rPr>
                <w:rFonts w:ascii="Arial" w:eastAsia="Times New Roman" w:hAnsi="Arial" w:cs="Arial"/>
                <w:sz w:val="18"/>
                <w:szCs w:val="18"/>
              </w:rPr>
              <w:t xml:space="preserve">Unsafe terrain clearance when not in the landing configuration: </w:t>
            </w:r>
          </w:p>
          <w:p w:rsidR="00F7212C" w:rsidRDefault="00F7212C">
            <w:pPr>
              <w:pStyle w:val="iatalistitem"/>
              <w:numPr>
                <w:ilvl w:val="1"/>
                <w:numId w:val="69"/>
              </w:numPr>
              <w:divId w:val="820543181"/>
              <w:rPr>
                <w:rFonts w:ascii="Arial" w:eastAsia="Times New Roman" w:hAnsi="Arial" w:cs="Arial"/>
                <w:sz w:val="18"/>
                <w:szCs w:val="18"/>
              </w:rPr>
            </w:pPr>
            <w:r>
              <w:rPr>
                <w:rFonts w:ascii="Arial" w:eastAsia="Times New Roman" w:hAnsi="Arial" w:cs="Arial"/>
                <w:sz w:val="18"/>
                <w:szCs w:val="18"/>
              </w:rPr>
              <w:t>Landing gear is not locked down;</w:t>
            </w:r>
          </w:p>
          <w:p w:rsidR="00F7212C" w:rsidRDefault="00F7212C">
            <w:pPr>
              <w:pStyle w:val="iatalistitem"/>
              <w:numPr>
                <w:ilvl w:val="1"/>
                <w:numId w:val="69"/>
              </w:numPr>
              <w:divId w:val="820543181"/>
              <w:rPr>
                <w:rFonts w:ascii="Arial" w:eastAsia="Times New Roman" w:hAnsi="Arial" w:cs="Arial"/>
                <w:sz w:val="18"/>
                <w:szCs w:val="18"/>
              </w:rPr>
            </w:pPr>
            <w:r>
              <w:rPr>
                <w:rFonts w:ascii="Arial" w:eastAsia="Times New Roman" w:hAnsi="Arial" w:cs="Arial"/>
                <w:sz w:val="18"/>
                <w:szCs w:val="18"/>
              </w:rPr>
              <w:t>Flaps are not in the landing position.</w:t>
            </w:r>
          </w:p>
          <w:p w:rsidR="00F7212C" w:rsidRDefault="00F7212C">
            <w:pPr>
              <w:pStyle w:val="iatalistitem"/>
              <w:numPr>
                <w:ilvl w:val="0"/>
                <w:numId w:val="69"/>
              </w:numPr>
              <w:divId w:val="820543181"/>
              <w:rPr>
                <w:rFonts w:ascii="Arial" w:eastAsia="Times New Roman" w:hAnsi="Arial" w:cs="Arial"/>
                <w:sz w:val="18"/>
                <w:szCs w:val="18"/>
              </w:rPr>
            </w:pPr>
            <w:r>
              <w:rPr>
                <w:rFonts w:ascii="Arial" w:eastAsia="Times New Roman" w:hAnsi="Arial" w:cs="Arial"/>
                <w:sz w:val="18"/>
                <w:szCs w:val="18"/>
              </w:rPr>
              <w:t>Excessive descent below the instrument glide path.</w:t>
            </w:r>
          </w:p>
        </w:tc>
      </w:tr>
    </w:tbl>
    <w:p w:rsidR="00F7212C" w:rsidRDefault="00F7212C">
      <w:pPr>
        <w:pStyle w:val="NormalWeb"/>
        <w:divId w:val="1936084952"/>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7212C">
        <w:trPr>
          <w:divId w:val="1936084952"/>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4.3.7</w:t>
            </w:r>
          </w:p>
        </w:tc>
      </w:tr>
      <w:tr w:rsidR="00000000" w:rsidTr="00F7212C">
        <w:trPr>
          <w:divId w:val="1936084952"/>
        </w:trPr>
        <w:tc>
          <w:tcPr>
            <w:tcW w:w="9330" w:type="dxa"/>
            <w:hideMark/>
          </w:tcPr>
          <w:p w:rsidR="00F7212C" w:rsidRDefault="00F7212C">
            <w:pPr>
              <w:divId w:val="412119989"/>
              <w:rPr>
                <w:rFonts w:ascii="Arial" w:eastAsia="Times New Roman" w:hAnsi="Arial" w:cs="Arial"/>
                <w:sz w:val="18"/>
                <w:szCs w:val="18"/>
              </w:rPr>
            </w:pPr>
            <w:r>
              <w:rPr>
                <w:rFonts w:ascii="Arial" w:eastAsia="Times New Roman" w:hAnsi="Arial" w:cs="Arial"/>
                <w:sz w:val="18"/>
                <w:szCs w:val="18"/>
              </w:rPr>
              <w:t xml:space="preserve">The Operator shall ensure </w:t>
            </w:r>
            <w:r>
              <w:rPr>
                <w:rFonts w:ascii="Arial" w:eastAsia="Times New Roman" w:hAnsi="Arial" w:cs="Arial"/>
                <w:i/>
                <w:iCs/>
                <w:sz w:val="18"/>
                <w:szCs w:val="18"/>
              </w:rPr>
              <w:t xml:space="preserve">all </w:t>
            </w:r>
            <w:r>
              <w:rPr>
                <w:rFonts w:ascii="Arial" w:eastAsia="Times New Roman" w:hAnsi="Arial" w:cs="Arial"/>
                <w:sz w:val="18"/>
                <w:szCs w:val="18"/>
              </w:rPr>
              <w:t xml:space="preserve">aircraft in its fleet are equipped with at least one Emergency Locator Transmitter (ELT) of any type, except as required in FLT 4.3.8. </w:t>
            </w:r>
            <w:r>
              <w:rPr>
                <w:rFonts w:ascii="Arial" w:eastAsia="Times New Roman" w:hAnsi="Arial" w:cs="Arial"/>
                <w:b/>
                <w:bCs/>
                <w:sz w:val="18"/>
                <w:szCs w:val="18"/>
              </w:rPr>
              <w:t>(GM)</w:t>
            </w:r>
          </w:p>
        </w:tc>
      </w:tr>
      <w:tr w:rsidR="00000000" w:rsidTr="00F7212C">
        <w:trPr>
          <w:divId w:val="1936084952"/>
        </w:trPr>
        <w:tc>
          <w:tcPr>
            <w:tcW w:w="9330" w:type="dxa"/>
            <w:hideMark/>
          </w:tcPr>
          <w:p w:rsidR="00F7212C" w:rsidRDefault="00F7212C">
            <w:pPr>
              <w:textAlignment w:val="center"/>
              <w:divId w:val="87848414"/>
              <w:rPr>
                <w:rFonts w:ascii="Arial" w:eastAsia="Times New Roman" w:hAnsi="Arial" w:cs="Arial"/>
                <w:sz w:val="18"/>
                <w:szCs w:val="18"/>
              </w:rPr>
            </w:pPr>
            <w:sdt>
              <w:sdtPr>
                <w:rPr>
                  <w:rFonts w:ascii="Arial" w:eastAsia="Times New Roman" w:hAnsi="Arial" w:cs="Arial"/>
                  <w:sz w:val="18"/>
                  <w:szCs w:val="18"/>
                </w:rPr>
                <w:id w:val="-123131209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1798454133"/>
              <w:rPr>
                <w:rFonts w:ascii="Arial" w:eastAsia="Times New Roman" w:hAnsi="Arial" w:cs="Arial"/>
                <w:sz w:val="18"/>
                <w:szCs w:val="18"/>
              </w:rPr>
            </w:pPr>
            <w:sdt>
              <w:sdtPr>
                <w:rPr>
                  <w:rFonts w:ascii="Arial" w:eastAsia="Times New Roman" w:hAnsi="Arial" w:cs="Arial"/>
                  <w:sz w:val="18"/>
                  <w:szCs w:val="18"/>
                </w:rPr>
                <w:id w:val="-127733078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7212C" w:rsidRDefault="00F7212C">
            <w:pPr>
              <w:textAlignment w:val="center"/>
              <w:divId w:val="287973980"/>
              <w:rPr>
                <w:rFonts w:ascii="Arial" w:eastAsia="Times New Roman" w:hAnsi="Arial" w:cs="Arial"/>
                <w:sz w:val="18"/>
                <w:szCs w:val="18"/>
              </w:rPr>
            </w:pPr>
            <w:sdt>
              <w:sdtPr>
                <w:rPr>
                  <w:rFonts w:ascii="Arial" w:eastAsia="Times New Roman" w:hAnsi="Arial" w:cs="Arial"/>
                  <w:sz w:val="18"/>
                  <w:szCs w:val="18"/>
                </w:rPr>
                <w:id w:val="-210710280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7212C" w:rsidRDefault="00F7212C">
            <w:pPr>
              <w:textAlignment w:val="center"/>
              <w:divId w:val="977339463"/>
              <w:rPr>
                <w:rFonts w:ascii="Arial" w:eastAsia="Times New Roman" w:hAnsi="Arial" w:cs="Arial"/>
                <w:sz w:val="18"/>
                <w:szCs w:val="18"/>
              </w:rPr>
            </w:pPr>
            <w:sdt>
              <w:sdtPr>
                <w:rPr>
                  <w:rFonts w:ascii="Arial" w:eastAsia="Times New Roman" w:hAnsi="Arial" w:cs="Arial"/>
                  <w:sz w:val="18"/>
                  <w:szCs w:val="18"/>
                </w:rPr>
                <w:id w:val="1138038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7212C" w:rsidRDefault="00F7212C">
            <w:pPr>
              <w:textAlignment w:val="center"/>
              <w:divId w:val="714962823"/>
              <w:rPr>
                <w:rFonts w:ascii="Arial" w:eastAsia="Times New Roman" w:hAnsi="Arial" w:cs="Arial"/>
                <w:sz w:val="18"/>
                <w:szCs w:val="18"/>
              </w:rPr>
            </w:pPr>
            <w:sdt>
              <w:sdtPr>
                <w:rPr>
                  <w:rFonts w:ascii="Arial" w:eastAsia="Times New Roman" w:hAnsi="Arial" w:cs="Arial"/>
                  <w:sz w:val="18"/>
                  <w:szCs w:val="18"/>
                </w:rPr>
                <w:id w:val="-194012237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936084952"/>
        </w:trPr>
        <w:tc>
          <w:tcPr>
            <w:tcW w:w="9330" w:type="dxa"/>
            <w:hideMark/>
          </w:tcPr>
          <w:p w:rsidR="00F7212C" w:rsidRDefault="00F7212C">
            <w:pPr>
              <w:divId w:val="55077684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74578132"/>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936084952"/>
        </w:trPr>
        <w:tc>
          <w:tcPr>
            <w:tcW w:w="9330" w:type="dxa"/>
            <w:hideMark/>
          </w:tcPr>
          <w:p w:rsidR="00F7212C" w:rsidRDefault="00F7212C">
            <w:pPr>
              <w:divId w:val="1825663932"/>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1039402552"/>
              <w:rPr>
                <w:rFonts w:ascii="Arial" w:eastAsia="Times New Roman" w:hAnsi="Arial" w:cs="Arial"/>
                <w:sz w:val="18"/>
                <w:szCs w:val="18"/>
              </w:rPr>
            </w:pPr>
            <w:sdt>
              <w:sdtPr>
                <w:rPr>
                  <w:rStyle w:val="iatacheckbox1"/>
                  <w:rFonts w:ascii="Arial" w:eastAsia="Times New Roman" w:hAnsi="Arial" w:cs="Arial"/>
                  <w:sz w:val="18"/>
                  <w:szCs w:val="18"/>
                </w:rPr>
                <w:id w:val="122217193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aircraft type specifications/system descriptions related to ELT. </w:t>
            </w:r>
          </w:p>
          <w:p w:rsidR="00F7212C" w:rsidRDefault="00F7212C">
            <w:pPr>
              <w:divId w:val="565385936"/>
              <w:rPr>
                <w:rFonts w:ascii="Arial" w:eastAsia="Times New Roman" w:hAnsi="Arial" w:cs="Arial"/>
                <w:sz w:val="18"/>
                <w:szCs w:val="18"/>
              </w:rPr>
            </w:pPr>
            <w:sdt>
              <w:sdtPr>
                <w:rPr>
                  <w:rStyle w:val="iatacheckbox1"/>
                  <w:rFonts w:ascii="Arial" w:eastAsia="Times New Roman" w:hAnsi="Arial" w:cs="Arial"/>
                  <w:sz w:val="18"/>
                  <w:szCs w:val="18"/>
                </w:rPr>
                <w:id w:val="69874138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method(s) used to ensure aircraft are equipped with any type of ELT. </w:t>
            </w:r>
          </w:p>
          <w:p w:rsidR="00F7212C" w:rsidRDefault="00F7212C">
            <w:pPr>
              <w:divId w:val="769743147"/>
              <w:rPr>
                <w:rFonts w:ascii="Arial" w:eastAsia="Times New Roman" w:hAnsi="Arial" w:cs="Arial"/>
                <w:sz w:val="18"/>
                <w:szCs w:val="18"/>
              </w:rPr>
            </w:pPr>
            <w:sdt>
              <w:sdtPr>
                <w:rPr>
                  <w:rStyle w:val="iatacheckbox1"/>
                  <w:rFonts w:ascii="Arial" w:eastAsia="Times New Roman" w:hAnsi="Arial" w:cs="Arial"/>
                  <w:sz w:val="18"/>
                  <w:szCs w:val="18"/>
                </w:rPr>
                <w:id w:val="51843350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56646963"/>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1936084952"/>
        </w:trPr>
        <w:tc>
          <w:tcPr>
            <w:tcW w:w="9330" w:type="dxa"/>
            <w:hideMark/>
          </w:tcPr>
          <w:p w:rsidR="00F7212C" w:rsidRDefault="00F7212C">
            <w:pPr>
              <w:divId w:val="1626618862"/>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977958218"/>
              <w:rPr>
                <w:rFonts w:ascii="Arial" w:eastAsia="Times New Roman" w:hAnsi="Arial" w:cs="Arial"/>
                <w:sz w:val="18"/>
                <w:szCs w:val="18"/>
              </w:rPr>
            </w:pPr>
            <w:r>
              <w:rPr>
                <w:rFonts w:ascii="Arial" w:eastAsia="Times New Roman" w:hAnsi="Arial" w:cs="Arial"/>
                <w:sz w:val="18"/>
                <w:szCs w:val="18"/>
              </w:rPr>
              <w:lastRenderedPageBreak/>
              <w:t xml:space="preserve">Refer to the IRM for the definition of Emergency Locator Transmitter (ELT) which includes the definitions for the types of ELTs. </w:t>
            </w:r>
          </w:p>
          <w:p w:rsidR="00F7212C" w:rsidRDefault="00F7212C">
            <w:pPr>
              <w:divId w:val="1189292758"/>
              <w:rPr>
                <w:rFonts w:ascii="Arial" w:eastAsia="Times New Roman" w:hAnsi="Arial" w:cs="Arial"/>
                <w:sz w:val="18"/>
                <w:szCs w:val="18"/>
              </w:rPr>
            </w:pPr>
            <w:r>
              <w:rPr>
                <w:rFonts w:ascii="Arial" w:eastAsia="Times New Roman" w:hAnsi="Arial" w:cs="Arial"/>
                <w:sz w:val="18"/>
                <w:szCs w:val="18"/>
              </w:rPr>
              <w:t xml:space="preserve">The intent of this provision is to ensure all aircraft, regardless of configuration (passenger, cargo, combi), are equipped with an ELT. </w:t>
            </w:r>
          </w:p>
        </w:tc>
      </w:tr>
    </w:tbl>
    <w:p w:rsidR="00F7212C" w:rsidRDefault="00F7212C">
      <w:pPr>
        <w:pStyle w:val="NormalWeb"/>
        <w:divId w:val="1936084952"/>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F7212C">
        <w:trPr>
          <w:divId w:val="1936084952"/>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4.3.8</w:t>
            </w:r>
          </w:p>
        </w:tc>
      </w:tr>
      <w:tr w:rsidR="00000000" w:rsidTr="00F7212C">
        <w:trPr>
          <w:divId w:val="1936084952"/>
        </w:trPr>
        <w:tc>
          <w:tcPr>
            <w:tcW w:w="9330" w:type="dxa"/>
            <w:hideMark/>
          </w:tcPr>
          <w:p w:rsidR="00F7212C" w:rsidRDefault="00F7212C">
            <w:pPr>
              <w:divId w:val="141049291"/>
              <w:rPr>
                <w:rFonts w:ascii="Arial" w:eastAsia="Times New Roman" w:hAnsi="Arial" w:cs="Arial"/>
                <w:sz w:val="18"/>
                <w:szCs w:val="18"/>
              </w:rPr>
            </w:pPr>
            <w:r>
              <w:rPr>
                <w:rFonts w:ascii="Arial" w:eastAsia="Times New Roman" w:hAnsi="Arial" w:cs="Arial"/>
                <w:sz w:val="18"/>
                <w:szCs w:val="18"/>
              </w:rPr>
              <w:t xml:space="preserve">The Operator shall ensure aircraft in its fleet, for which the individual certificate of airworthiness is first issued after 1 July 2008, are equipped with at least one automatic Emergency Locator Transmitter (ELT). </w:t>
            </w:r>
          </w:p>
        </w:tc>
      </w:tr>
      <w:tr w:rsidR="00000000" w:rsidTr="00F7212C">
        <w:trPr>
          <w:divId w:val="1936084952"/>
        </w:trPr>
        <w:tc>
          <w:tcPr>
            <w:tcW w:w="9330" w:type="dxa"/>
            <w:hideMark/>
          </w:tcPr>
          <w:p w:rsidR="00F7212C" w:rsidRDefault="00F7212C">
            <w:pPr>
              <w:textAlignment w:val="center"/>
              <w:divId w:val="567346871"/>
              <w:rPr>
                <w:rFonts w:ascii="Arial" w:eastAsia="Times New Roman" w:hAnsi="Arial" w:cs="Arial"/>
                <w:sz w:val="18"/>
                <w:szCs w:val="18"/>
              </w:rPr>
            </w:pPr>
            <w:sdt>
              <w:sdtPr>
                <w:rPr>
                  <w:rFonts w:ascii="Arial" w:eastAsia="Times New Roman" w:hAnsi="Arial" w:cs="Arial"/>
                  <w:sz w:val="18"/>
                  <w:szCs w:val="18"/>
                </w:rPr>
                <w:id w:val="-201760457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677463668"/>
              <w:rPr>
                <w:rFonts w:ascii="Arial" w:eastAsia="Times New Roman" w:hAnsi="Arial" w:cs="Arial"/>
                <w:sz w:val="18"/>
                <w:szCs w:val="18"/>
              </w:rPr>
            </w:pPr>
            <w:sdt>
              <w:sdtPr>
                <w:rPr>
                  <w:rFonts w:ascii="Arial" w:eastAsia="Times New Roman" w:hAnsi="Arial" w:cs="Arial"/>
                  <w:sz w:val="18"/>
                  <w:szCs w:val="18"/>
                </w:rPr>
                <w:id w:val="82340424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7212C" w:rsidRDefault="00F7212C">
            <w:pPr>
              <w:textAlignment w:val="center"/>
              <w:divId w:val="1548639099"/>
              <w:rPr>
                <w:rFonts w:ascii="Arial" w:eastAsia="Times New Roman" w:hAnsi="Arial" w:cs="Arial"/>
                <w:sz w:val="18"/>
                <w:szCs w:val="18"/>
              </w:rPr>
            </w:pPr>
            <w:sdt>
              <w:sdtPr>
                <w:rPr>
                  <w:rFonts w:ascii="Arial" w:eastAsia="Times New Roman" w:hAnsi="Arial" w:cs="Arial"/>
                  <w:sz w:val="18"/>
                  <w:szCs w:val="18"/>
                </w:rPr>
                <w:id w:val="-204612683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7212C" w:rsidRDefault="00F7212C">
            <w:pPr>
              <w:textAlignment w:val="center"/>
              <w:divId w:val="580413022"/>
              <w:rPr>
                <w:rFonts w:ascii="Arial" w:eastAsia="Times New Roman" w:hAnsi="Arial" w:cs="Arial"/>
                <w:sz w:val="18"/>
                <w:szCs w:val="18"/>
              </w:rPr>
            </w:pPr>
            <w:sdt>
              <w:sdtPr>
                <w:rPr>
                  <w:rFonts w:ascii="Arial" w:eastAsia="Times New Roman" w:hAnsi="Arial" w:cs="Arial"/>
                  <w:sz w:val="18"/>
                  <w:szCs w:val="18"/>
                </w:rPr>
                <w:id w:val="137982049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7212C" w:rsidRDefault="00F7212C">
            <w:pPr>
              <w:textAlignment w:val="center"/>
              <w:divId w:val="1418482309"/>
              <w:rPr>
                <w:rFonts w:ascii="Arial" w:eastAsia="Times New Roman" w:hAnsi="Arial" w:cs="Arial"/>
                <w:sz w:val="18"/>
                <w:szCs w:val="18"/>
              </w:rPr>
            </w:pPr>
            <w:sdt>
              <w:sdtPr>
                <w:rPr>
                  <w:rFonts w:ascii="Arial" w:eastAsia="Times New Roman" w:hAnsi="Arial" w:cs="Arial"/>
                  <w:sz w:val="18"/>
                  <w:szCs w:val="18"/>
                </w:rPr>
                <w:id w:val="-152246319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936084952"/>
        </w:trPr>
        <w:tc>
          <w:tcPr>
            <w:tcW w:w="9330" w:type="dxa"/>
            <w:hideMark/>
          </w:tcPr>
          <w:p w:rsidR="00F7212C" w:rsidRDefault="00F7212C">
            <w:pPr>
              <w:divId w:val="172139644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83005126"/>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936084952"/>
        </w:trPr>
        <w:tc>
          <w:tcPr>
            <w:tcW w:w="9330" w:type="dxa"/>
            <w:hideMark/>
          </w:tcPr>
          <w:p w:rsidR="00F7212C" w:rsidRDefault="00F7212C">
            <w:pPr>
              <w:divId w:val="510416882"/>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1978953807"/>
              <w:rPr>
                <w:rFonts w:ascii="Arial" w:eastAsia="Times New Roman" w:hAnsi="Arial" w:cs="Arial"/>
                <w:sz w:val="18"/>
                <w:szCs w:val="18"/>
              </w:rPr>
            </w:pPr>
            <w:sdt>
              <w:sdtPr>
                <w:rPr>
                  <w:rStyle w:val="iatacheckbox1"/>
                  <w:rFonts w:ascii="Arial" w:eastAsia="Times New Roman" w:hAnsi="Arial" w:cs="Arial"/>
                  <w:sz w:val="18"/>
                  <w:szCs w:val="18"/>
                </w:rPr>
                <w:id w:val="158951148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aircraft type specifications/system descriptions related to automatic ELT. </w:t>
            </w:r>
          </w:p>
          <w:p w:rsidR="00F7212C" w:rsidRDefault="00F7212C">
            <w:pPr>
              <w:divId w:val="1076438763"/>
              <w:rPr>
                <w:rFonts w:ascii="Arial" w:eastAsia="Times New Roman" w:hAnsi="Arial" w:cs="Arial"/>
                <w:sz w:val="18"/>
                <w:szCs w:val="18"/>
              </w:rPr>
            </w:pPr>
            <w:sdt>
              <w:sdtPr>
                <w:rPr>
                  <w:rStyle w:val="iatacheckbox1"/>
                  <w:rFonts w:ascii="Arial" w:eastAsia="Times New Roman" w:hAnsi="Arial" w:cs="Arial"/>
                  <w:sz w:val="18"/>
                  <w:szCs w:val="18"/>
                </w:rPr>
                <w:id w:val="86495287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method(s) used to ensure aircraft are equipped with automatic ELT. </w:t>
            </w:r>
          </w:p>
          <w:p w:rsidR="00F7212C" w:rsidRDefault="00F7212C">
            <w:pPr>
              <w:divId w:val="695929239"/>
              <w:rPr>
                <w:rFonts w:ascii="Arial" w:eastAsia="Times New Roman" w:hAnsi="Arial" w:cs="Arial"/>
                <w:sz w:val="18"/>
                <w:szCs w:val="18"/>
              </w:rPr>
            </w:pPr>
            <w:sdt>
              <w:sdtPr>
                <w:rPr>
                  <w:rStyle w:val="iatacheckbox1"/>
                  <w:rFonts w:ascii="Arial" w:eastAsia="Times New Roman" w:hAnsi="Arial" w:cs="Arial"/>
                  <w:sz w:val="18"/>
                  <w:szCs w:val="18"/>
                </w:rPr>
                <w:id w:val="-134739483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275088147"/>
                <w:placeholder>
                  <w:docPart w:val="DefaultPlaceholder_-1854013440"/>
                </w:placeholder>
                <w:showingPlcHdr/>
                <w:text w:multiLine="1"/>
              </w:sdtPr>
              <w:sdtContent>
                <w:r w:rsidRPr="00413E73">
                  <w:rPr>
                    <w:rStyle w:val="PlaceholderText"/>
                  </w:rPr>
                  <w:t>Click or tap here to enter text.</w:t>
                </w:r>
              </w:sdtContent>
            </w:sdt>
          </w:p>
        </w:tc>
      </w:tr>
    </w:tbl>
    <w:p w:rsidR="00F7212C" w:rsidRDefault="00F7212C">
      <w:pPr>
        <w:pStyle w:val="NormalWeb"/>
        <w:divId w:val="1936084952"/>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7212C">
        <w:trPr>
          <w:divId w:val="1936084952"/>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4.3.9</w:t>
            </w:r>
          </w:p>
        </w:tc>
      </w:tr>
      <w:tr w:rsidR="00000000" w:rsidTr="00F7212C">
        <w:trPr>
          <w:divId w:val="1936084952"/>
        </w:trPr>
        <w:tc>
          <w:tcPr>
            <w:tcW w:w="9330" w:type="dxa"/>
            <w:hideMark/>
          </w:tcPr>
          <w:p w:rsidR="00F7212C" w:rsidRDefault="00F7212C">
            <w:pPr>
              <w:divId w:val="1676112798"/>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ensure </w:t>
            </w:r>
            <w:r>
              <w:rPr>
                <w:rFonts w:ascii="Arial" w:eastAsia="Times New Roman" w:hAnsi="Arial" w:cs="Arial"/>
                <w:i/>
                <w:iCs/>
                <w:sz w:val="18"/>
                <w:szCs w:val="18"/>
              </w:rPr>
              <w:t xml:space="preserve">all </w:t>
            </w:r>
            <w:r>
              <w:rPr>
                <w:rFonts w:ascii="Arial" w:eastAsia="Times New Roman" w:hAnsi="Arial" w:cs="Arial"/>
                <w:sz w:val="18"/>
                <w:szCs w:val="18"/>
              </w:rPr>
              <w:t xml:space="preserve">aircraft in its fleet are equipped with at least one automatic Emergency Locator Transmitter (ELT). </w:t>
            </w:r>
          </w:p>
        </w:tc>
      </w:tr>
      <w:tr w:rsidR="00000000" w:rsidTr="00F7212C">
        <w:trPr>
          <w:divId w:val="1936084952"/>
        </w:trPr>
        <w:tc>
          <w:tcPr>
            <w:tcW w:w="9330" w:type="dxa"/>
            <w:hideMark/>
          </w:tcPr>
          <w:p w:rsidR="00F7212C" w:rsidRDefault="00F7212C">
            <w:pPr>
              <w:textAlignment w:val="center"/>
              <w:divId w:val="543567077"/>
              <w:rPr>
                <w:rFonts w:ascii="Arial" w:eastAsia="Times New Roman" w:hAnsi="Arial" w:cs="Arial"/>
                <w:sz w:val="18"/>
                <w:szCs w:val="18"/>
              </w:rPr>
            </w:pPr>
            <w:sdt>
              <w:sdtPr>
                <w:rPr>
                  <w:rFonts w:ascii="Arial" w:eastAsia="Times New Roman" w:hAnsi="Arial" w:cs="Arial"/>
                  <w:sz w:val="18"/>
                  <w:szCs w:val="18"/>
                </w:rPr>
                <w:id w:val="49546925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1948080681"/>
              <w:rPr>
                <w:rFonts w:ascii="Arial" w:eastAsia="Times New Roman" w:hAnsi="Arial" w:cs="Arial"/>
                <w:sz w:val="18"/>
                <w:szCs w:val="18"/>
              </w:rPr>
            </w:pPr>
            <w:sdt>
              <w:sdtPr>
                <w:rPr>
                  <w:rFonts w:ascii="Arial" w:eastAsia="Times New Roman" w:hAnsi="Arial" w:cs="Arial"/>
                  <w:sz w:val="18"/>
                  <w:szCs w:val="18"/>
                </w:rPr>
                <w:id w:val="-210957658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7212C" w:rsidRDefault="00F7212C">
            <w:pPr>
              <w:textAlignment w:val="center"/>
              <w:divId w:val="49161310"/>
              <w:rPr>
                <w:rFonts w:ascii="Arial" w:eastAsia="Times New Roman" w:hAnsi="Arial" w:cs="Arial"/>
                <w:sz w:val="18"/>
                <w:szCs w:val="18"/>
              </w:rPr>
            </w:pPr>
            <w:sdt>
              <w:sdtPr>
                <w:rPr>
                  <w:rFonts w:ascii="Arial" w:eastAsia="Times New Roman" w:hAnsi="Arial" w:cs="Arial"/>
                  <w:sz w:val="18"/>
                  <w:szCs w:val="18"/>
                </w:rPr>
                <w:id w:val="-60920069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7212C" w:rsidRDefault="00F7212C">
            <w:pPr>
              <w:textAlignment w:val="center"/>
              <w:divId w:val="1210533119"/>
              <w:rPr>
                <w:rFonts w:ascii="Arial" w:eastAsia="Times New Roman" w:hAnsi="Arial" w:cs="Arial"/>
                <w:sz w:val="18"/>
                <w:szCs w:val="18"/>
              </w:rPr>
            </w:pPr>
            <w:sdt>
              <w:sdtPr>
                <w:rPr>
                  <w:rFonts w:ascii="Arial" w:eastAsia="Times New Roman" w:hAnsi="Arial" w:cs="Arial"/>
                  <w:sz w:val="18"/>
                  <w:szCs w:val="18"/>
                </w:rPr>
                <w:id w:val="-30285984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7212C" w:rsidRDefault="00F7212C">
            <w:pPr>
              <w:textAlignment w:val="center"/>
              <w:divId w:val="398291008"/>
              <w:rPr>
                <w:rFonts w:ascii="Arial" w:eastAsia="Times New Roman" w:hAnsi="Arial" w:cs="Arial"/>
                <w:sz w:val="18"/>
                <w:szCs w:val="18"/>
              </w:rPr>
            </w:pPr>
            <w:sdt>
              <w:sdtPr>
                <w:rPr>
                  <w:rFonts w:ascii="Arial" w:eastAsia="Times New Roman" w:hAnsi="Arial" w:cs="Arial"/>
                  <w:sz w:val="18"/>
                  <w:szCs w:val="18"/>
                </w:rPr>
                <w:id w:val="73559646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936084952"/>
        </w:trPr>
        <w:tc>
          <w:tcPr>
            <w:tcW w:w="9330" w:type="dxa"/>
            <w:hideMark/>
          </w:tcPr>
          <w:p w:rsidR="00F7212C" w:rsidRDefault="00F7212C">
            <w:pPr>
              <w:divId w:val="189669331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50866203"/>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936084952"/>
        </w:trPr>
        <w:tc>
          <w:tcPr>
            <w:tcW w:w="9330" w:type="dxa"/>
            <w:hideMark/>
          </w:tcPr>
          <w:p w:rsidR="00F7212C" w:rsidRDefault="00F7212C">
            <w:pPr>
              <w:divId w:val="1666007138"/>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265624961"/>
              <w:rPr>
                <w:rFonts w:ascii="Arial" w:eastAsia="Times New Roman" w:hAnsi="Arial" w:cs="Arial"/>
                <w:sz w:val="18"/>
                <w:szCs w:val="18"/>
              </w:rPr>
            </w:pPr>
            <w:sdt>
              <w:sdtPr>
                <w:rPr>
                  <w:rStyle w:val="iatacheckbox1"/>
                  <w:rFonts w:ascii="Arial" w:eastAsia="Times New Roman" w:hAnsi="Arial" w:cs="Arial"/>
                  <w:sz w:val="18"/>
                  <w:szCs w:val="18"/>
                </w:rPr>
                <w:id w:val="-90676477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aircraft type specifications/system descriptions related to automatic ELT. </w:t>
            </w:r>
          </w:p>
          <w:p w:rsidR="00F7212C" w:rsidRDefault="00F7212C">
            <w:pPr>
              <w:divId w:val="1751854009"/>
              <w:rPr>
                <w:rFonts w:ascii="Arial" w:eastAsia="Times New Roman" w:hAnsi="Arial" w:cs="Arial"/>
                <w:sz w:val="18"/>
                <w:szCs w:val="18"/>
              </w:rPr>
            </w:pPr>
            <w:sdt>
              <w:sdtPr>
                <w:rPr>
                  <w:rStyle w:val="iatacheckbox1"/>
                  <w:rFonts w:ascii="Arial" w:eastAsia="Times New Roman" w:hAnsi="Arial" w:cs="Arial"/>
                  <w:sz w:val="18"/>
                  <w:szCs w:val="18"/>
                </w:rPr>
                <w:id w:val="-18476224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method(s) used to ensure aircraft are equipped with automatic ELT. </w:t>
            </w:r>
          </w:p>
          <w:p w:rsidR="00F7212C" w:rsidRDefault="00F7212C">
            <w:pPr>
              <w:divId w:val="1689523943"/>
              <w:rPr>
                <w:rFonts w:ascii="Arial" w:eastAsia="Times New Roman" w:hAnsi="Arial" w:cs="Arial"/>
                <w:sz w:val="18"/>
                <w:szCs w:val="18"/>
              </w:rPr>
            </w:pPr>
            <w:sdt>
              <w:sdtPr>
                <w:rPr>
                  <w:rStyle w:val="iatacheckbox1"/>
                  <w:rFonts w:ascii="Arial" w:eastAsia="Times New Roman" w:hAnsi="Arial" w:cs="Arial"/>
                  <w:sz w:val="18"/>
                  <w:szCs w:val="18"/>
                </w:rPr>
                <w:id w:val="-24665633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549029122"/>
                <w:placeholder>
                  <w:docPart w:val="DefaultPlaceholder_-1854013440"/>
                </w:placeholder>
                <w:showingPlcHdr/>
                <w:text w:multiLine="1"/>
              </w:sdtPr>
              <w:sdtContent>
                <w:r w:rsidRPr="00413E73">
                  <w:rPr>
                    <w:rStyle w:val="PlaceholderText"/>
                  </w:rPr>
                  <w:t>Click or tap here to enter text.</w:t>
                </w:r>
              </w:sdtContent>
            </w:sdt>
          </w:p>
        </w:tc>
      </w:tr>
    </w:tbl>
    <w:p w:rsidR="00F7212C" w:rsidRDefault="00F7212C">
      <w:pPr>
        <w:pStyle w:val="NormalWeb"/>
        <w:divId w:val="1936084952"/>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7212C">
        <w:trPr>
          <w:divId w:val="1936084952"/>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4.3.10</w:t>
            </w:r>
          </w:p>
        </w:tc>
      </w:tr>
      <w:tr w:rsidR="00000000" w:rsidTr="00F7212C">
        <w:trPr>
          <w:divId w:val="1936084952"/>
        </w:trPr>
        <w:tc>
          <w:tcPr>
            <w:tcW w:w="9330" w:type="dxa"/>
            <w:hideMark/>
          </w:tcPr>
          <w:p w:rsidR="00F7212C" w:rsidRDefault="00F7212C">
            <w:pPr>
              <w:divId w:val="1180045522"/>
              <w:rPr>
                <w:rFonts w:ascii="Arial" w:eastAsia="Times New Roman" w:hAnsi="Arial" w:cs="Arial"/>
                <w:sz w:val="18"/>
                <w:szCs w:val="18"/>
              </w:rPr>
            </w:pPr>
            <w:r>
              <w:rPr>
                <w:rFonts w:ascii="Arial" w:eastAsia="Times New Roman" w:hAnsi="Arial" w:cs="Arial"/>
                <w:sz w:val="18"/>
                <w:szCs w:val="18"/>
              </w:rPr>
              <w:lastRenderedPageBreak/>
              <w:t xml:space="preserve">If the Operator utilizes amphibious aircraft, the Operator shall ensure that they are equipped with a functioning landing gear advisory system capable of aurally notifying the pilot of the gear position while on approach and capable of warning the pilot of a gear malfunction. </w:t>
            </w:r>
            <w:r>
              <w:rPr>
                <w:rFonts w:ascii="Arial" w:eastAsia="Times New Roman" w:hAnsi="Arial" w:cs="Arial"/>
                <w:b/>
                <w:bCs/>
                <w:sz w:val="18"/>
                <w:szCs w:val="18"/>
              </w:rPr>
              <w:t>(GM)</w:t>
            </w:r>
          </w:p>
        </w:tc>
      </w:tr>
      <w:tr w:rsidR="00000000" w:rsidTr="00F7212C">
        <w:trPr>
          <w:divId w:val="1936084952"/>
        </w:trPr>
        <w:tc>
          <w:tcPr>
            <w:tcW w:w="9330" w:type="dxa"/>
            <w:hideMark/>
          </w:tcPr>
          <w:p w:rsidR="00F7212C" w:rsidRDefault="00F7212C">
            <w:pPr>
              <w:textAlignment w:val="center"/>
              <w:divId w:val="1247417545"/>
              <w:rPr>
                <w:rFonts w:ascii="Arial" w:eastAsia="Times New Roman" w:hAnsi="Arial" w:cs="Arial"/>
                <w:sz w:val="18"/>
                <w:szCs w:val="18"/>
              </w:rPr>
            </w:pPr>
            <w:sdt>
              <w:sdtPr>
                <w:rPr>
                  <w:rFonts w:ascii="Arial" w:eastAsia="Times New Roman" w:hAnsi="Arial" w:cs="Arial"/>
                  <w:sz w:val="18"/>
                  <w:szCs w:val="18"/>
                </w:rPr>
                <w:id w:val="-200805220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2091466982"/>
              <w:rPr>
                <w:rFonts w:ascii="Arial" w:eastAsia="Times New Roman" w:hAnsi="Arial" w:cs="Arial"/>
                <w:sz w:val="18"/>
                <w:szCs w:val="18"/>
              </w:rPr>
            </w:pPr>
            <w:sdt>
              <w:sdtPr>
                <w:rPr>
                  <w:rFonts w:ascii="Arial" w:eastAsia="Times New Roman" w:hAnsi="Arial" w:cs="Arial"/>
                  <w:sz w:val="18"/>
                  <w:szCs w:val="18"/>
                </w:rPr>
                <w:id w:val="124237226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7212C" w:rsidRDefault="00F7212C">
            <w:pPr>
              <w:textAlignment w:val="center"/>
              <w:divId w:val="1162164548"/>
              <w:rPr>
                <w:rFonts w:ascii="Arial" w:eastAsia="Times New Roman" w:hAnsi="Arial" w:cs="Arial"/>
                <w:sz w:val="18"/>
                <w:szCs w:val="18"/>
              </w:rPr>
            </w:pPr>
            <w:sdt>
              <w:sdtPr>
                <w:rPr>
                  <w:rFonts w:ascii="Arial" w:eastAsia="Times New Roman" w:hAnsi="Arial" w:cs="Arial"/>
                  <w:sz w:val="18"/>
                  <w:szCs w:val="18"/>
                </w:rPr>
                <w:id w:val="-28527870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7212C" w:rsidRDefault="00F7212C">
            <w:pPr>
              <w:textAlignment w:val="center"/>
              <w:divId w:val="1822037763"/>
              <w:rPr>
                <w:rFonts w:ascii="Arial" w:eastAsia="Times New Roman" w:hAnsi="Arial" w:cs="Arial"/>
                <w:sz w:val="18"/>
                <w:szCs w:val="18"/>
              </w:rPr>
            </w:pPr>
            <w:sdt>
              <w:sdtPr>
                <w:rPr>
                  <w:rFonts w:ascii="Arial" w:eastAsia="Times New Roman" w:hAnsi="Arial" w:cs="Arial"/>
                  <w:sz w:val="18"/>
                  <w:szCs w:val="18"/>
                </w:rPr>
                <w:id w:val="-210232274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7212C" w:rsidRDefault="00F7212C">
            <w:pPr>
              <w:textAlignment w:val="center"/>
              <w:divId w:val="1469470566"/>
              <w:rPr>
                <w:rFonts w:ascii="Arial" w:eastAsia="Times New Roman" w:hAnsi="Arial" w:cs="Arial"/>
                <w:sz w:val="18"/>
                <w:szCs w:val="18"/>
              </w:rPr>
            </w:pPr>
            <w:sdt>
              <w:sdtPr>
                <w:rPr>
                  <w:rFonts w:ascii="Arial" w:eastAsia="Times New Roman" w:hAnsi="Arial" w:cs="Arial"/>
                  <w:sz w:val="18"/>
                  <w:szCs w:val="18"/>
                </w:rPr>
                <w:id w:val="-10845268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936084952"/>
        </w:trPr>
        <w:tc>
          <w:tcPr>
            <w:tcW w:w="9330" w:type="dxa"/>
            <w:hideMark/>
          </w:tcPr>
          <w:p w:rsidR="00F7212C" w:rsidRDefault="00F7212C">
            <w:pPr>
              <w:divId w:val="29880744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67920398"/>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936084952"/>
        </w:trPr>
        <w:tc>
          <w:tcPr>
            <w:tcW w:w="9330" w:type="dxa"/>
            <w:hideMark/>
          </w:tcPr>
          <w:p w:rsidR="00F7212C" w:rsidRDefault="00F7212C">
            <w:pPr>
              <w:divId w:val="1838885727"/>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1972858919"/>
              <w:rPr>
                <w:rFonts w:ascii="Arial" w:eastAsia="Times New Roman" w:hAnsi="Arial" w:cs="Arial"/>
                <w:sz w:val="18"/>
                <w:szCs w:val="18"/>
              </w:rPr>
            </w:pPr>
            <w:sdt>
              <w:sdtPr>
                <w:rPr>
                  <w:rStyle w:val="iatacheckbox1"/>
                  <w:rFonts w:ascii="Arial" w:eastAsia="Times New Roman" w:hAnsi="Arial" w:cs="Arial"/>
                  <w:sz w:val="18"/>
                  <w:szCs w:val="18"/>
                </w:rPr>
                <w:id w:val="-201367810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amphibious aircraft flight manual system description or Standard Type Certificate (STC) supplement related to gear advisory system. </w:t>
            </w:r>
          </w:p>
          <w:p w:rsidR="00F7212C" w:rsidRDefault="00F7212C">
            <w:pPr>
              <w:divId w:val="964123436"/>
              <w:rPr>
                <w:rFonts w:ascii="Arial" w:eastAsia="Times New Roman" w:hAnsi="Arial" w:cs="Arial"/>
                <w:sz w:val="18"/>
                <w:szCs w:val="18"/>
              </w:rPr>
            </w:pPr>
            <w:sdt>
              <w:sdtPr>
                <w:rPr>
                  <w:rStyle w:val="iatacheckbox1"/>
                  <w:rFonts w:ascii="Arial" w:eastAsia="Times New Roman" w:hAnsi="Arial" w:cs="Arial"/>
                  <w:sz w:val="18"/>
                  <w:szCs w:val="18"/>
                </w:rPr>
                <w:id w:val="-169622446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method(s) used to ensure amphibious aircraft are equipped with gear advisory system. </w:t>
            </w:r>
          </w:p>
          <w:p w:rsidR="00F7212C" w:rsidRDefault="00F7212C">
            <w:pPr>
              <w:divId w:val="1523085955"/>
              <w:rPr>
                <w:rFonts w:ascii="Arial" w:eastAsia="Times New Roman" w:hAnsi="Arial" w:cs="Arial"/>
                <w:sz w:val="18"/>
                <w:szCs w:val="18"/>
              </w:rPr>
            </w:pPr>
            <w:sdt>
              <w:sdtPr>
                <w:rPr>
                  <w:rStyle w:val="iatacheckbox1"/>
                  <w:rFonts w:ascii="Arial" w:eastAsia="Times New Roman" w:hAnsi="Arial" w:cs="Arial"/>
                  <w:sz w:val="18"/>
                  <w:szCs w:val="18"/>
                </w:rPr>
                <w:id w:val="-53588342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632714061"/>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1936084952"/>
        </w:trPr>
        <w:tc>
          <w:tcPr>
            <w:tcW w:w="9330" w:type="dxa"/>
            <w:hideMark/>
          </w:tcPr>
          <w:p w:rsidR="00F7212C" w:rsidRDefault="00F7212C">
            <w:pPr>
              <w:divId w:val="996880421"/>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122575664"/>
              <w:rPr>
                <w:rFonts w:ascii="Arial" w:eastAsia="Times New Roman" w:hAnsi="Arial" w:cs="Arial"/>
                <w:sz w:val="18"/>
                <w:szCs w:val="18"/>
              </w:rPr>
            </w:pPr>
            <w:r>
              <w:rPr>
                <w:rFonts w:ascii="Arial" w:eastAsia="Times New Roman" w:hAnsi="Arial" w:cs="Arial"/>
                <w:sz w:val="18"/>
                <w:szCs w:val="18"/>
              </w:rPr>
              <w:t>Considering the consequence of a gear-down landing on water, retractable gear on amphibious seaplanes present an elevated risk to operators and pilots. The intent of this provision is to mitigate this risk with landing gear advisory systems that will alert the pilot to an improper selection of the gear position. Typically, the system is configured to announce the gear position and associated landing surface (for example, “Gear down for runway landing” and “Gear up for water landing”) as the aircraft is slow</w:t>
            </w:r>
            <w:r>
              <w:rPr>
                <w:rFonts w:ascii="Arial" w:eastAsia="Times New Roman" w:hAnsi="Arial" w:cs="Arial"/>
                <w:sz w:val="18"/>
                <w:szCs w:val="18"/>
              </w:rPr>
              <w:t xml:space="preserve">ed to approach speed. Additionally, a “Check Gear” warning is usually incorporated to notify the pilot of a malfunction. </w:t>
            </w:r>
          </w:p>
        </w:tc>
      </w:tr>
    </w:tbl>
    <w:p w:rsidR="00F7212C" w:rsidRDefault="00F7212C">
      <w:pPr>
        <w:pStyle w:val="NormalWeb"/>
        <w:divId w:val="1936084952"/>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7212C">
        <w:trPr>
          <w:divId w:val="1936084952"/>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4.3.11</w:t>
            </w:r>
          </w:p>
        </w:tc>
      </w:tr>
      <w:tr w:rsidR="00000000" w:rsidTr="00F7212C">
        <w:trPr>
          <w:divId w:val="1936084952"/>
        </w:trPr>
        <w:tc>
          <w:tcPr>
            <w:tcW w:w="9330" w:type="dxa"/>
            <w:hideMark/>
          </w:tcPr>
          <w:p w:rsidR="00F7212C" w:rsidRDefault="00F7212C">
            <w:pPr>
              <w:divId w:val="1605654898"/>
              <w:rPr>
                <w:rFonts w:ascii="Arial" w:eastAsia="Times New Roman" w:hAnsi="Arial" w:cs="Arial"/>
                <w:sz w:val="18"/>
                <w:szCs w:val="18"/>
              </w:rPr>
            </w:pPr>
            <w:r>
              <w:rPr>
                <w:rFonts w:ascii="Arial" w:eastAsia="Times New Roman" w:hAnsi="Arial" w:cs="Arial"/>
                <w:sz w:val="18"/>
                <w:szCs w:val="18"/>
              </w:rPr>
              <w:t xml:space="preserve">The Operator shall ensure all seaplanes are equipped with equipment necessary to facilitate mooring, anchoring, or maneuvering the seaplane on water, appropriate to its size, mass, and handling characteristics. This equipment shall include, at minimum: </w:t>
            </w:r>
          </w:p>
          <w:p w:rsidR="00F7212C" w:rsidRDefault="00F7212C">
            <w:pPr>
              <w:pStyle w:val="iatalistitem"/>
              <w:numPr>
                <w:ilvl w:val="0"/>
                <w:numId w:val="70"/>
              </w:numPr>
              <w:divId w:val="1605654898"/>
              <w:rPr>
                <w:rFonts w:ascii="Arial" w:eastAsia="Times New Roman" w:hAnsi="Arial" w:cs="Arial"/>
                <w:sz w:val="18"/>
                <w:szCs w:val="18"/>
              </w:rPr>
            </w:pPr>
            <w:r>
              <w:rPr>
                <w:rFonts w:ascii="Arial" w:eastAsia="Times New Roman" w:hAnsi="Arial" w:cs="Arial"/>
                <w:sz w:val="18"/>
                <w:szCs w:val="18"/>
              </w:rPr>
              <w:t>An emergency anchor with sufficient rode (line) to prove 5:1 scope appropriate to the operating environment;</w:t>
            </w:r>
          </w:p>
          <w:p w:rsidR="00F7212C" w:rsidRDefault="00F7212C">
            <w:pPr>
              <w:pStyle w:val="iatalistitem"/>
              <w:numPr>
                <w:ilvl w:val="0"/>
                <w:numId w:val="70"/>
              </w:numPr>
              <w:divId w:val="1605654898"/>
              <w:rPr>
                <w:rFonts w:ascii="Arial" w:eastAsia="Times New Roman" w:hAnsi="Arial" w:cs="Arial"/>
                <w:sz w:val="18"/>
                <w:szCs w:val="18"/>
              </w:rPr>
            </w:pPr>
            <w:r>
              <w:rPr>
                <w:rFonts w:ascii="Arial" w:eastAsia="Times New Roman" w:hAnsi="Arial" w:cs="Arial"/>
                <w:sz w:val="18"/>
                <w:szCs w:val="18"/>
              </w:rPr>
              <w:t xml:space="preserve">Fixed ropes for docking the aircraft as well as at least one line (50 feet or longer) carried onboard for securing aircraft to shore during emergency or beaching scenarios; </w:t>
            </w:r>
          </w:p>
          <w:p w:rsidR="00F7212C" w:rsidRDefault="00F7212C">
            <w:pPr>
              <w:pStyle w:val="iatalistitem"/>
              <w:numPr>
                <w:ilvl w:val="0"/>
                <w:numId w:val="70"/>
              </w:numPr>
              <w:divId w:val="1605654898"/>
              <w:rPr>
                <w:rFonts w:ascii="Arial" w:eastAsia="Times New Roman" w:hAnsi="Arial" w:cs="Arial"/>
                <w:sz w:val="18"/>
                <w:szCs w:val="18"/>
              </w:rPr>
            </w:pPr>
            <w:r>
              <w:rPr>
                <w:rFonts w:ascii="Arial" w:eastAsia="Times New Roman" w:hAnsi="Arial" w:cs="Arial"/>
                <w:sz w:val="18"/>
                <w:szCs w:val="18"/>
              </w:rPr>
              <w:t xml:space="preserve">Float pumps; </w:t>
            </w:r>
          </w:p>
          <w:p w:rsidR="00F7212C" w:rsidRDefault="00F7212C">
            <w:pPr>
              <w:pStyle w:val="iatalistitem"/>
              <w:numPr>
                <w:ilvl w:val="0"/>
                <w:numId w:val="70"/>
              </w:numPr>
              <w:divId w:val="1605654898"/>
              <w:rPr>
                <w:rFonts w:ascii="Arial" w:eastAsia="Times New Roman" w:hAnsi="Arial" w:cs="Arial"/>
                <w:sz w:val="18"/>
                <w:szCs w:val="18"/>
              </w:rPr>
            </w:pPr>
            <w:r>
              <w:rPr>
                <w:rFonts w:ascii="Arial" w:eastAsia="Times New Roman" w:hAnsi="Arial" w:cs="Arial"/>
                <w:sz w:val="18"/>
                <w:szCs w:val="18"/>
              </w:rPr>
              <w:t xml:space="preserve">In the case of single-engine seaplanes, at least one paddle stowed on board and accessible to the pilot. </w:t>
            </w:r>
            <w:r>
              <w:rPr>
                <w:rFonts w:ascii="Arial" w:eastAsia="Times New Roman" w:hAnsi="Arial" w:cs="Arial"/>
                <w:b/>
                <w:bCs/>
                <w:sz w:val="18"/>
                <w:szCs w:val="18"/>
              </w:rPr>
              <w:t>(GM)</w:t>
            </w:r>
          </w:p>
        </w:tc>
      </w:tr>
      <w:tr w:rsidR="00000000" w:rsidTr="00F7212C">
        <w:trPr>
          <w:divId w:val="1936084952"/>
        </w:trPr>
        <w:tc>
          <w:tcPr>
            <w:tcW w:w="9330" w:type="dxa"/>
            <w:hideMark/>
          </w:tcPr>
          <w:p w:rsidR="00F7212C" w:rsidRDefault="00F7212C">
            <w:pPr>
              <w:textAlignment w:val="center"/>
              <w:divId w:val="108742659"/>
              <w:rPr>
                <w:rFonts w:ascii="Arial" w:eastAsia="Times New Roman" w:hAnsi="Arial" w:cs="Arial"/>
                <w:sz w:val="18"/>
                <w:szCs w:val="18"/>
              </w:rPr>
            </w:pPr>
            <w:sdt>
              <w:sdtPr>
                <w:rPr>
                  <w:rFonts w:ascii="Arial" w:eastAsia="Times New Roman" w:hAnsi="Arial" w:cs="Arial"/>
                  <w:sz w:val="18"/>
                  <w:szCs w:val="18"/>
                </w:rPr>
                <w:id w:val="19853562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745341645"/>
              <w:rPr>
                <w:rFonts w:ascii="Arial" w:eastAsia="Times New Roman" w:hAnsi="Arial" w:cs="Arial"/>
                <w:sz w:val="18"/>
                <w:szCs w:val="18"/>
              </w:rPr>
            </w:pPr>
            <w:sdt>
              <w:sdtPr>
                <w:rPr>
                  <w:rFonts w:ascii="Arial" w:eastAsia="Times New Roman" w:hAnsi="Arial" w:cs="Arial"/>
                  <w:sz w:val="18"/>
                  <w:szCs w:val="18"/>
                </w:rPr>
                <w:id w:val="-159531055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7212C" w:rsidRDefault="00F7212C">
            <w:pPr>
              <w:textAlignment w:val="center"/>
              <w:divId w:val="2079285078"/>
              <w:rPr>
                <w:rFonts w:ascii="Arial" w:eastAsia="Times New Roman" w:hAnsi="Arial" w:cs="Arial"/>
                <w:sz w:val="18"/>
                <w:szCs w:val="18"/>
              </w:rPr>
            </w:pPr>
            <w:sdt>
              <w:sdtPr>
                <w:rPr>
                  <w:rFonts w:ascii="Arial" w:eastAsia="Times New Roman" w:hAnsi="Arial" w:cs="Arial"/>
                  <w:sz w:val="18"/>
                  <w:szCs w:val="18"/>
                </w:rPr>
                <w:id w:val="211670935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7212C" w:rsidRDefault="00F7212C">
            <w:pPr>
              <w:textAlignment w:val="center"/>
              <w:divId w:val="2049837693"/>
              <w:rPr>
                <w:rFonts w:ascii="Arial" w:eastAsia="Times New Roman" w:hAnsi="Arial" w:cs="Arial"/>
                <w:sz w:val="18"/>
                <w:szCs w:val="18"/>
              </w:rPr>
            </w:pPr>
            <w:sdt>
              <w:sdtPr>
                <w:rPr>
                  <w:rFonts w:ascii="Arial" w:eastAsia="Times New Roman" w:hAnsi="Arial" w:cs="Arial"/>
                  <w:sz w:val="18"/>
                  <w:szCs w:val="18"/>
                </w:rPr>
                <w:id w:val="-143813371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7212C" w:rsidRDefault="00F7212C">
            <w:pPr>
              <w:textAlignment w:val="center"/>
              <w:divId w:val="1762336938"/>
              <w:rPr>
                <w:rFonts w:ascii="Arial" w:eastAsia="Times New Roman" w:hAnsi="Arial" w:cs="Arial"/>
                <w:sz w:val="18"/>
                <w:szCs w:val="18"/>
              </w:rPr>
            </w:pPr>
            <w:sdt>
              <w:sdtPr>
                <w:rPr>
                  <w:rFonts w:ascii="Arial" w:eastAsia="Times New Roman" w:hAnsi="Arial" w:cs="Arial"/>
                  <w:sz w:val="18"/>
                  <w:szCs w:val="18"/>
                </w:rPr>
                <w:id w:val="167969587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936084952"/>
        </w:trPr>
        <w:tc>
          <w:tcPr>
            <w:tcW w:w="9330" w:type="dxa"/>
            <w:hideMark/>
          </w:tcPr>
          <w:p w:rsidR="00F7212C" w:rsidRDefault="00F7212C">
            <w:pPr>
              <w:divId w:val="55077291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98188432"/>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936084952"/>
        </w:trPr>
        <w:tc>
          <w:tcPr>
            <w:tcW w:w="9330" w:type="dxa"/>
            <w:hideMark/>
          </w:tcPr>
          <w:p w:rsidR="00F7212C" w:rsidRDefault="00F7212C">
            <w:pPr>
              <w:divId w:val="251428138"/>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1898123590"/>
              <w:rPr>
                <w:rFonts w:ascii="Arial" w:eastAsia="Times New Roman" w:hAnsi="Arial" w:cs="Arial"/>
                <w:sz w:val="18"/>
                <w:szCs w:val="18"/>
              </w:rPr>
            </w:pPr>
            <w:sdt>
              <w:sdtPr>
                <w:rPr>
                  <w:rStyle w:val="iatacheckbox1"/>
                  <w:rFonts w:ascii="Arial" w:eastAsia="Times New Roman" w:hAnsi="Arial" w:cs="Arial"/>
                  <w:sz w:val="18"/>
                  <w:szCs w:val="18"/>
                </w:rPr>
                <w:id w:val="-167210399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seaplane anchor and rode on all aircraft and assessed their suitability. </w:t>
            </w:r>
          </w:p>
          <w:p w:rsidR="00F7212C" w:rsidRDefault="00F7212C">
            <w:pPr>
              <w:divId w:val="1057052953"/>
              <w:rPr>
                <w:rFonts w:ascii="Arial" w:eastAsia="Times New Roman" w:hAnsi="Arial" w:cs="Arial"/>
                <w:sz w:val="18"/>
                <w:szCs w:val="18"/>
              </w:rPr>
            </w:pPr>
            <w:sdt>
              <w:sdtPr>
                <w:rPr>
                  <w:rStyle w:val="iatacheckbox1"/>
                  <w:rFonts w:ascii="Arial" w:eastAsia="Times New Roman" w:hAnsi="Arial" w:cs="Arial"/>
                  <w:sz w:val="18"/>
                  <w:szCs w:val="18"/>
                </w:rPr>
                <w:id w:val="1751719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ropes and long lines on all aircraft and assessed their suitability. </w:t>
            </w:r>
          </w:p>
          <w:p w:rsidR="00F7212C" w:rsidRDefault="00F7212C">
            <w:pPr>
              <w:divId w:val="914820422"/>
              <w:rPr>
                <w:rFonts w:ascii="Arial" w:eastAsia="Times New Roman" w:hAnsi="Arial" w:cs="Arial"/>
                <w:sz w:val="18"/>
                <w:szCs w:val="18"/>
              </w:rPr>
            </w:pPr>
            <w:sdt>
              <w:sdtPr>
                <w:rPr>
                  <w:rStyle w:val="iatacheckbox1"/>
                  <w:rFonts w:ascii="Arial" w:eastAsia="Times New Roman" w:hAnsi="Arial" w:cs="Arial"/>
                  <w:sz w:val="18"/>
                  <w:szCs w:val="18"/>
                </w:rPr>
                <w:id w:val="192661133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w:t>
            </w:r>
            <w:r>
              <w:rPr>
                <w:rFonts w:ascii="Arial" w:eastAsia="Times New Roman" w:hAnsi="Arial" w:cs="Arial"/>
                <w:sz w:val="18"/>
                <w:szCs w:val="18"/>
              </w:rPr>
              <w:t xml:space="preserve">float pumps stowed and available on all aircraft. </w:t>
            </w:r>
          </w:p>
          <w:p w:rsidR="00F7212C" w:rsidRDefault="00F7212C">
            <w:pPr>
              <w:divId w:val="833451912"/>
              <w:rPr>
                <w:rFonts w:ascii="Arial" w:eastAsia="Times New Roman" w:hAnsi="Arial" w:cs="Arial"/>
                <w:sz w:val="18"/>
                <w:szCs w:val="18"/>
              </w:rPr>
            </w:pPr>
            <w:sdt>
              <w:sdtPr>
                <w:rPr>
                  <w:rStyle w:val="iatacheckbox1"/>
                  <w:rFonts w:ascii="Arial" w:eastAsia="Times New Roman" w:hAnsi="Arial" w:cs="Arial"/>
                  <w:sz w:val="18"/>
                  <w:szCs w:val="18"/>
                </w:rPr>
                <w:id w:val="-200026375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suitable paddles stowed on all single-engine seaplanes. </w:t>
            </w:r>
          </w:p>
          <w:p w:rsidR="00F7212C" w:rsidRDefault="00F7212C">
            <w:pPr>
              <w:divId w:val="1482885357"/>
              <w:rPr>
                <w:rFonts w:ascii="Arial" w:eastAsia="Times New Roman" w:hAnsi="Arial" w:cs="Arial"/>
                <w:sz w:val="18"/>
                <w:szCs w:val="18"/>
              </w:rPr>
            </w:pPr>
            <w:sdt>
              <w:sdtPr>
                <w:rPr>
                  <w:rStyle w:val="iatacheckbox1"/>
                  <w:rFonts w:ascii="Arial" w:eastAsia="Times New Roman" w:hAnsi="Arial" w:cs="Arial"/>
                  <w:sz w:val="18"/>
                  <w:szCs w:val="18"/>
                </w:rPr>
                <w:id w:val="9838493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127000090"/>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1936084952"/>
        </w:trPr>
        <w:tc>
          <w:tcPr>
            <w:tcW w:w="9330" w:type="dxa"/>
            <w:hideMark/>
          </w:tcPr>
          <w:p w:rsidR="00F7212C" w:rsidRDefault="00F7212C">
            <w:pPr>
              <w:divId w:val="1969360646"/>
              <w:rPr>
                <w:rFonts w:ascii="Arial" w:eastAsia="Times New Roman" w:hAnsi="Arial" w:cs="Arial"/>
                <w:b/>
                <w:bCs/>
                <w:sz w:val="23"/>
                <w:szCs w:val="23"/>
              </w:rPr>
            </w:pPr>
            <w:r>
              <w:rPr>
                <w:rFonts w:ascii="Arial" w:eastAsia="Times New Roman" w:hAnsi="Arial" w:cs="Arial"/>
                <w:b/>
                <w:bCs/>
                <w:sz w:val="23"/>
                <w:szCs w:val="23"/>
              </w:rPr>
              <w:lastRenderedPageBreak/>
              <w:t>Guidance</w:t>
            </w:r>
          </w:p>
          <w:p w:rsidR="00F7212C" w:rsidRDefault="00F7212C">
            <w:pPr>
              <w:divId w:val="1971545719"/>
              <w:rPr>
                <w:rFonts w:ascii="Arial" w:eastAsia="Times New Roman" w:hAnsi="Arial" w:cs="Arial"/>
                <w:sz w:val="18"/>
                <w:szCs w:val="18"/>
              </w:rPr>
            </w:pPr>
            <w:r>
              <w:rPr>
                <w:rFonts w:ascii="Arial" w:eastAsia="Times New Roman" w:hAnsi="Arial" w:cs="Arial"/>
                <w:sz w:val="18"/>
                <w:szCs w:val="18"/>
              </w:rPr>
              <w:t xml:space="preserve">The intent of this provision is to ensure all seaplanes are equipped with the ropes and equipment necessary for standard docking procedures, float maintenance and inspections, as well as for handling abnormal or emergency scenarios. </w:t>
            </w:r>
          </w:p>
          <w:p w:rsidR="00F7212C" w:rsidRDefault="00F7212C">
            <w:pPr>
              <w:divId w:val="2054036037"/>
              <w:rPr>
                <w:rFonts w:ascii="Arial" w:eastAsia="Times New Roman" w:hAnsi="Arial" w:cs="Arial"/>
                <w:sz w:val="18"/>
                <w:szCs w:val="18"/>
              </w:rPr>
            </w:pPr>
            <w:r>
              <w:rPr>
                <w:rFonts w:ascii="Arial" w:eastAsia="Times New Roman" w:hAnsi="Arial" w:cs="Arial"/>
                <w:sz w:val="18"/>
                <w:szCs w:val="18"/>
              </w:rPr>
              <w:t>For expanded guidance refer to EASA Annex IV (CAT.IDE.A.285) and ICAO Annex 6 (P1 6.5.1).</w:t>
            </w:r>
          </w:p>
        </w:tc>
      </w:tr>
    </w:tbl>
    <w:p w:rsidR="00F7212C" w:rsidRDefault="00F7212C">
      <w:pPr>
        <w:pStyle w:val="NormalWeb"/>
        <w:divId w:val="1936084952"/>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7212C">
        <w:trPr>
          <w:divId w:val="1936084952"/>
        </w:trPr>
        <w:tc>
          <w:tcPr>
            <w:tcW w:w="9330" w:type="dxa"/>
            <w:hideMark/>
          </w:tcPr>
          <w:p w:rsidR="00F7212C" w:rsidRDefault="00F7212C">
            <w:pPr>
              <w:rPr>
                <w:rFonts w:ascii="Arial" w:eastAsia="Times New Roman" w:hAnsi="Arial" w:cs="Arial"/>
                <w:sz w:val="23"/>
                <w:szCs w:val="23"/>
              </w:rPr>
            </w:pPr>
            <w:r>
              <w:rPr>
                <w:rFonts w:ascii="Arial" w:eastAsia="Times New Roman" w:hAnsi="Arial" w:cs="Arial"/>
                <w:b/>
                <w:bCs/>
                <w:sz w:val="23"/>
                <w:szCs w:val="23"/>
              </w:rPr>
              <w:t>FLT 4.3.12</w:t>
            </w:r>
          </w:p>
        </w:tc>
      </w:tr>
      <w:tr w:rsidR="00000000" w:rsidTr="00F7212C">
        <w:trPr>
          <w:divId w:val="1936084952"/>
        </w:trPr>
        <w:tc>
          <w:tcPr>
            <w:tcW w:w="9330" w:type="dxa"/>
            <w:hideMark/>
          </w:tcPr>
          <w:p w:rsidR="00F7212C" w:rsidRDefault="00F7212C">
            <w:pPr>
              <w:divId w:val="1698389085"/>
              <w:rPr>
                <w:rFonts w:ascii="Arial" w:eastAsia="Times New Roman" w:hAnsi="Arial" w:cs="Arial"/>
                <w:sz w:val="18"/>
                <w:szCs w:val="18"/>
              </w:rPr>
            </w:pPr>
            <w:r>
              <w:rPr>
                <w:rFonts w:ascii="Arial" w:eastAsia="Times New Roman" w:hAnsi="Arial" w:cs="Arial"/>
                <w:sz w:val="18"/>
                <w:szCs w:val="18"/>
              </w:rPr>
              <w:t xml:space="preserve">The Operator shall ensure all seaplanes are equipped with one inflatable life preserver or inflatable personal flotation device for each person on board, which is stowed in a position easily accessible from the seat of the person for whose use it is provided. The floatation device shall meet the standards of the regulatory authority applicable to life preservers and flotation devices. </w:t>
            </w:r>
            <w:r>
              <w:rPr>
                <w:rFonts w:ascii="Arial" w:eastAsia="Times New Roman" w:hAnsi="Arial" w:cs="Arial"/>
                <w:b/>
                <w:bCs/>
                <w:sz w:val="18"/>
                <w:szCs w:val="18"/>
              </w:rPr>
              <w:t>(GM)</w:t>
            </w:r>
          </w:p>
        </w:tc>
      </w:tr>
      <w:tr w:rsidR="00000000" w:rsidTr="00F7212C">
        <w:trPr>
          <w:divId w:val="1936084952"/>
        </w:trPr>
        <w:tc>
          <w:tcPr>
            <w:tcW w:w="9330" w:type="dxa"/>
            <w:hideMark/>
          </w:tcPr>
          <w:p w:rsidR="00F7212C" w:rsidRDefault="00F7212C">
            <w:pPr>
              <w:textAlignment w:val="center"/>
              <w:divId w:val="1994409130"/>
              <w:rPr>
                <w:rFonts w:ascii="Arial" w:eastAsia="Times New Roman" w:hAnsi="Arial" w:cs="Arial"/>
                <w:sz w:val="18"/>
                <w:szCs w:val="18"/>
              </w:rPr>
            </w:pPr>
            <w:sdt>
              <w:sdtPr>
                <w:rPr>
                  <w:rFonts w:ascii="Arial" w:eastAsia="Times New Roman" w:hAnsi="Arial" w:cs="Arial"/>
                  <w:sz w:val="18"/>
                  <w:szCs w:val="18"/>
                </w:rPr>
                <w:id w:val="-8323622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7212C" w:rsidRDefault="00F7212C">
            <w:pPr>
              <w:textAlignment w:val="center"/>
              <w:divId w:val="1210410896"/>
              <w:rPr>
                <w:rFonts w:ascii="Arial" w:eastAsia="Times New Roman" w:hAnsi="Arial" w:cs="Arial"/>
                <w:sz w:val="18"/>
                <w:szCs w:val="18"/>
              </w:rPr>
            </w:pPr>
            <w:sdt>
              <w:sdtPr>
                <w:rPr>
                  <w:rFonts w:ascii="Arial" w:eastAsia="Times New Roman" w:hAnsi="Arial" w:cs="Arial"/>
                  <w:sz w:val="18"/>
                  <w:szCs w:val="18"/>
                </w:rPr>
                <w:id w:val="33603857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7212C" w:rsidRDefault="00F7212C">
            <w:pPr>
              <w:textAlignment w:val="center"/>
              <w:divId w:val="380598184"/>
              <w:rPr>
                <w:rFonts w:ascii="Arial" w:eastAsia="Times New Roman" w:hAnsi="Arial" w:cs="Arial"/>
                <w:sz w:val="18"/>
                <w:szCs w:val="18"/>
              </w:rPr>
            </w:pPr>
            <w:sdt>
              <w:sdtPr>
                <w:rPr>
                  <w:rFonts w:ascii="Arial" w:eastAsia="Times New Roman" w:hAnsi="Arial" w:cs="Arial"/>
                  <w:sz w:val="18"/>
                  <w:szCs w:val="18"/>
                </w:rPr>
                <w:id w:val="-183128272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7212C" w:rsidRDefault="00F7212C">
            <w:pPr>
              <w:textAlignment w:val="center"/>
              <w:divId w:val="427773196"/>
              <w:rPr>
                <w:rFonts w:ascii="Arial" w:eastAsia="Times New Roman" w:hAnsi="Arial" w:cs="Arial"/>
                <w:sz w:val="18"/>
                <w:szCs w:val="18"/>
              </w:rPr>
            </w:pPr>
            <w:sdt>
              <w:sdtPr>
                <w:rPr>
                  <w:rFonts w:ascii="Arial" w:eastAsia="Times New Roman" w:hAnsi="Arial" w:cs="Arial"/>
                  <w:sz w:val="18"/>
                  <w:szCs w:val="18"/>
                </w:rPr>
                <w:id w:val="3555826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7212C" w:rsidRDefault="00F7212C">
            <w:pPr>
              <w:textAlignment w:val="center"/>
              <w:divId w:val="1883589558"/>
              <w:rPr>
                <w:rFonts w:ascii="Arial" w:eastAsia="Times New Roman" w:hAnsi="Arial" w:cs="Arial"/>
                <w:sz w:val="18"/>
                <w:szCs w:val="18"/>
              </w:rPr>
            </w:pPr>
            <w:sdt>
              <w:sdtPr>
                <w:rPr>
                  <w:rFonts w:ascii="Arial" w:eastAsia="Times New Roman" w:hAnsi="Arial" w:cs="Arial"/>
                  <w:sz w:val="18"/>
                  <w:szCs w:val="18"/>
                </w:rPr>
                <w:id w:val="-59224892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7212C">
        <w:trPr>
          <w:divId w:val="1936084952"/>
        </w:trPr>
        <w:tc>
          <w:tcPr>
            <w:tcW w:w="9330" w:type="dxa"/>
            <w:hideMark/>
          </w:tcPr>
          <w:p w:rsidR="00F7212C" w:rsidRDefault="00F7212C">
            <w:pPr>
              <w:divId w:val="42742645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12866349"/>
              <w:placeholder>
                <w:docPart w:val="DefaultPlaceholder_-1854013440"/>
              </w:placeholder>
              <w:showingPlcHdr/>
              <w:text w:multiLine="1"/>
            </w:sdtPr>
            <w:sdtContent>
              <w:p w:rsidR="00F7212C" w:rsidRDefault="00F7212C">
                <w:pPr>
                  <w:rPr>
                    <w:rFonts w:ascii="Arial" w:eastAsia="Times New Roman" w:hAnsi="Arial" w:cs="Arial"/>
                    <w:sz w:val="18"/>
                    <w:szCs w:val="18"/>
                  </w:rPr>
                </w:pPr>
                <w:r w:rsidRPr="00413E73">
                  <w:rPr>
                    <w:rStyle w:val="PlaceholderText"/>
                  </w:rPr>
                  <w:t>Click or tap here to enter text.</w:t>
                </w:r>
              </w:p>
            </w:sdtContent>
          </w:sdt>
        </w:tc>
      </w:tr>
      <w:tr w:rsidR="00000000" w:rsidTr="00F7212C">
        <w:trPr>
          <w:divId w:val="1936084952"/>
        </w:trPr>
        <w:tc>
          <w:tcPr>
            <w:tcW w:w="9330" w:type="dxa"/>
            <w:hideMark/>
          </w:tcPr>
          <w:p w:rsidR="00F7212C" w:rsidRDefault="00F7212C">
            <w:pPr>
              <w:divId w:val="68889181"/>
              <w:rPr>
                <w:rFonts w:ascii="Arial" w:eastAsia="Times New Roman" w:hAnsi="Arial" w:cs="Arial"/>
                <w:b/>
                <w:bCs/>
                <w:sz w:val="23"/>
                <w:szCs w:val="23"/>
              </w:rPr>
            </w:pPr>
            <w:r>
              <w:rPr>
                <w:rFonts w:ascii="Arial" w:eastAsia="Times New Roman" w:hAnsi="Arial" w:cs="Arial"/>
                <w:b/>
                <w:bCs/>
                <w:sz w:val="23"/>
                <w:szCs w:val="23"/>
              </w:rPr>
              <w:t>Auditor Actions</w:t>
            </w:r>
          </w:p>
          <w:p w:rsidR="00F7212C" w:rsidRDefault="00F7212C">
            <w:pPr>
              <w:divId w:val="862327127"/>
              <w:rPr>
                <w:rFonts w:ascii="Arial" w:eastAsia="Times New Roman" w:hAnsi="Arial" w:cs="Arial"/>
                <w:sz w:val="18"/>
                <w:szCs w:val="18"/>
              </w:rPr>
            </w:pPr>
            <w:sdt>
              <w:sdtPr>
                <w:rPr>
                  <w:rStyle w:val="iatacheckbox1"/>
                  <w:rFonts w:ascii="Arial" w:eastAsia="Times New Roman" w:hAnsi="Arial" w:cs="Arial"/>
                  <w:sz w:val="18"/>
                  <w:szCs w:val="18"/>
                </w:rPr>
                <w:id w:val="13341924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Identified/Examined</w:t>
            </w:r>
            <w:r>
              <w:rPr>
                <w:rFonts w:ascii="Arial" w:eastAsia="Times New Roman" w:hAnsi="Arial" w:cs="Arial"/>
                <w:sz w:val="18"/>
                <w:szCs w:val="18"/>
              </w:rPr>
              <w:t xml:space="preserve"> location, quantity, and suitability of inflatable life preservers/devices for all seaplanes. </w:t>
            </w:r>
          </w:p>
          <w:p w:rsidR="00F7212C" w:rsidRDefault="00F7212C">
            <w:pPr>
              <w:divId w:val="1105998145"/>
              <w:rPr>
                <w:rFonts w:ascii="Arial" w:eastAsia="Times New Roman" w:hAnsi="Arial" w:cs="Arial"/>
                <w:sz w:val="18"/>
                <w:szCs w:val="18"/>
              </w:rPr>
            </w:pPr>
            <w:sdt>
              <w:sdtPr>
                <w:rPr>
                  <w:rStyle w:val="iatacheckbox1"/>
                  <w:rFonts w:ascii="Arial" w:eastAsia="Times New Roman" w:hAnsi="Arial" w:cs="Arial"/>
                  <w:sz w:val="18"/>
                  <w:szCs w:val="18"/>
                </w:rPr>
                <w:id w:val="-125319554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65497686"/>
                <w:placeholder>
                  <w:docPart w:val="DefaultPlaceholder_-1854013440"/>
                </w:placeholder>
                <w:showingPlcHdr/>
                <w:text w:multiLine="1"/>
              </w:sdtPr>
              <w:sdtContent>
                <w:r w:rsidRPr="00413E73">
                  <w:rPr>
                    <w:rStyle w:val="PlaceholderText"/>
                  </w:rPr>
                  <w:t>Click or tap here to enter text.</w:t>
                </w:r>
              </w:sdtContent>
            </w:sdt>
          </w:p>
        </w:tc>
      </w:tr>
      <w:tr w:rsidR="00000000" w:rsidTr="00F7212C">
        <w:trPr>
          <w:divId w:val="1936084952"/>
        </w:trPr>
        <w:tc>
          <w:tcPr>
            <w:tcW w:w="9330" w:type="dxa"/>
            <w:hideMark/>
          </w:tcPr>
          <w:p w:rsidR="00F7212C" w:rsidRDefault="00F7212C">
            <w:pPr>
              <w:divId w:val="630986510"/>
              <w:rPr>
                <w:rFonts w:ascii="Arial" w:eastAsia="Times New Roman" w:hAnsi="Arial" w:cs="Arial"/>
                <w:b/>
                <w:bCs/>
                <w:sz w:val="23"/>
                <w:szCs w:val="23"/>
              </w:rPr>
            </w:pPr>
            <w:r>
              <w:rPr>
                <w:rFonts w:ascii="Arial" w:eastAsia="Times New Roman" w:hAnsi="Arial" w:cs="Arial"/>
                <w:b/>
                <w:bCs/>
                <w:sz w:val="23"/>
                <w:szCs w:val="23"/>
              </w:rPr>
              <w:t>Guidance</w:t>
            </w:r>
          </w:p>
          <w:p w:rsidR="00F7212C" w:rsidRDefault="00F7212C">
            <w:pPr>
              <w:divId w:val="252201675"/>
              <w:rPr>
                <w:rFonts w:ascii="Arial" w:eastAsia="Times New Roman" w:hAnsi="Arial" w:cs="Arial"/>
                <w:sz w:val="18"/>
                <w:szCs w:val="18"/>
              </w:rPr>
            </w:pPr>
            <w:r>
              <w:rPr>
                <w:rFonts w:ascii="Arial" w:eastAsia="Times New Roman" w:hAnsi="Arial" w:cs="Arial"/>
                <w:sz w:val="18"/>
                <w:szCs w:val="18"/>
              </w:rPr>
              <w:t>The intent of this provision is to ensure, in addition to complying with regulatory requirements for life preservers or flotation devices aboard seaplanes, that only inflatable devices which are worn by or easily accessible to the passengers are used. PFDs and life jackets that are non-inflatable can become a hazard during a seaplane crash. Inherently buoyant devices can hinder egress from a partially or completely submerged aircraft if they are worn by passengers, or they can become difficult to find and t</w:t>
            </w:r>
            <w:r>
              <w:rPr>
                <w:rFonts w:ascii="Arial" w:eastAsia="Times New Roman" w:hAnsi="Arial" w:cs="Arial"/>
                <w:sz w:val="18"/>
                <w:szCs w:val="18"/>
              </w:rPr>
              <w:t xml:space="preserve">ake from the aircraft. Inflatable PFDs do not present these risks, provided passengers are properly briefed that the device must not be inflated until they have exited the aircraft. </w:t>
            </w:r>
          </w:p>
          <w:p w:rsidR="00F7212C" w:rsidRDefault="00F7212C">
            <w:pPr>
              <w:divId w:val="1531142426"/>
              <w:rPr>
                <w:rFonts w:ascii="Arial" w:eastAsia="Times New Roman" w:hAnsi="Arial" w:cs="Arial"/>
                <w:sz w:val="18"/>
                <w:szCs w:val="18"/>
              </w:rPr>
            </w:pPr>
            <w:r>
              <w:rPr>
                <w:rFonts w:ascii="Arial" w:eastAsia="Times New Roman" w:hAnsi="Arial" w:cs="Arial"/>
                <w:sz w:val="18"/>
                <w:szCs w:val="18"/>
              </w:rPr>
              <w:t xml:space="preserve">Some regulatory authorities have proposed that passengers wear inflatable life jackets at all times while onboard seaplanes and Transport Canada Civil Aviation has now made this a mandatory requirement aboard seaplanes with a capacity of nine or fewer passengers. The FAA also suggests that operators consider establishing a policy where all occupants wear an inflatable PFD anytime the seaplane operates on or near the water. </w:t>
            </w:r>
          </w:p>
          <w:p w:rsidR="00F7212C" w:rsidRDefault="00F7212C">
            <w:pPr>
              <w:divId w:val="903028670"/>
              <w:rPr>
                <w:rFonts w:ascii="Arial" w:eastAsia="Times New Roman" w:hAnsi="Arial" w:cs="Arial"/>
                <w:sz w:val="18"/>
                <w:szCs w:val="18"/>
              </w:rPr>
            </w:pPr>
            <w:r>
              <w:rPr>
                <w:rFonts w:ascii="Arial" w:eastAsia="Times New Roman" w:hAnsi="Arial" w:cs="Arial"/>
                <w:sz w:val="18"/>
                <w:szCs w:val="18"/>
              </w:rPr>
              <w:t xml:space="preserve">Expanded guidance can be found at TCCA CARs: 703.83, AC 91-69A: Seaplane Safety for 14 CFR Part 91 Operators, Aviation Safety Study SA9401, Air Transportation Safety Recommendation A94-07, TCCA Airworthiness Manual: 551.403, and ICAO Annex 6 (P1 6.5.1). </w:t>
            </w:r>
          </w:p>
        </w:tc>
      </w:tr>
    </w:tbl>
    <w:p w:rsidR="00F7212C" w:rsidRDefault="00F7212C">
      <w:pPr>
        <w:pStyle w:val="NormalWeb"/>
        <w:divId w:val="1936084952"/>
        <w:rPr>
          <w:rFonts w:ascii="Arial" w:hAnsi="Arial" w:cs="Arial"/>
          <w:color w:val="022A4C"/>
          <w:sz w:val="18"/>
          <w:szCs w:val="18"/>
        </w:rPr>
      </w:pPr>
      <w:r>
        <w:rPr>
          <w:rFonts w:ascii="Arial" w:hAnsi="Arial" w:cs="Arial"/>
          <w:color w:val="022A4C"/>
          <w:sz w:val="18"/>
          <w:szCs w:val="18"/>
        </w:rPr>
        <w:t> </w:t>
      </w:r>
    </w:p>
    <w:tbl>
      <w:tblPr>
        <w:tblStyle w:val="TableGrid"/>
        <w:tblW w:w="5000" w:type="pct"/>
        <w:tblLook w:val="04A0" w:firstRow="1" w:lastRow="0" w:firstColumn="1" w:lastColumn="0" w:noHBand="0" w:noVBand="1"/>
      </w:tblPr>
      <w:tblGrid>
        <w:gridCol w:w="546"/>
        <w:gridCol w:w="474"/>
        <w:gridCol w:w="8556"/>
      </w:tblGrid>
      <w:tr w:rsidR="00000000" w:rsidTr="00F7212C">
        <w:trPr>
          <w:divId w:val="808479886"/>
        </w:trPr>
        <w:tc>
          <w:tcPr>
            <w:tcW w:w="0" w:type="auto"/>
            <w:gridSpan w:val="3"/>
            <w:hideMark/>
          </w:tcPr>
          <w:p w:rsidR="00F7212C" w:rsidRDefault="00F7212C">
            <w:pPr>
              <w:spacing w:before="300"/>
              <w:jc w:val="center"/>
              <w:rPr>
                <w:rFonts w:ascii="Arial" w:eastAsia="Times New Roman" w:hAnsi="Arial" w:cs="Arial"/>
                <w:b/>
                <w:bCs/>
                <w:sz w:val="18"/>
                <w:szCs w:val="18"/>
              </w:rPr>
            </w:pPr>
            <w:r>
              <w:rPr>
                <w:rFonts w:ascii="Arial" w:eastAsia="Times New Roman" w:hAnsi="Arial" w:cs="Arial"/>
                <w:b/>
                <w:bCs/>
                <w:sz w:val="18"/>
                <w:szCs w:val="18"/>
              </w:rPr>
              <w:lastRenderedPageBreak/>
              <w:t>Table 2.1–Onboard Library Specifications</w:t>
            </w:r>
          </w:p>
        </w:tc>
      </w:tr>
      <w:tr w:rsidR="00000000" w:rsidTr="00F7212C">
        <w:trPr>
          <w:divId w:val="808479886"/>
        </w:trPr>
        <w:tc>
          <w:tcPr>
            <w:tcW w:w="0" w:type="auto"/>
            <w:gridSpan w:val="3"/>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xml:space="preserve">The following documents shall be included in the Onboard Library: </w:t>
            </w:r>
          </w:p>
        </w:tc>
      </w:tr>
      <w:tr w:rsidR="00000000" w:rsidTr="00F7212C">
        <w:trPr>
          <w:divId w:val="808479886"/>
        </w:trPr>
        <w:tc>
          <w:tcPr>
            <w:tcW w:w="0" w:type="auto"/>
            <w:gridSpan w:val="3"/>
            <w:hideMark/>
          </w:tcPr>
          <w:p w:rsidR="00F7212C" w:rsidRDefault="00F7212C">
            <w:pPr>
              <w:spacing w:before="300"/>
              <w:rPr>
                <w:rFonts w:ascii="Arial" w:eastAsia="Times New Roman" w:hAnsi="Arial" w:cs="Arial"/>
                <w:sz w:val="18"/>
                <w:szCs w:val="18"/>
              </w:rPr>
            </w:pPr>
            <w:r>
              <w:rPr>
                <w:rFonts w:ascii="Arial" w:eastAsia="Times New Roman" w:hAnsi="Arial" w:cs="Arial"/>
                <w:b/>
                <w:bCs/>
                <w:sz w:val="18"/>
                <w:szCs w:val="18"/>
              </w:rPr>
              <w:t>General Operating Information</w:t>
            </w:r>
          </w:p>
        </w:tc>
      </w:tr>
      <w:tr w:rsidR="00000000" w:rsidTr="00F7212C">
        <w:trPr>
          <w:divId w:val="808479886"/>
        </w:trPr>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(i)</w:t>
            </w:r>
          </w:p>
        </w:tc>
        <w:tc>
          <w:tcPr>
            <w:tcW w:w="0" w:type="auto"/>
            <w:gridSpan w:val="2"/>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xml:space="preserve">General operating information to include: </w:t>
            </w:r>
          </w:p>
          <w:p w:rsidR="00F7212C" w:rsidRDefault="00F7212C">
            <w:pPr>
              <w:pStyle w:val="iatalistitem"/>
              <w:numPr>
                <w:ilvl w:val="0"/>
                <w:numId w:val="71"/>
              </w:numPr>
              <w:rPr>
                <w:rFonts w:ascii="Arial" w:eastAsia="Times New Roman" w:hAnsi="Arial" w:cs="Arial"/>
                <w:sz w:val="18"/>
                <w:szCs w:val="18"/>
              </w:rPr>
            </w:pPr>
            <w:r>
              <w:rPr>
                <w:rFonts w:ascii="Arial" w:eastAsia="Times New Roman" w:hAnsi="Arial" w:cs="Arial"/>
                <w:sz w:val="18"/>
                <w:szCs w:val="18"/>
              </w:rPr>
              <w:t>A copy of the air operator certificate (AOC);</w:t>
            </w:r>
          </w:p>
          <w:p w:rsidR="00F7212C" w:rsidRDefault="00F7212C">
            <w:pPr>
              <w:pStyle w:val="iatalistitem"/>
              <w:numPr>
                <w:ilvl w:val="0"/>
                <w:numId w:val="71"/>
              </w:numPr>
              <w:rPr>
                <w:rFonts w:ascii="Arial" w:eastAsia="Times New Roman" w:hAnsi="Arial" w:cs="Arial"/>
                <w:sz w:val="18"/>
                <w:szCs w:val="18"/>
              </w:rPr>
            </w:pPr>
            <w:r>
              <w:rPr>
                <w:rFonts w:ascii="Arial" w:eastAsia="Times New Roman" w:hAnsi="Arial" w:cs="Arial"/>
                <w:sz w:val="18"/>
                <w:szCs w:val="18"/>
              </w:rPr>
              <w:t>A copy of the operations specifications relevant to the aircraft;</w:t>
            </w:r>
          </w:p>
          <w:p w:rsidR="00F7212C" w:rsidRDefault="00F7212C">
            <w:pPr>
              <w:pStyle w:val="iatalistitem"/>
              <w:numPr>
                <w:ilvl w:val="0"/>
                <w:numId w:val="71"/>
              </w:numPr>
              <w:rPr>
                <w:rFonts w:ascii="Arial" w:eastAsia="Times New Roman" w:hAnsi="Arial" w:cs="Arial"/>
                <w:sz w:val="18"/>
                <w:szCs w:val="18"/>
              </w:rPr>
            </w:pPr>
            <w:r>
              <w:rPr>
                <w:rFonts w:ascii="Arial" w:eastAsia="Times New Roman" w:hAnsi="Arial" w:cs="Arial"/>
                <w:sz w:val="18"/>
                <w:szCs w:val="18"/>
              </w:rPr>
              <w:t>If applicable a copy of the Article 83 bis agreement summary (including an English version);</w:t>
            </w:r>
          </w:p>
          <w:p w:rsidR="00F7212C" w:rsidRDefault="00F7212C">
            <w:pPr>
              <w:pStyle w:val="iatalistitem"/>
              <w:numPr>
                <w:ilvl w:val="0"/>
                <w:numId w:val="71"/>
              </w:numPr>
              <w:rPr>
                <w:rFonts w:ascii="Arial" w:eastAsia="Times New Roman" w:hAnsi="Arial" w:cs="Arial"/>
                <w:sz w:val="18"/>
                <w:szCs w:val="18"/>
              </w:rPr>
            </w:pPr>
            <w:r>
              <w:rPr>
                <w:rFonts w:ascii="Arial" w:eastAsia="Times New Roman" w:hAnsi="Arial" w:cs="Arial"/>
                <w:sz w:val="18"/>
                <w:szCs w:val="18"/>
              </w:rPr>
              <w:t>The Operations Manual (OM).</w:t>
            </w:r>
          </w:p>
          <w:p w:rsidR="00F7212C" w:rsidRDefault="00F7212C">
            <w:pPr>
              <w:divId w:val="1013074961"/>
              <w:rPr>
                <w:rFonts w:ascii="Arial" w:eastAsia="Times New Roman" w:hAnsi="Arial" w:cs="Arial"/>
                <w:i/>
                <w:iCs/>
                <w:sz w:val="18"/>
                <w:szCs w:val="18"/>
              </w:rPr>
            </w:pPr>
            <w:r>
              <w:rPr>
                <w:rFonts w:ascii="Arial" w:eastAsia="Times New Roman" w:hAnsi="Arial" w:cs="Arial"/>
                <w:b/>
                <w:bCs/>
                <w:i/>
                <w:iCs/>
                <w:sz w:val="18"/>
                <w:szCs w:val="18"/>
              </w:rPr>
              <w:t xml:space="preserve">Note: </w:t>
            </w:r>
          </w:p>
          <w:p w:rsidR="00F7212C" w:rsidRDefault="00F7212C">
            <w:pPr>
              <w:divId w:val="1643268379"/>
              <w:rPr>
                <w:rFonts w:ascii="Arial" w:eastAsia="Times New Roman" w:hAnsi="Arial" w:cs="Arial"/>
                <w:i/>
                <w:iCs/>
                <w:sz w:val="18"/>
                <w:szCs w:val="18"/>
              </w:rPr>
            </w:pPr>
            <w:r>
              <w:rPr>
                <w:rFonts w:ascii="Arial" w:eastAsia="Times New Roman" w:hAnsi="Arial" w:cs="Arial"/>
                <w:i/>
                <w:iCs/>
                <w:sz w:val="18"/>
                <w:szCs w:val="18"/>
              </w:rPr>
              <w:t>Refer to the IRM for the definitions of Article 83 bis, Article 83 bis Agreement and Article 83 bis Agreement Summary.</w:t>
            </w:r>
          </w:p>
        </w:tc>
      </w:tr>
      <w:tr w:rsidR="00000000" w:rsidTr="00F7212C">
        <w:trPr>
          <w:divId w:val="808479886"/>
        </w:trPr>
        <w:tc>
          <w:tcPr>
            <w:tcW w:w="0" w:type="auto"/>
            <w:gridSpan w:val="3"/>
            <w:hideMark/>
          </w:tcPr>
          <w:p w:rsidR="00F7212C" w:rsidRDefault="00F7212C">
            <w:pPr>
              <w:rPr>
                <w:rFonts w:ascii="Arial" w:eastAsia="Times New Roman" w:hAnsi="Arial" w:cs="Arial"/>
                <w:sz w:val="18"/>
                <w:szCs w:val="18"/>
              </w:rPr>
            </w:pPr>
            <w:r>
              <w:rPr>
                <w:rFonts w:ascii="Arial" w:eastAsia="Times New Roman" w:hAnsi="Arial" w:cs="Arial"/>
                <w:b/>
                <w:bCs/>
                <w:sz w:val="18"/>
                <w:szCs w:val="18"/>
              </w:rPr>
              <w:t>Aircraft Operating Information</w:t>
            </w:r>
          </w:p>
        </w:tc>
      </w:tr>
      <w:tr w:rsidR="00000000" w:rsidTr="00F7212C">
        <w:trPr>
          <w:divId w:val="808479886"/>
        </w:trPr>
        <w:tc>
          <w:tcPr>
            <w:tcW w:w="0" w:type="auto"/>
            <w:hideMark/>
          </w:tcPr>
          <w:p w:rsidR="00F7212C" w:rsidRDefault="00F7212C">
            <w:pPr>
              <w:rPr>
                <w:rFonts w:ascii="Arial" w:eastAsia="Times New Roman" w:hAnsi="Arial" w:cs="Arial"/>
                <w:sz w:val="18"/>
                <w:szCs w:val="18"/>
              </w:rPr>
            </w:pPr>
            <w:r>
              <w:rPr>
                <w:rFonts w:ascii="Arial" w:eastAsia="Times New Roman" w:hAnsi="Arial" w:cs="Arial"/>
                <w:sz w:val="18"/>
                <w:szCs w:val="18"/>
              </w:rPr>
              <w:t>(ii)</w:t>
            </w:r>
          </w:p>
        </w:tc>
        <w:tc>
          <w:tcPr>
            <w:tcW w:w="0" w:type="auto"/>
            <w:gridSpan w:val="2"/>
            <w:hideMark/>
          </w:tcPr>
          <w:p w:rsidR="00F7212C" w:rsidRDefault="00F7212C">
            <w:pPr>
              <w:rPr>
                <w:rFonts w:ascii="Arial" w:eastAsia="Times New Roman" w:hAnsi="Arial" w:cs="Arial"/>
                <w:sz w:val="18"/>
                <w:szCs w:val="18"/>
              </w:rPr>
            </w:pPr>
            <w:r>
              <w:rPr>
                <w:rFonts w:ascii="Arial" w:eastAsia="Times New Roman" w:hAnsi="Arial" w:cs="Arial"/>
                <w:sz w:val="18"/>
                <w:szCs w:val="18"/>
              </w:rPr>
              <w:t>Applicable operating information to include:</w:t>
            </w:r>
          </w:p>
        </w:tc>
      </w:tr>
      <w:tr w:rsidR="00000000" w:rsidTr="00F7212C">
        <w:trPr>
          <w:divId w:val="808479886"/>
        </w:trPr>
        <w:tc>
          <w:tcPr>
            <w:tcW w:w="0" w:type="auto"/>
            <w:hideMark/>
          </w:tcPr>
          <w:p w:rsidR="00F7212C" w:rsidRDefault="00F7212C">
            <w:pPr>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7212C" w:rsidRDefault="00F7212C">
            <w:pPr>
              <w:rPr>
                <w:rFonts w:ascii="Arial" w:eastAsia="Times New Roman" w:hAnsi="Arial" w:cs="Arial"/>
                <w:sz w:val="18"/>
                <w:szCs w:val="18"/>
              </w:rPr>
            </w:pPr>
            <w:r>
              <w:rPr>
                <w:rFonts w:ascii="Arial" w:eastAsia="Times New Roman" w:hAnsi="Arial" w:cs="Arial"/>
                <w:sz w:val="18"/>
                <w:szCs w:val="18"/>
              </w:rPr>
              <w:t>(a)</w:t>
            </w:r>
          </w:p>
        </w:tc>
        <w:tc>
          <w:tcPr>
            <w:tcW w:w="0" w:type="auto"/>
            <w:hideMark/>
          </w:tcPr>
          <w:p w:rsidR="00F7212C" w:rsidRDefault="00F7212C">
            <w:pPr>
              <w:rPr>
                <w:rFonts w:ascii="Arial" w:eastAsia="Times New Roman" w:hAnsi="Arial" w:cs="Arial"/>
                <w:sz w:val="18"/>
                <w:szCs w:val="18"/>
              </w:rPr>
            </w:pPr>
            <w:r>
              <w:rPr>
                <w:rFonts w:ascii="Arial" w:eastAsia="Times New Roman" w:hAnsi="Arial" w:cs="Arial"/>
                <w:sz w:val="18"/>
                <w:szCs w:val="18"/>
              </w:rPr>
              <w:t>Normal and Emergency Checklists for each operating flight crew member as required by the AFM;</w:t>
            </w:r>
          </w:p>
        </w:tc>
      </w:tr>
      <w:tr w:rsidR="00000000" w:rsidTr="00F7212C">
        <w:trPr>
          <w:divId w:val="808479886"/>
        </w:trPr>
        <w:tc>
          <w:tcPr>
            <w:tcW w:w="0" w:type="auto"/>
            <w:hideMark/>
          </w:tcPr>
          <w:p w:rsidR="00F7212C" w:rsidRDefault="00F7212C">
            <w:pPr>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7212C" w:rsidRDefault="00F7212C">
            <w:pPr>
              <w:rPr>
                <w:rFonts w:ascii="Arial" w:eastAsia="Times New Roman" w:hAnsi="Arial" w:cs="Arial"/>
                <w:sz w:val="18"/>
                <w:szCs w:val="18"/>
              </w:rPr>
            </w:pPr>
            <w:r>
              <w:rPr>
                <w:rFonts w:ascii="Arial" w:eastAsia="Times New Roman" w:hAnsi="Arial" w:cs="Arial"/>
                <w:sz w:val="18"/>
                <w:szCs w:val="18"/>
              </w:rPr>
              <w:t>(b)</w:t>
            </w:r>
          </w:p>
        </w:tc>
        <w:tc>
          <w:tcPr>
            <w:tcW w:w="0" w:type="auto"/>
            <w:hideMark/>
          </w:tcPr>
          <w:p w:rsidR="00F7212C" w:rsidRDefault="00F7212C">
            <w:pPr>
              <w:rPr>
                <w:rFonts w:ascii="Arial" w:eastAsia="Times New Roman" w:hAnsi="Arial" w:cs="Arial"/>
                <w:sz w:val="18"/>
                <w:szCs w:val="18"/>
              </w:rPr>
            </w:pPr>
            <w:r>
              <w:rPr>
                <w:rFonts w:ascii="Arial" w:eastAsia="Times New Roman" w:hAnsi="Arial" w:cs="Arial"/>
                <w:sz w:val="18"/>
                <w:szCs w:val="18"/>
              </w:rPr>
              <w:t xml:space="preserve">Performance tables or access to performance calculations via telecom systems (e.g ACARS) is acceptable, if completed with appropriate backup procedures; </w:t>
            </w:r>
          </w:p>
        </w:tc>
      </w:tr>
      <w:tr w:rsidR="00000000" w:rsidTr="00F7212C">
        <w:trPr>
          <w:divId w:val="808479886"/>
        </w:trPr>
        <w:tc>
          <w:tcPr>
            <w:tcW w:w="0" w:type="auto"/>
            <w:hideMark/>
          </w:tcPr>
          <w:p w:rsidR="00F7212C" w:rsidRDefault="00F7212C">
            <w:pPr>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7212C" w:rsidRDefault="00F7212C">
            <w:pPr>
              <w:rPr>
                <w:rFonts w:ascii="Arial" w:eastAsia="Times New Roman" w:hAnsi="Arial" w:cs="Arial"/>
                <w:sz w:val="18"/>
                <w:szCs w:val="18"/>
              </w:rPr>
            </w:pPr>
            <w:r>
              <w:rPr>
                <w:rFonts w:ascii="Arial" w:eastAsia="Times New Roman" w:hAnsi="Arial" w:cs="Arial"/>
                <w:sz w:val="18"/>
                <w:szCs w:val="18"/>
              </w:rPr>
              <w:t>(c)</w:t>
            </w:r>
          </w:p>
        </w:tc>
        <w:tc>
          <w:tcPr>
            <w:tcW w:w="0" w:type="auto"/>
            <w:hideMark/>
          </w:tcPr>
          <w:p w:rsidR="00F7212C" w:rsidRDefault="00F7212C">
            <w:pPr>
              <w:rPr>
                <w:rFonts w:ascii="Arial" w:eastAsia="Times New Roman" w:hAnsi="Arial" w:cs="Arial"/>
                <w:sz w:val="18"/>
                <w:szCs w:val="18"/>
              </w:rPr>
            </w:pPr>
            <w:r>
              <w:rPr>
                <w:rFonts w:ascii="Arial" w:eastAsia="Times New Roman" w:hAnsi="Arial" w:cs="Arial"/>
                <w:sz w:val="18"/>
                <w:szCs w:val="18"/>
              </w:rPr>
              <w:t>Takeoff performance deviations (e.g. due to inoperative equipment or abnormal situations).</w:t>
            </w:r>
          </w:p>
        </w:tc>
      </w:tr>
      <w:tr w:rsidR="00000000" w:rsidTr="00F7212C">
        <w:trPr>
          <w:divId w:val="808479886"/>
        </w:trPr>
        <w:tc>
          <w:tcPr>
            <w:tcW w:w="0" w:type="auto"/>
            <w:hideMark/>
          </w:tcPr>
          <w:p w:rsidR="00F7212C" w:rsidRDefault="00F7212C">
            <w:pPr>
              <w:rPr>
                <w:rFonts w:ascii="Arial" w:eastAsia="Times New Roman" w:hAnsi="Arial" w:cs="Arial"/>
                <w:sz w:val="18"/>
                <w:szCs w:val="18"/>
              </w:rPr>
            </w:pPr>
            <w:r>
              <w:rPr>
                <w:rFonts w:ascii="Arial" w:eastAsia="Times New Roman" w:hAnsi="Arial" w:cs="Arial"/>
                <w:sz w:val="18"/>
                <w:szCs w:val="18"/>
              </w:rPr>
              <w:t>(iii)</w:t>
            </w:r>
          </w:p>
        </w:tc>
        <w:tc>
          <w:tcPr>
            <w:tcW w:w="0" w:type="auto"/>
            <w:gridSpan w:val="2"/>
            <w:hideMark/>
          </w:tcPr>
          <w:p w:rsidR="00F7212C" w:rsidRDefault="00F7212C">
            <w:pPr>
              <w:rPr>
                <w:rFonts w:ascii="Arial" w:eastAsia="Times New Roman" w:hAnsi="Arial" w:cs="Arial"/>
                <w:sz w:val="18"/>
                <w:szCs w:val="18"/>
              </w:rPr>
            </w:pPr>
            <w:r>
              <w:rPr>
                <w:rFonts w:ascii="Arial" w:eastAsia="Times New Roman" w:hAnsi="Arial" w:cs="Arial"/>
                <w:sz w:val="18"/>
                <w:szCs w:val="18"/>
              </w:rPr>
              <w:t>Minimum Equipment List (MEL) and Configuration Deviation List (CDL);</w:t>
            </w:r>
          </w:p>
        </w:tc>
      </w:tr>
      <w:tr w:rsidR="00000000" w:rsidTr="00F7212C">
        <w:trPr>
          <w:divId w:val="808479886"/>
        </w:trPr>
        <w:tc>
          <w:tcPr>
            <w:tcW w:w="0" w:type="auto"/>
            <w:hideMark/>
          </w:tcPr>
          <w:p w:rsidR="00F7212C" w:rsidRDefault="00F7212C">
            <w:pPr>
              <w:rPr>
                <w:rFonts w:ascii="Arial" w:eastAsia="Times New Roman" w:hAnsi="Arial" w:cs="Arial"/>
                <w:sz w:val="18"/>
                <w:szCs w:val="18"/>
              </w:rPr>
            </w:pPr>
            <w:r>
              <w:rPr>
                <w:rFonts w:ascii="Arial" w:eastAsia="Times New Roman" w:hAnsi="Arial" w:cs="Arial"/>
                <w:sz w:val="18"/>
                <w:szCs w:val="18"/>
              </w:rPr>
              <w:t>(iv)</w:t>
            </w:r>
          </w:p>
        </w:tc>
        <w:tc>
          <w:tcPr>
            <w:tcW w:w="0" w:type="auto"/>
            <w:gridSpan w:val="2"/>
            <w:hideMark/>
          </w:tcPr>
          <w:p w:rsidR="00F7212C" w:rsidRDefault="00F7212C">
            <w:pPr>
              <w:rPr>
                <w:rFonts w:ascii="Arial" w:eastAsia="Times New Roman" w:hAnsi="Arial" w:cs="Arial"/>
                <w:sz w:val="18"/>
                <w:szCs w:val="18"/>
              </w:rPr>
            </w:pPr>
            <w:r>
              <w:rPr>
                <w:rFonts w:ascii="Arial" w:eastAsia="Times New Roman" w:hAnsi="Arial" w:cs="Arial"/>
                <w:sz w:val="18"/>
                <w:szCs w:val="18"/>
              </w:rPr>
              <w:t>Aircraft specific weight/mass and balance instructions/data (including loadsheet);</w:t>
            </w:r>
          </w:p>
        </w:tc>
      </w:tr>
      <w:tr w:rsidR="00000000" w:rsidTr="00F7212C">
        <w:trPr>
          <w:divId w:val="808479886"/>
        </w:trPr>
        <w:tc>
          <w:tcPr>
            <w:tcW w:w="0" w:type="auto"/>
            <w:gridSpan w:val="3"/>
            <w:hideMark/>
          </w:tcPr>
          <w:p w:rsidR="00F7212C" w:rsidRDefault="00F7212C">
            <w:pPr>
              <w:rPr>
                <w:rFonts w:ascii="Arial" w:eastAsia="Times New Roman" w:hAnsi="Arial" w:cs="Arial"/>
                <w:sz w:val="18"/>
                <w:szCs w:val="18"/>
              </w:rPr>
            </w:pPr>
            <w:r>
              <w:rPr>
                <w:rFonts w:ascii="Arial" w:eastAsia="Times New Roman" w:hAnsi="Arial" w:cs="Arial"/>
                <w:b/>
                <w:bCs/>
                <w:sz w:val="18"/>
                <w:szCs w:val="18"/>
              </w:rPr>
              <w:t>Areas, Routes and Airport Information</w:t>
            </w:r>
          </w:p>
        </w:tc>
      </w:tr>
      <w:tr w:rsidR="00000000" w:rsidTr="00F7212C">
        <w:trPr>
          <w:divId w:val="808479886"/>
        </w:trPr>
        <w:tc>
          <w:tcPr>
            <w:tcW w:w="0" w:type="auto"/>
            <w:hideMark/>
          </w:tcPr>
          <w:p w:rsidR="00F7212C" w:rsidRDefault="00F7212C">
            <w:pPr>
              <w:rPr>
                <w:rFonts w:ascii="Arial" w:eastAsia="Times New Roman" w:hAnsi="Arial" w:cs="Arial"/>
                <w:sz w:val="18"/>
                <w:szCs w:val="18"/>
              </w:rPr>
            </w:pPr>
            <w:r>
              <w:rPr>
                <w:rFonts w:ascii="Arial" w:eastAsia="Times New Roman" w:hAnsi="Arial" w:cs="Arial"/>
                <w:sz w:val="18"/>
                <w:szCs w:val="18"/>
              </w:rPr>
              <w:t>(v)</w:t>
            </w:r>
          </w:p>
        </w:tc>
        <w:tc>
          <w:tcPr>
            <w:tcW w:w="0" w:type="auto"/>
            <w:gridSpan w:val="2"/>
            <w:hideMark/>
          </w:tcPr>
          <w:p w:rsidR="00F7212C" w:rsidRDefault="00F7212C">
            <w:pPr>
              <w:rPr>
                <w:rFonts w:ascii="Arial" w:eastAsia="Times New Roman" w:hAnsi="Arial" w:cs="Arial"/>
                <w:sz w:val="18"/>
                <w:szCs w:val="18"/>
              </w:rPr>
            </w:pPr>
            <w:r>
              <w:rPr>
                <w:rFonts w:ascii="Arial" w:eastAsia="Times New Roman" w:hAnsi="Arial" w:cs="Arial"/>
                <w:sz w:val="18"/>
                <w:szCs w:val="18"/>
              </w:rPr>
              <w:t>Flight Plans (OFP and ATS) for each flight;</w:t>
            </w:r>
          </w:p>
        </w:tc>
      </w:tr>
      <w:tr w:rsidR="00000000" w:rsidTr="00F7212C">
        <w:trPr>
          <w:divId w:val="808479886"/>
        </w:trPr>
        <w:tc>
          <w:tcPr>
            <w:tcW w:w="0" w:type="auto"/>
            <w:hideMark/>
          </w:tcPr>
          <w:p w:rsidR="00F7212C" w:rsidRDefault="00F7212C">
            <w:pPr>
              <w:rPr>
                <w:rFonts w:ascii="Arial" w:eastAsia="Times New Roman" w:hAnsi="Arial" w:cs="Arial"/>
                <w:sz w:val="18"/>
                <w:szCs w:val="18"/>
              </w:rPr>
            </w:pPr>
            <w:r>
              <w:rPr>
                <w:rFonts w:ascii="Arial" w:eastAsia="Times New Roman" w:hAnsi="Arial" w:cs="Arial"/>
                <w:sz w:val="18"/>
                <w:szCs w:val="18"/>
              </w:rPr>
              <w:t>(vi)</w:t>
            </w:r>
          </w:p>
        </w:tc>
        <w:tc>
          <w:tcPr>
            <w:tcW w:w="0" w:type="auto"/>
            <w:gridSpan w:val="2"/>
            <w:hideMark/>
          </w:tcPr>
          <w:p w:rsidR="00F7212C" w:rsidRDefault="00F7212C">
            <w:pPr>
              <w:rPr>
                <w:rFonts w:ascii="Arial" w:eastAsia="Times New Roman" w:hAnsi="Arial" w:cs="Arial"/>
                <w:sz w:val="18"/>
                <w:szCs w:val="18"/>
              </w:rPr>
            </w:pPr>
            <w:r>
              <w:rPr>
                <w:rFonts w:ascii="Arial" w:eastAsia="Times New Roman" w:hAnsi="Arial" w:cs="Arial"/>
                <w:sz w:val="18"/>
                <w:szCs w:val="18"/>
              </w:rPr>
              <w:t>The applicable departure, navigation and approach charts for use by each operating flight crew member as required by AFM;</w:t>
            </w:r>
          </w:p>
        </w:tc>
      </w:tr>
      <w:tr w:rsidR="00000000" w:rsidTr="00F7212C">
        <w:trPr>
          <w:divId w:val="808479886"/>
        </w:trPr>
        <w:tc>
          <w:tcPr>
            <w:tcW w:w="0" w:type="auto"/>
            <w:hideMark/>
          </w:tcPr>
          <w:p w:rsidR="00F7212C" w:rsidRDefault="00F7212C">
            <w:pPr>
              <w:rPr>
                <w:rFonts w:ascii="Arial" w:eastAsia="Times New Roman" w:hAnsi="Arial" w:cs="Arial"/>
                <w:sz w:val="18"/>
                <w:szCs w:val="18"/>
              </w:rPr>
            </w:pPr>
            <w:r>
              <w:rPr>
                <w:rFonts w:ascii="Arial" w:eastAsia="Times New Roman" w:hAnsi="Arial" w:cs="Arial"/>
                <w:sz w:val="18"/>
                <w:szCs w:val="18"/>
              </w:rPr>
              <w:t>(vii)</w:t>
            </w:r>
          </w:p>
        </w:tc>
        <w:tc>
          <w:tcPr>
            <w:tcW w:w="0" w:type="auto"/>
            <w:gridSpan w:val="2"/>
            <w:hideMark/>
          </w:tcPr>
          <w:p w:rsidR="00F7212C" w:rsidRDefault="00F7212C">
            <w:pPr>
              <w:rPr>
                <w:rFonts w:ascii="Arial" w:eastAsia="Times New Roman" w:hAnsi="Arial" w:cs="Arial"/>
                <w:sz w:val="18"/>
                <w:szCs w:val="18"/>
              </w:rPr>
            </w:pPr>
            <w:r>
              <w:rPr>
                <w:rFonts w:ascii="Arial" w:eastAsia="Times New Roman" w:hAnsi="Arial" w:cs="Arial"/>
                <w:sz w:val="18"/>
                <w:szCs w:val="18"/>
              </w:rPr>
              <w:t>Route and airport instructions and information (flight crew member route guide) for each flight to include, as minimum:</w:t>
            </w:r>
          </w:p>
        </w:tc>
      </w:tr>
      <w:tr w:rsidR="00000000" w:rsidTr="00F7212C">
        <w:trPr>
          <w:divId w:val="808479886"/>
        </w:trPr>
        <w:tc>
          <w:tcPr>
            <w:tcW w:w="0" w:type="auto"/>
            <w:hideMark/>
          </w:tcPr>
          <w:p w:rsidR="00F7212C" w:rsidRDefault="00F7212C">
            <w:pPr>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7212C" w:rsidRDefault="00F7212C">
            <w:pPr>
              <w:rPr>
                <w:rFonts w:ascii="Arial" w:eastAsia="Times New Roman" w:hAnsi="Arial" w:cs="Arial"/>
                <w:sz w:val="18"/>
                <w:szCs w:val="18"/>
              </w:rPr>
            </w:pPr>
            <w:r>
              <w:rPr>
                <w:rFonts w:ascii="Arial" w:eastAsia="Times New Roman" w:hAnsi="Arial" w:cs="Arial"/>
                <w:sz w:val="18"/>
                <w:szCs w:val="18"/>
              </w:rPr>
              <w:t>(a)</w:t>
            </w:r>
          </w:p>
        </w:tc>
        <w:tc>
          <w:tcPr>
            <w:tcW w:w="0" w:type="auto"/>
            <w:hideMark/>
          </w:tcPr>
          <w:p w:rsidR="00F7212C" w:rsidRDefault="00F7212C">
            <w:pPr>
              <w:rPr>
                <w:rFonts w:ascii="Arial" w:eastAsia="Times New Roman" w:hAnsi="Arial" w:cs="Arial"/>
                <w:sz w:val="18"/>
                <w:szCs w:val="18"/>
              </w:rPr>
            </w:pPr>
            <w:r>
              <w:rPr>
                <w:rFonts w:ascii="Arial" w:eastAsia="Times New Roman" w:hAnsi="Arial" w:cs="Arial"/>
                <w:sz w:val="18"/>
                <w:szCs w:val="18"/>
              </w:rPr>
              <w:t>Departure airport;</w:t>
            </w:r>
          </w:p>
        </w:tc>
      </w:tr>
      <w:tr w:rsidR="00000000" w:rsidTr="00F7212C">
        <w:trPr>
          <w:divId w:val="808479886"/>
        </w:trPr>
        <w:tc>
          <w:tcPr>
            <w:tcW w:w="0" w:type="auto"/>
            <w:hideMark/>
          </w:tcPr>
          <w:p w:rsidR="00F7212C" w:rsidRDefault="00F7212C">
            <w:pPr>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7212C" w:rsidRDefault="00F7212C">
            <w:pPr>
              <w:rPr>
                <w:rFonts w:ascii="Arial" w:eastAsia="Times New Roman" w:hAnsi="Arial" w:cs="Arial"/>
                <w:sz w:val="18"/>
                <w:szCs w:val="18"/>
              </w:rPr>
            </w:pPr>
            <w:r>
              <w:rPr>
                <w:rFonts w:ascii="Arial" w:eastAsia="Times New Roman" w:hAnsi="Arial" w:cs="Arial"/>
                <w:sz w:val="18"/>
                <w:szCs w:val="18"/>
              </w:rPr>
              <w:t>(b)</w:t>
            </w:r>
          </w:p>
        </w:tc>
        <w:tc>
          <w:tcPr>
            <w:tcW w:w="0" w:type="auto"/>
            <w:hideMark/>
          </w:tcPr>
          <w:p w:rsidR="00F7212C" w:rsidRDefault="00F7212C">
            <w:pPr>
              <w:rPr>
                <w:rFonts w:ascii="Arial" w:eastAsia="Times New Roman" w:hAnsi="Arial" w:cs="Arial"/>
                <w:sz w:val="18"/>
                <w:szCs w:val="18"/>
              </w:rPr>
            </w:pPr>
            <w:r>
              <w:rPr>
                <w:rFonts w:ascii="Arial" w:eastAsia="Times New Roman" w:hAnsi="Arial" w:cs="Arial"/>
                <w:sz w:val="18"/>
                <w:szCs w:val="18"/>
              </w:rPr>
              <w:t>Destination airport;</w:t>
            </w:r>
          </w:p>
        </w:tc>
      </w:tr>
      <w:tr w:rsidR="00000000" w:rsidTr="00F7212C">
        <w:trPr>
          <w:divId w:val="808479886"/>
        </w:trPr>
        <w:tc>
          <w:tcPr>
            <w:tcW w:w="0" w:type="auto"/>
            <w:hideMark/>
          </w:tcPr>
          <w:p w:rsidR="00F7212C" w:rsidRDefault="00F7212C">
            <w:pPr>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7212C" w:rsidRDefault="00F7212C">
            <w:pPr>
              <w:rPr>
                <w:rFonts w:ascii="Arial" w:eastAsia="Times New Roman" w:hAnsi="Arial" w:cs="Arial"/>
                <w:sz w:val="18"/>
                <w:szCs w:val="18"/>
              </w:rPr>
            </w:pPr>
            <w:r>
              <w:rPr>
                <w:rFonts w:ascii="Arial" w:eastAsia="Times New Roman" w:hAnsi="Arial" w:cs="Arial"/>
                <w:sz w:val="18"/>
                <w:szCs w:val="18"/>
              </w:rPr>
              <w:t>(c)</w:t>
            </w:r>
          </w:p>
        </w:tc>
        <w:tc>
          <w:tcPr>
            <w:tcW w:w="0" w:type="auto"/>
            <w:hideMark/>
          </w:tcPr>
          <w:p w:rsidR="00F7212C" w:rsidRDefault="00F7212C">
            <w:pPr>
              <w:rPr>
                <w:rFonts w:ascii="Arial" w:eastAsia="Times New Roman" w:hAnsi="Arial" w:cs="Arial"/>
                <w:sz w:val="18"/>
                <w:szCs w:val="18"/>
              </w:rPr>
            </w:pPr>
            <w:r>
              <w:rPr>
                <w:rFonts w:ascii="Arial" w:eastAsia="Times New Roman" w:hAnsi="Arial" w:cs="Arial"/>
                <w:sz w:val="18"/>
                <w:szCs w:val="18"/>
              </w:rPr>
              <w:t>En route alternate airports;</w:t>
            </w:r>
          </w:p>
        </w:tc>
      </w:tr>
      <w:tr w:rsidR="00000000" w:rsidTr="00F7212C">
        <w:trPr>
          <w:divId w:val="808479886"/>
        </w:trPr>
        <w:tc>
          <w:tcPr>
            <w:tcW w:w="0" w:type="auto"/>
            <w:hideMark/>
          </w:tcPr>
          <w:p w:rsidR="00F7212C" w:rsidRDefault="00F7212C">
            <w:pPr>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7212C" w:rsidRDefault="00F7212C">
            <w:pPr>
              <w:rPr>
                <w:rFonts w:ascii="Arial" w:eastAsia="Times New Roman" w:hAnsi="Arial" w:cs="Arial"/>
                <w:sz w:val="18"/>
                <w:szCs w:val="18"/>
              </w:rPr>
            </w:pPr>
            <w:r>
              <w:rPr>
                <w:rFonts w:ascii="Arial" w:eastAsia="Times New Roman" w:hAnsi="Arial" w:cs="Arial"/>
                <w:sz w:val="18"/>
                <w:szCs w:val="18"/>
              </w:rPr>
              <w:t>(d)</w:t>
            </w:r>
          </w:p>
        </w:tc>
        <w:tc>
          <w:tcPr>
            <w:tcW w:w="0" w:type="auto"/>
            <w:hideMark/>
          </w:tcPr>
          <w:p w:rsidR="00F7212C" w:rsidRDefault="00F7212C">
            <w:pPr>
              <w:rPr>
                <w:rFonts w:ascii="Arial" w:eastAsia="Times New Roman" w:hAnsi="Arial" w:cs="Arial"/>
                <w:sz w:val="18"/>
                <w:szCs w:val="18"/>
              </w:rPr>
            </w:pPr>
            <w:r>
              <w:rPr>
                <w:rFonts w:ascii="Arial" w:eastAsia="Times New Roman" w:hAnsi="Arial" w:cs="Arial"/>
                <w:sz w:val="18"/>
                <w:szCs w:val="18"/>
              </w:rPr>
              <w:t>Emergency airports.</w:t>
            </w:r>
          </w:p>
        </w:tc>
      </w:tr>
      <w:tr w:rsidR="00000000" w:rsidTr="00F7212C">
        <w:trPr>
          <w:divId w:val="808479886"/>
        </w:trPr>
        <w:tc>
          <w:tcPr>
            <w:tcW w:w="0" w:type="auto"/>
            <w:hideMark/>
          </w:tcPr>
          <w:p w:rsidR="00F7212C" w:rsidRDefault="00F7212C">
            <w:pPr>
              <w:rPr>
                <w:rFonts w:ascii="Arial" w:eastAsia="Times New Roman" w:hAnsi="Arial" w:cs="Arial"/>
                <w:sz w:val="18"/>
                <w:szCs w:val="18"/>
              </w:rPr>
            </w:pPr>
            <w:r>
              <w:rPr>
                <w:rFonts w:ascii="Arial" w:eastAsia="Times New Roman" w:hAnsi="Arial" w:cs="Arial"/>
                <w:sz w:val="18"/>
                <w:szCs w:val="18"/>
              </w:rPr>
              <w:t>(viii)</w:t>
            </w:r>
          </w:p>
        </w:tc>
        <w:tc>
          <w:tcPr>
            <w:tcW w:w="0" w:type="auto"/>
            <w:gridSpan w:val="2"/>
            <w:hideMark/>
          </w:tcPr>
          <w:p w:rsidR="00F7212C" w:rsidRDefault="00F7212C">
            <w:pPr>
              <w:rPr>
                <w:rFonts w:ascii="Arial" w:eastAsia="Times New Roman" w:hAnsi="Arial" w:cs="Arial"/>
                <w:sz w:val="18"/>
                <w:szCs w:val="18"/>
              </w:rPr>
            </w:pPr>
            <w:r>
              <w:rPr>
                <w:rFonts w:ascii="Arial" w:eastAsia="Times New Roman" w:hAnsi="Arial" w:cs="Arial"/>
                <w:sz w:val="18"/>
                <w:szCs w:val="18"/>
              </w:rPr>
              <w:t>If applicable, the escape routes used in case of decompression or engine failure in an area of high terrain.</w:t>
            </w:r>
          </w:p>
        </w:tc>
      </w:tr>
      <w:tr w:rsidR="00000000" w:rsidTr="00F7212C">
        <w:trPr>
          <w:divId w:val="808479886"/>
        </w:trPr>
        <w:tc>
          <w:tcPr>
            <w:tcW w:w="0" w:type="auto"/>
            <w:gridSpan w:val="3"/>
            <w:hideMark/>
          </w:tcPr>
          <w:p w:rsidR="00F7212C" w:rsidRDefault="00F7212C">
            <w:pPr>
              <w:rPr>
                <w:rFonts w:ascii="Arial" w:eastAsia="Times New Roman" w:hAnsi="Arial" w:cs="Arial"/>
                <w:sz w:val="18"/>
                <w:szCs w:val="18"/>
              </w:rPr>
            </w:pPr>
            <w:r>
              <w:rPr>
                <w:rFonts w:ascii="Arial" w:eastAsia="Times New Roman" w:hAnsi="Arial" w:cs="Arial"/>
                <w:b/>
                <w:bCs/>
                <w:sz w:val="18"/>
                <w:szCs w:val="18"/>
              </w:rPr>
              <w:t>Other Information</w:t>
            </w:r>
          </w:p>
        </w:tc>
      </w:tr>
      <w:tr w:rsidR="00000000" w:rsidTr="00F7212C">
        <w:trPr>
          <w:divId w:val="808479886"/>
        </w:trPr>
        <w:tc>
          <w:tcPr>
            <w:tcW w:w="0" w:type="auto"/>
            <w:hideMark/>
          </w:tcPr>
          <w:p w:rsidR="00F7212C" w:rsidRDefault="00F7212C">
            <w:pPr>
              <w:rPr>
                <w:rFonts w:ascii="Arial" w:eastAsia="Times New Roman" w:hAnsi="Arial" w:cs="Arial"/>
                <w:sz w:val="18"/>
                <w:szCs w:val="18"/>
              </w:rPr>
            </w:pPr>
            <w:r>
              <w:rPr>
                <w:rFonts w:ascii="Arial" w:eastAsia="Times New Roman" w:hAnsi="Arial" w:cs="Arial"/>
                <w:sz w:val="18"/>
                <w:szCs w:val="18"/>
              </w:rPr>
              <w:t>(ix)</w:t>
            </w:r>
          </w:p>
        </w:tc>
        <w:tc>
          <w:tcPr>
            <w:tcW w:w="0" w:type="auto"/>
            <w:gridSpan w:val="2"/>
            <w:hideMark/>
          </w:tcPr>
          <w:p w:rsidR="00F7212C" w:rsidRDefault="00F7212C">
            <w:pPr>
              <w:rPr>
                <w:rFonts w:ascii="Arial" w:eastAsia="Times New Roman" w:hAnsi="Arial" w:cs="Arial"/>
                <w:sz w:val="18"/>
                <w:szCs w:val="18"/>
              </w:rPr>
            </w:pPr>
            <w:r>
              <w:rPr>
                <w:rFonts w:ascii="Arial" w:eastAsia="Times New Roman" w:hAnsi="Arial" w:cs="Arial"/>
                <w:sz w:val="18"/>
                <w:szCs w:val="18"/>
              </w:rPr>
              <w:t>Cabin safety and emergency procedures relevant to the flight crew.</w:t>
            </w:r>
          </w:p>
        </w:tc>
      </w:tr>
      <w:tr w:rsidR="00000000" w:rsidTr="00F7212C">
        <w:trPr>
          <w:divId w:val="808479886"/>
        </w:trPr>
        <w:tc>
          <w:tcPr>
            <w:tcW w:w="0" w:type="auto"/>
            <w:hideMark/>
          </w:tcPr>
          <w:p w:rsidR="00F7212C" w:rsidRDefault="00F7212C">
            <w:pPr>
              <w:rPr>
                <w:rFonts w:ascii="Arial" w:eastAsia="Times New Roman" w:hAnsi="Arial" w:cs="Arial"/>
                <w:sz w:val="18"/>
                <w:szCs w:val="18"/>
              </w:rPr>
            </w:pPr>
            <w:r>
              <w:rPr>
                <w:rFonts w:ascii="Arial" w:eastAsia="Times New Roman" w:hAnsi="Arial" w:cs="Arial"/>
                <w:sz w:val="18"/>
                <w:szCs w:val="18"/>
              </w:rPr>
              <w:t>(x)</w:t>
            </w:r>
          </w:p>
        </w:tc>
        <w:tc>
          <w:tcPr>
            <w:tcW w:w="0" w:type="auto"/>
            <w:gridSpan w:val="2"/>
            <w:hideMark/>
          </w:tcPr>
          <w:p w:rsidR="00F7212C" w:rsidRDefault="00F7212C">
            <w:pPr>
              <w:rPr>
                <w:rFonts w:ascii="Arial" w:eastAsia="Times New Roman" w:hAnsi="Arial" w:cs="Arial"/>
                <w:sz w:val="18"/>
                <w:szCs w:val="18"/>
              </w:rPr>
            </w:pPr>
            <w:r>
              <w:rPr>
                <w:rFonts w:ascii="Arial" w:eastAsia="Times New Roman" w:hAnsi="Arial" w:cs="Arial"/>
                <w:sz w:val="18"/>
                <w:szCs w:val="18"/>
              </w:rPr>
              <w:t xml:space="preserve">Dangerous Goods manual or parts relevant to the flight crew, to include information and instructions on the carriage of dangerous goods and action to be taken in the event of an emergency. </w:t>
            </w:r>
          </w:p>
        </w:tc>
      </w:tr>
      <w:tr w:rsidR="00000000" w:rsidTr="00F7212C">
        <w:trPr>
          <w:divId w:val="808479886"/>
        </w:trPr>
        <w:tc>
          <w:tcPr>
            <w:tcW w:w="0" w:type="auto"/>
            <w:hideMark/>
          </w:tcPr>
          <w:p w:rsidR="00F7212C" w:rsidRDefault="00F7212C">
            <w:pPr>
              <w:rPr>
                <w:rFonts w:ascii="Arial" w:eastAsia="Times New Roman" w:hAnsi="Arial" w:cs="Arial"/>
                <w:sz w:val="18"/>
                <w:szCs w:val="18"/>
              </w:rPr>
            </w:pPr>
            <w:r>
              <w:rPr>
                <w:rFonts w:ascii="Arial" w:eastAsia="Times New Roman" w:hAnsi="Arial" w:cs="Arial"/>
                <w:sz w:val="18"/>
                <w:szCs w:val="18"/>
              </w:rPr>
              <w:t>(xi)</w:t>
            </w:r>
          </w:p>
        </w:tc>
        <w:tc>
          <w:tcPr>
            <w:tcW w:w="0" w:type="auto"/>
            <w:gridSpan w:val="2"/>
            <w:hideMark/>
          </w:tcPr>
          <w:p w:rsidR="00F7212C" w:rsidRDefault="00F7212C">
            <w:pPr>
              <w:rPr>
                <w:rFonts w:ascii="Arial" w:eastAsia="Times New Roman" w:hAnsi="Arial" w:cs="Arial"/>
                <w:sz w:val="18"/>
                <w:szCs w:val="18"/>
              </w:rPr>
            </w:pPr>
            <w:r>
              <w:rPr>
                <w:rFonts w:ascii="Arial" w:eastAsia="Times New Roman" w:hAnsi="Arial" w:cs="Arial"/>
                <w:sz w:val="18"/>
                <w:szCs w:val="18"/>
              </w:rPr>
              <w:t>Security Manual or parts relevant to the flight crew, including bomb search procedures.</w:t>
            </w:r>
          </w:p>
        </w:tc>
      </w:tr>
      <w:tr w:rsidR="00000000" w:rsidTr="00F7212C">
        <w:trPr>
          <w:divId w:val="808479886"/>
        </w:trPr>
        <w:tc>
          <w:tcPr>
            <w:tcW w:w="0" w:type="auto"/>
            <w:hideMark/>
          </w:tcPr>
          <w:p w:rsidR="00F7212C" w:rsidRDefault="00F7212C">
            <w:pPr>
              <w:rPr>
                <w:rFonts w:ascii="Arial" w:eastAsia="Times New Roman" w:hAnsi="Arial" w:cs="Arial"/>
                <w:sz w:val="18"/>
                <w:szCs w:val="18"/>
              </w:rPr>
            </w:pPr>
            <w:r>
              <w:rPr>
                <w:rFonts w:ascii="Arial" w:eastAsia="Times New Roman" w:hAnsi="Arial" w:cs="Arial"/>
                <w:sz w:val="18"/>
                <w:szCs w:val="18"/>
              </w:rPr>
              <w:t>(xii)</w:t>
            </w:r>
          </w:p>
        </w:tc>
        <w:tc>
          <w:tcPr>
            <w:tcW w:w="0" w:type="auto"/>
            <w:gridSpan w:val="2"/>
            <w:hideMark/>
          </w:tcPr>
          <w:p w:rsidR="00F7212C" w:rsidRDefault="00F7212C">
            <w:pPr>
              <w:rPr>
                <w:rFonts w:ascii="Arial" w:eastAsia="Times New Roman" w:hAnsi="Arial" w:cs="Arial"/>
                <w:sz w:val="18"/>
                <w:szCs w:val="18"/>
              </w:rPr>
            </w:pPr>
            <w:r>
              <w:rPr>
                <w:rFonts w:ascii="Arial" w:eastAsia="Times New Roman" w:hAnsi="Arial" w:cs="Arial"/>
                <w:sz w:val="18"/>
                <w:szCs w:val="18"/>
              </w:rPr>
              <w:t xml:space="preserve">Ground Handling Manual or parts relevant to the flight crew, if required for flight crew to accomplish assigned duties (recommendation only and only applicable to cargo aircraft operations). </w:t>
            </w:r>
          </w:p>
        </w:tc>
      </w:tr>
    </w:tbl>
    <w:tbl>
      <w:tblPr>
        <w:tblStyle w:val="TableGrid"/>
        <w:tblW w:w="5000" w:type="pct"/>
        <w:tblLook w:val="04A0" w:firstRow="1" w:lastRow="0" w:firstColumn="1" w:lastColumn="0" w:noHBand="0" w:noVBand="1"/>
      </w:tblPr>
      <w:tblGrid>
        <w:gridCol w:w="558"/>
        <w:gridCol w:w="496"/>
        <w:gridCol w:w="7339"/>
        <w:gridCol w:w="1183"/>
      </w:tblGrid>
      <w:tr w:rsidR="00000000" w:rsidTr="00F7212C">
        <w:tc>
          <w:tcPr>
            <w:tcW w:w="0" w:type="auto"/>
            <w:gridSpan w:val="4"/>
            <w:hideMark/>
          </w:tcPr>
          <w:p w:rsidR="00F7212C" w:rsidRDefault="00F7212C">
            <w:pPr>
              <w:spacing w:before="300"/>
              <w:jc w:val="center"/>
              <w:rPr>
                <w:rFonts w:ascii="Arial" w:eastAsia="Times New Roman" w:hAnsi="Arial" w:cs="Arial"/>
                <w:b/>
                <w:bCs/>
                <w:sz w:val="18"/>
                <w:szCs w:val="18"/>
              </w:rPr>
            </w:pPr>
            <w:r>
              <w:rPr>
                <w:rFonts w:ascii="Arial" w:eastAsia="Times New Roman" w:hAnsi="Arial" w:cs="Arial"/>
                <w:b/>
                <w:bCs/>
                <w:sz w:val="18"/>
                <w:szCs w:val="18"/>
              </w:rPr>
              <w:t>Table 2.2–Operations Manual (OM) Content Specifications</w:t>
            </w:r>
          </w:p>
        </w:tc>
      </w:tr>
      <w:tr w:rsidR="00000000" w:rsidTr="00F7212C">
        <w:tc>
          <w:tcPr>
            <w:tcW w:w="0" w:type="auto"/>
            <w:gridSpan w:val="4"/>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xml:space="preserve">This table contains the fundamental OM content specifications required to achieve conformance with FLT 1.7.1 and FLT 2.1.10. The table also specifies Section 3 (DSP) provisions that must be addressed in the sections of the OM relevant to flight crew. </w:t>
            </w:r>
          </w:p>
          <w:p w:rsidR="00F7212C" w:rsidRDefault="00F7212C">
            <w:pPr>
              <w:spacing w:before="300"/>
              <w:textAlignment w:val="center"/>
              <w:divId w:val="1025130822"/>
              <w:rPr>
                <w:rFonts w:ascii="Arial" w:eastAsia="Times New Roman" w:hAnsi="Arial" w:cs="Arial"/>
                <w:sz w:val="18"/>
                <w:szCs w:val="18"/>
              </w:rPr>
            </w:pPr>
            <w:r>
              <w:rPr>
                <w:rFonts w:ascii="Arial" w:eastAsia="Times New Roman" w:hAnsi="Arial" w:cs="Arial"/>
                <w:b/>
                <w:bCs/>
                <w:i/>
                <w:iCs/>
                <w:sz w:val="18"/>
                <w:szCs w:val="18"/>
              </w:rPr>
              <w:t>Note:</w:t>
            </w:r>
            <w:r>
              <w:rPr>
                <w:rFonts w:ascii="Arial" w:eastAsia="Times New Roman" w:hAnsi="Arial" w:cs="Arial"/>
                <w:i/>
                <w:iCs/>
                <w:sz w:val="18"/>
                <w:szCs w:val="18"/>
              </w:rPr>
              <w:t xml:space="preserve"> Specific flight crew policies, guidance, data and/or procedures that must also be addressed in the sections of the OM relevant to flight crew can be found in individual Section 2 provisions and are not duplicated in the table.</w:t>
            </w:r>
          </w:p>
        </w:tc>
      </w:tr>
      <w:tr w:rsidR="00000000" w:rsidTr="00F7212C">
        <w:tc>
          <w:tcPr>
            <w:tcW w:w="0" w:type="auto"/>
            <w:gridSpan w:val="3"/>
            <w:hideMark/>
          </w:tcPr>
          <w:p w:rsidR="00F7212C" w:rsidRDefault="00F7212C">
            <w:pPr>
              <w:spacing w:before="300"/>
              <w:rPr>
                <w:rFonts w:ascii="Arial" w:eastAsia="Times New Roman" w:hAnsi="Arial" w:cs="Arial"/>
                <w:sz w:val="18"/>
                <w:szCs w:val="18"/>
              </w:rPr>
            </w:pPr>
            <w:r>
              <w:rPr>
                <w:rFonts w:ascii="Arial" w:eastAsia="Times New Roman" w:hAnsi="Arial" w:cs="Arial"/>
                <w:b/>
                <w:bCs/>
                <w:sz w:val="18"/>
                <w:szCs w:val="18"/>
              </w:rPr>
              <w:lastRenderedPageBreak/>
              <w:t>General Information</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b/>
                <w:bCs/>
                <w:sz w:val="18"/>
                <w:szCs w:val="18"/>
              </w:rPr>
              <w:t>DSP ISARP</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(i)</w:t>
            </w:r>
          </w:p>
        </w:tc>
        <w:tc>
          <w:tcPr>
            <w:tcW w:w="0" w:type="auto"/>
            <w:gridSpan w:val="2"/>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General Operations Manual (GOM), to include:</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(a)</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xml:space="preserve">Non-aircraft type related and/or standard operating procedures for each phase of flight, policies, procedures, checklists, descriptions, guidelines, emergency procedures and other relevant information; </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(b)</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Authorities, duties and responsibilities associated with the operational control of flights;</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DSP 1.3.4, 1.3.5</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(c)</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xml:space="preserve">If applicable, guidance that identifies and defines the common flight documents used by the flight crew, the FOO, FOA and/or other personnel responsible for operational control. </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F7212C">
        <w:tc>
          <w:tcPr>
            <w:tcW w:w="0" w:type="auto"/>
            <w:gridSpan w:val="3"/>
            <w:hideMark/>
          </w:tcPr>
          <w:p w:rsidR="00F7212C" w:rsidRDefault="00F7212C">
            <w:pPr>
              <w:spacing w:before="300"/>
              <w:rPr>
                <w:rFonts w:ascii="Arial" w:eastAsia="Times New Roman" w:hAnsi="Arial" w:cs="Arial"/>
                <w:sz w:val="18"/>
                <w:szCs w:val="18"/>
              </w:rPr>
            </w:pPr>
            <w:r>
              <w:rPr>
                <w:rFonts w:ascii="Arial" w:eastAsia="Times New Roman" w:hAnsi="Arial" w:cs="Arial"/>
                <w:b/>
                <w:bCs/>
                <w:sz w:val="18"/>
                <w:szCs w:val="18"/>
              </w:rPr>
              <w:t>Aircraft Operating Information</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b/>
                <w:bCs/>
                <w:sz w:val="18"/>
                <w:szCs w:val="18"/>
              </w:rPr>
              <w:t>DSP ISARP</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(ii)</w:t>
            </w:r>
          </w:p>
        </w:tc>
        <w:tc>
          <w:tcPr>
            <w:tcW w:w="0" w:type="auto"/>
            <w:gridSpan w:val="2"/>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Aircraft Operating Manual (AOM), to include:</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(a)</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Normal, abnormal/non-normal and emergency procedures, instructions and checklists;</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(b)</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Aircraft systems descriptions, limitations and performance data.</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(iii)</w:t>
            </w:r>
          </w:p>
        </w:tc>
        <w:tc>
          <w:tcPr>
            <w:tcW w:w="0" w:type="auto"/>
            <w:gridSpan w:val="2"/>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Minimum Equipment List (MEL) and Configuration Deviation List (CDL);</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(iv)</w:t>
            </w:r>
          </w:p>
        </w:tc>
        <w:tc>
          <w:tcPr>
            <w:tcW w:w="0" w:type="auto"/>
            <w:gridSpan w:val="2"/>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Aircraft specific weight/mass and balance instructions/data (including loadsheet);</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(v)</w:t>
            </w:r>
          </w:p>
        </w:tc>
        <w:tc>
          <w:tcPr>
            <w:tcW w:w="0" w:type="auto"/>
            <w:gridSpan w:val="2"/>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Instructions for the computation of the quantities of fuel and oil (if required) to be carried.</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DSP 4.3.1</w:t>
            </w:r>
          </w:p>
        </w:tc>
      </w:tr>
      <w:tr w:rsidR="00000000" w:rsidTr="00F7212C">
        <w:tc>
          <w:tcPr>
            <w:tcW w:w="0" w:type="auto"/>
            <w:gridSpan w:val="4"/>
            <w:hideMark/>
          </w:tcPr>
          <w:p w:rsidR="00F7212C" w:rsidRDefault="00F7212C">
            <w:pPr>
              <w:spacing w:before="300"/>
              <w:rPr>
                <w:rFonts w:ascii="Arial" w:eastAsia="Times New Roman" w:hAnsi="Arial" w:cs="Arial"/>
                <w:sz w:val="18"/>
                <w:szCs w:val="18"/>
              </w:rPr>
            </w:pPr>
            <w:r>
              <w:rPr>
                <w:rFonts w:ascii="Arial" w:eastAsia="Times New Roman" w:hAnsi="Arial" w:cs="Arial"/>
                <w:b/>
                <w:bCs/>
                <w:sz w:val="18"/>
                <w:szCs w:val="18"/>
              </w:rPr>
              <w:t>Areas, Routes and Airport Information</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(vi)</w:t>
            </w:r>
          </w:p>
        </w:tc>
        <w:tc>
          <w:tcPr>
            <w:tcW w:w="0" w:type="auto"/>
            <w:gridSpan w:val="3"/>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Route and airport instructions and information (departure, destination, en route and destination alternates, to include:</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(a)</w:t>
            </w:r>
          </w:p>
        </w:tc>
        <w:tc>
          <w:tcPr>
            <w:tcW w:w="0" w:type="auto"/>
            <w:gridSpan w:val="2"/>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Airway manuals and charts, including information regarding communication facilities and navigation aids;</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(b)</w:t>
            </w:r>
          </w:p>
        </w:tc>
        <w:tc>
          <w:tcPr>
            <w:tcW w:w="0" w:type="auto"/>
            <w:gridSpan w:val="2"/>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En route VFR communication procedures and communication failure procedures;</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(c)</w:t>
            </w:r>
          </w:p>
        </w:tc>
        <w:tc>
          <w:tcPr>
            <w:tcW w:w="0" w:type="auto"/>
            <w:gridSpan w:val="2"/>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VFR charts and operator route information;</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(d)</w:t>
            </w:r>
          </w:p>
        </w:tc>
        <w:tc>
          <w:tcPr>
            <w:tcW w:w="0" w:type="auto"/>
            <w:gridSpan w:val="2"/>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En route navigation procedures for utilizing GPS or other navigational aids and equipment;</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(e)</w:t>
            </w:r>
          </w:p>
        </w:tc>
        <w:tc>
          <w:tcPr>
            <w:tcW w:w="0" w:type="auto"/>
            <w:gridSpan w:val="2"/>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Airport and runway analysis manual or documents;</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lastRenderedPageBreak/>
              <w:t> </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(f)</w:t>
            </w:r>
          </w:p>
        </w:tc>
        <w:tc>
          <w:tcPr>
            <w:tcW w:w="0" w:type="auto"/>
            <w:gridSpan w:val="2"/>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xml:space="preserve">Charts for certified water aerodromes; </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(g)</w:t>
            </w:r>
          </w:p>
        </w:tc>
        <w:tc>
          <w:tcPr>
            <w:tcW w:w="0" w:type="auto"/>
            <w:gridSpan w:val="2"/>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xml:space="preserve">Information or charts for uncertified water aerodromes, including coordinates, VFR arrival and departure procedures, preferred landing areas, protected areas, docking or mooring areas, obstacles and hazards, facilities, fuel availability, emergency services and communications; </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(h)</w:t>
            </w:r>
          </w:p>
        </w:tc>
        <w:tc>
          <w:tcPr>
            <w:tcW w:w="0" w:type="auto"/>
            <w:gridSpan w:val="2"/>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Instructions for the selection, designation (on the OFP) and protection of departure, en route and destination alternate airports;</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(i)</w:t>
            </w:r>
          </w:p>
        </w:tc>
        <w:tc>
          <w:tcPr>
            <w:tcW w:w="0" w:type="auto"/>
            <w:gridSpan w:val="2"/>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Water aerodrome classification including crew qualification criteria such as pilot training, LIFUS and experience requirements;</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(j)</w:t>
            </w:r>
          </w:p>
        </w:tc>
        <w:tc>
          <w:tcPr>
            <w:tcW w:w="0" w:type="auto"/>
            <w:gridSpan w:val="2"/>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FMS or GPS database;</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(k)</w:t>
            </w:r>
          </w:p>
        </w:tc>
        <w:tc>
          <w:tcPr>
            <w:tcW w:w="0" w:type="auto"/>
            <w:gridSpan w:val="2"/>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Weather minima required at departure, en route, and at destination;</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(l)</w:t>
            </w:r>
          </w:p>
        </w:tc>
        <w:tc>
          <w:tcPr>
            <w:tcW w:w="0" w:type="auto"/>
            <w:gridSpan w:val="2"/>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Minimum en route altitudes;</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(m)</w:t>
            </w:r>
          </w:p>
        </w:tc>
        <w:tc>
          <w:tcPr>
            <w:tcW w:w="0" w:type="auto"/>
            <w:gridSpan w:val="2"/>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xml:space="preserve">If applicable, flight monitoring requirements and instructions to ensure the PIC notifies the operator of en route flight movement or deviations from the OFP; </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(n)</w:t>
            </w:r>
          </w:p>
        </w:tc>
        <w:tc>
          <w:tcPr>
            <w:tcW w:w="0" w:type="auto"/>
            <w:gridSpan w:val="2"/>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xml:space="preserve">If applicable, flight planning considerations that address the continuation of a flight after the failure of the critical engine on a two-engine aircraft; </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(o)</w:t>
            </w:r>
          </w:p>
        </w:tc>
        <w:tc>
          <w:tcPr>
            <w:tcW w:w="0" w:type="auto"/>
            <w:gridSpan w:val="2"/>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The essential information concerning the search and rescue services in the area over which the aircraft will be flown.</w:t>
            </w:r>
          </w:p>
        </w:tc>
      </w:tr>
      <w:tr w:rsidR="00000000" w:rsidTr="00F7212C">
        <w:tc>
          <w:tcPr>
            <w:tcW w:w="0" w:type="auto"/>
            <w:gridSpan w:val="4"/>
            <w:hideMark/>
          </w:tcPr>
          <w:p w:rsidR="00F7212C" w:rsidRDefault="00F7212C">
            <w:pPr>
              <w:spacing w:before="300"/>
              <w:rPr>
                <w:rFonts w:ascii="Arial" w:eastAsia="Times New Roman" w:hAnsi="Arial" w:cs="Arial"/>
                <w:sz w:val="18"/>
                <w:szCs w:val="18"/>
              </w:rPr>
            </w:pPr>
            <w:r>
              <w:rPr>
                <w:rFonts w:ascii="Arial" w:eastAsia="Times New Roman" w:hAnsi="Arial" w:cs="Arial"/>
                <w:b/>
                <w:bCs/>
                <w:sz w:val="18"/>
                <w:szCs w:val="18"/>
              </w:rPr>
              <w:t>Training Information</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(vii)</w:t>
            </w:r>
          </w:p>
        </w:tc>
        <w:tc>
          <w:tcPr>
            <w:tcW w:w="0" w:type="auto"/>
            <w:gridSpan w:val="3"/>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Training Manual, to include:</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(a)</w:t>
            </w:r>
          </w:p>
        </w:tc>
        <w:tc>
          <w:tcPr>
            <w:tcW w:w="0" w:type="auto"/>
            <w:gridSpan w:val="2"/>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xml:space="preserve">Details of all relevant training programs, policies, directives and requirements, including curricula and syllabi, as applicable, for basic operator familiarization, initial qualification, continuing qualification (including recency of experience), re-qualification, aircraft transition or conversion, upgrade to PIC and other specialized training requirements, as applicable; </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(b)</w:t>
            </w:r>
          </w:p>
        </w:tc>
        <w:tc>
          <w:tcPr>
            <w:tcW w:w="0" w:type="auto"/>
            <w:gridSpan w:val="2"/>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xml:space="preserve">Curricula to include: ground training, simulator training, aircraft training, evaluation and certification, line flying under supervision, and any specialized training; </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(c)</w:t>
            </w:r>
          </w:p>
        </w:tc>
        <w:tc>
          <w:tcPr>
            <w:tcW w:w="0" w:type="auto"/>
            <w:gridSpan w:val="2"/>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Comprehensive syllabi to include lesson plans, procedures for training and the conduct of evaluations;</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(d)</w:t>
            </w:r>
          </w:p>
        </w:tc>
        <w:tc>
          <w:tcPr>
            <w:tcW w:w="0" w:type="auto"/>
            <w:gridSpan w:val="2"/>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xml:space="preserve">The training program for the development of knowledge and skills related to human performance (Crew Resource Management/Dispatch Resource Management, CRM/DRM); </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(e)</w:t>
            </w:r>
          </w:p>
        </w:tc>
        <w:tc>
          <w:tcPr>
            <w:tcW w:w="0" w:type="auto"/>
            <w:gridSpan w:val="2"/>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The seaplane training specifications necessary to conform with FLT 2.2.1–FLT 2.2.4.</w:t>
            </w:r>
          </w:p>
        </w:tc>
      </w:tr>
      <w:tr w:rsidR="00000000" w:rsidTr="00F7212C">
        <w:tc>
          <w:tcPr>
            <w:tcW w:w="0" w:type="auto"/>
            <w:gridSpan w:val="4"/>
            <w:hideMark/>
          </w:tcPr>
          <w:p w:rsidR="00F7212C" w:rsidRDefault="00F7212C">
            <w:pPr>
              <w:spacing w:before="300"/>
              <w:rPr>
                <w:rFonts w:ascii="Arial" w:eastAsia="Times New Roman" w:hAnsi="Arial" w:cs="Arial"/>
                <w:sz w:val="18"/>
                <w:szCs w:val="18"/>
              </w:rPr>
            </w:pPr>
            <w:r>
              <w:rPr>
                <w:rFonts w:ascii="Arial" w:eastAsia="Times New Roman" w:hAnsi="Arial" w:cs="Arial"/>
                <w:b/>
                <w:bCs/>
                <w:sz w:val="18"/>
                <w:szCs w:val="18"/>
              </w:rPr>
              <w:t>Other Information</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lastRenderedPageBreak/>
              <w:t>(viii)</w:t>
            </w:r>
          </w:p>
        </w:tc>
        <w:tc>
          <w:tcPr>
            <w:tcW w:w="0" w:type="auto"/>
            <w:gridSpan w:val="3"/>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Cabin safety and emergency procedures relevant to the flight crew.</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(ix)</w:t>
            </w:r>
          </w:p>
        </w:tc>
        <w:tc>
          <w:tcPr>
            <w:tcW w:w="0" w:type="auto"/>
            <w:gridSpan w:val="3"/>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xml:space="preserve">Dangerous Goods manual or parts relevant to the flight crew, to include information and instructions on the carriage of dangerous goods and action to be taken in the event of an emergency. </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(x)</w:t>
            </w:r>
          </w:p>
        </w:tc>
        <w:tc>
          <w:tcPr>
            <w:tcW w:w="0" w:type="auto"/>
            <w:gridSpan w:val="3"/>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Security Manual or parts relevant to the flight crew, including bomb search procedures.</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(xi)</w:t>
            </w:r>
          </w:p>
        </w:tc>
        <w:tc>
          <w:tcPr>
            <w:tcW w:w="0" w:type="auto"/>
            <w:gridSpan w:val="3"/>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xml:space="preserve">Ground Handling Manual or parts relevant to the flight crew, if required for flight crew to accomplish assigned duties (recommendation only and only applicable to cargo aircraft operations). </w:t>
            </w:r>
          </w:p>
        </w:tc>
      </w:tr>
    </w:tbl>
    <w:p w:rsidR="00F7212C" w:rsidRDefault="00F7212C">
      <w:pPr>
        <w:divId w:val="20478934"/>
        <w:rPr>
          <w:rFonts w:ascii="Arial" w:eastAsia="Times New Roman" w:hAnsi="Arial" w:cs="Arial"/>
          <w:vanish/>
          <w:color w:val="022A4C"/>
          <w:sz w:val="18"/>
          <w:szCs w:val="18"/>
        </w:rPr>
      </w:pPr>
    </w:p>
    <w:tbl>
      <w:tblPr>
        <w:tblStyle w:val="TableGrid"/>
        <w:tblW w:w="5000" w:type="pct"/>
        <w:tblLook w:val="04A0" w:firstRow="1" w:lastRow="0" w:firstColumn="1" w:lastColumn="0" w:noHBand="0" w:noVBand="1"/>
      </w:tblPr>
      <w:tblGrid>
        <w:gridCol w:w="633"/>
        <w:gridCol w:w="8943"/>
      </w:tblGrid>
      <w:tr w:rsidR="00000000" w:rsidTr="00F7212C">
        <w:trPr>
          <w:divId w:val="20478934"/>
        </w:trPr>
        <w:tc>
          <w:tcPr>
            <w:tcW w:w="0" w:type="auto"/>
            <w:gridSpan w:val="2"/>
            <w:hideMark/>
          </w:tcPr>
          <w:p w:rsidR="00F7212C" w:rsidRDefault="00F7212C">
            <w:pPr>
              <w:spacing w:before="300"/>
              <w:jc w:val="center"/>
              <w:rPr>
                <w:rFonts w:ascii="Arial" w:eastAsia="Times New Roman" w:hAnsi="Arial" w:cs="Arial"/>
                <w:b/>
                <w:bCs/>
                <w:sz w:val="18"/>
                <w:szCs w:val="18"/>
              </w:rPr>
            </w:pPr>
            <w:r>
              <w:rPr>
                <w:rFonts w:ascii="Arial" w:eastAsia="Times New Roman" w:hAnsi="Arial" w:cs="Arial"/>
                <w:b/>
                <w:bCs/>
                <w:sz w:val="18"/>
                <w:szCs w:val="18"/>
              </w:rPr>
              <w:t>Table 2.3–Flight Crew Qualification Requirements</w:t>
            </w:r>
          </w:p>
        </w:tc>
      </w:tr>
      <w:tr w:rsidR="00000000" w:rsidTr="00F7212C">
        <w:trPr>
          <w:divId w:val="20478934"/>
        </w:trPr>
        <w:tc>
          <w:tcPr>
            <w:tcW w:w="0" w:type="auto"/>
            <w:gridSpan w:val="2"/>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xml:space="preserve">Fulfillment of the following flight crew certifications, qualifications, training and currency requirements shall be recorded and retained in accordance with ORG 2.6.1, and monitored and considered when assigning flight crew members to duty in accordance with FLT 3.4.1. </w:t>
            </w:r>
          </w:p>
        </w:tc>
      </w:tr>
      <w:tr w:rsidR="00000000" w:rsidTr="00F7212C">
        <w:trPr>
          <w:divId w:val="20478934"/>
        </w:trPr>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(i)</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xml:space="preserve">Licenses/certification, including eligibility to exercise privileges of pilot license/certificate in international operations; </w:t>
            </w:r>
          </w:p>
        </w:tc>
      </w:tr>
      <w:tr w:rsidR="00000000" w:rsidTr="00F7212C">
        <w:trPr>
          <w:divId w:val="20478934"/>
        </w:trPr>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(ii)</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Specific pilot license/certification limitations (First Officer, relief pilot);</w:t>
            </w:r>
          </w:p>
        </w:tc>
      </w:tr>
      <w:tr w:rsidR="00000000" w:rsidTr="00F7212C">
        <w:trPr>
          <w:divId w:val="20478934"/>
        </w:trPr>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(iii)</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Specific qualifications (LVP, RVSM, ETOPS/EDTO);</w:t>
            </w:r>
          </w:p>
        </w:tc>
      </w:tr>
      <w:tr w:rsidR="00000000" w:rsidTr="00F7212C">
        <w:trPr>
          <w:divId w:val="20478934"/>
        </w:trPr>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(iv)</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Equipment qualifications (TCAS/ACAS, GPWS/EGPWS, HGS, HUD/EVS, PBN, PBCS);</w:t>
            </w:r>
          </w:p>
        </w:tc>
      </w:tr>
      <w:tr w:rsidR="00000000" w:rsidTr="00F7212C">
        <w:trPr>
          <w:divId w:val="20478934"/>
        </w:trPr>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(v)</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Recency-of-experience;</w:t>
            </w:r>
          </w:p>
        </w:tc>
      </w:tr>
      <w:tr w:rsidR="00000000" w:rsidTr="00F7212C">
        <w:trPr>
          <w:divId w:val="20478934"/>
        </w:trPr>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(vi)</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Medical status, including Medical Certificate;</w:t>
            </w:r>
          </w:p>
        </w:tc>
      </w:tr>
      <w:tr w:rsidR="00000000" w:rsidTr="00F7212C">
        <w:trPr>
          <w:divId w:val="20478934"/>
        </w:trPr>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(vii)</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Initial training and checking/line check/proficiency check/recurrent training and checking results;</w:t>
            </w:r>
          </w:p>
        </w:tc>
      </w:tr>
      <w:tr w:rsidR="00000000" w:rsidTr="00F7212C">
        <w:trPr>
          <w:divId w:val="20478934"/>
        </w:trPr>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(viii)</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Right seat qualification;</w:t>
            </w:r>
          </w:p>
        </w:tc>
      </w:tr>
      <w:tr w:rsidR="00000000" w:rsidTr="00F7212C">
        <w:trPr>
          <w:divId w:val="20478934"/>
        </w:trPr>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(ix)</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Type(s) qualification;</w:t>
            </w:r>
          </w:p>
        </w:tc>
      </w:tr>
      <w:tr w:rsidR="00000000" w:rsidTr="00F7212C">
        <w:trPr>
          <w:divId w:val="20478934"/>
        </w:trPr>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(x)</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Airport and route competence (including special airports);</w:t>
            </w:r>
          </w:p>
        </w:tc>
      </w:tr>
      <w:tr w:rsidR="00000000" w:rsidTr="00F7212C">
        <w:trPr>
          <w:divId w:val="20478934"/>
        </w:trPr>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(xi)</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Instructor/evaluator/line check airman qualification;</w:t>
            </w:r>
          </w:p>
        </w:tc>
      </w:tr>
      <w:tr w:rsidR="00000000" w:rsidTr="00F7212C">
        <w:trPr>
          <w:divId w:val="20478934"/>
        </w:trPr>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(xii)</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CRM/Human Factors training;</w:t>
            </w:r>
          </w:p>
        </w:tc>
      </w:tr>
      <w:tr w:rsidR="00000000" w:rsidTr="00F7212C">
        <w:trPr>
          <w:divId w:val="20478934"/>
        </w:trPr>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(xiii)</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Dangerous goods training;</w:t>
            </w:r>
          </w:p>
        </w:tc>
      </w:tr>
      <w:tr w:rsidR="00000000" w:rsidTr="00F7212C">
        <w:trPr>
          <w:divId w:val="20478934"/>
        </w:trPr>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(xiv)</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Security training;</w:t>
            </w:r>
          </w:p>
        </w:tc>
      </w:tr>
      <w:tr w:rsidR="00000000" w:rsidTr="00F7212C">
        <w:trPr>
          <w:divId w:val="20478934"/>
        </w:trPr>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lastRenderedPageBreak/>
              <w:t>(xv)</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xml:space="preserve">Accrued flight time, duty time, duty periods and completed rest periods for the purposes of fatigue risk management and compliance with operator or State flight and/or duty time limitations. </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81"/>
      </w:tblGrid>
      <w:tr w:rsidR="00000000">
        <w:trPr>
          <w:tblHeader/>
          <w:tblCellSpacing w:w="15" w:type="dxa"/>
        </w:trPr>
        <w:tc>
          <w:tcPr>
            <w:tcW w:w="0" w:type="auto"/>
            <w:shd w:val="clear" w:color="auto" w:fill="EFEFEF"/>
            <w:tcMar>
              <w:top w:w="45" w:type="dxa"/>
              <w:left w:w="45" w:type="dxa"/>
              <w:bottom w:w="45" w:type="dxa"/>
              <w:right w:w="45" w:type="dxa"/>
            </w:tcMar>
            <w:vAlign w:val="center"/>
            <w:hideMark/>
          </w:tcPr>
          <w:p w:rsidR="00F7212C" w:rsidRDefault="00F7212C">
            <w:pPr>
              <w:spacing w:before="300"/>
              <w:jc w:val="center"/>
              <w:rPr>
                <w:rFonts w:ascii="Arial" w:eastAsia="Times New Roman" w:hAnsi="Arial" w:cs="Arial"/>
                <w:b/>
                <w:bCs/>
                <w:sz w:val="18"/>
                <w:szCs w:val="18"/>
              </w:rPr>
            </w:pPr>
            <w:r>
              <w:rPr>
                <w:rFonts w:ascii="Arial" w:eastAsia="Times New Roman" w:hAnsi="Arial" w:cs="Arial"/>
                <w:b/>
                <w:bCs/>
                <w:sz w:val="18"/>
                <w:szCs w:val="18"/>
              </w:rPr>
              <w:t>Table 2.4–(Intentionally open)</w:t>
            </w:r>
          </w:p>
        </w:tc>
      </w:tr>
      <w:tr w:rsidR="00000000">
        <w:trPr>
          <w:tblCellSpacing w:w="15" w:type="dxa"/>
        </w:trPr>
        <w:tc>
          <w:tcPr>
            <w:tcW w:w="0" w:type="auto"/>
            <w:tcMar>
              <w:top w:w="45" w:type="dxa"/>
              <w:left w:w="45" w:type="dxa"/>
              <w:bottom w:w="45" w:type="dxa"/>
              <w:right w:w="45" w:type="dxa"/>
            </w:tcMar>
            <w:vAlign w:val="center"/>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w:t>
            </w:r>
          </w:p>
        </w:tc>
      </w:tr>
    </w:tbl>
    <w:p w:rsidR="00F7212C" w:rsidRDefault="00F7212C">
      <w:pPr>
        <w:divId w:val="747114224"/>
        <w:rPr>
          <w:rFonts w:ascii="Arial" w:eastAsia="Times New Roman" w:hAnsi="Arial" w:cs="Arial"/>
          <w:vanish/>
          <w:color w:val="022A4C"/>
          <w:sz w:val="18"/>
          <w:szCs w:val="18"/>
        </w:rPr>
      </w:pPr>
    </w:p>
    <w:tbl>
      <w:tblPr>
        <w:tblStyle w:val="TableGrid"/>
        <w:tblW w:w="5000" w:type="pct"/>
        <w:tblLook w:val="04A0" w:firstRow="1" w:lastRow="0" w:firstColumn="1" w:lastColumn="0" w:noHBand="0" w:noVBand="1"/>
      </w:tblPr>
      <w:tblGrid>
        <w:gridCol w:w="564"/>
        <w:gridCol w:w="9012"/>
      </w:tblGrid>
      <w:tr w:rsidR="00000000" w:rsidTr="00F7212C">
        <w:trPr>
          <w:divId w:val="747114224"/>
        </w:trPr>
        <w:tc>
          <w:tcPr>
            <w:tcW w:w="0" w:type="auto"/>
            <w:gridSpan w:val="2"/>
            <w:hideMark/>
          </w:tcPr>
          <w:p w:rsidR="00F7212C" w:rsidRDefault="00F7212C">
            <w:pPr>
              <w:spacing w:before="300"/>
              <w:jc w:val="center"/>
              <w:rPr>
                <w:rFonts w:ascii="Arial" w:eastAsia="Times New Roman" w:hAnsi="Arial" w:cs="Arial"/>
                <w:b/>
                <w:bCs/>
                <w:sz w:val="18"/>
                <w:szCs w:val="18"/>
              </w:rPr>
            </w:pPr>
            <w:r>
              <w:rPr>
                <w:rFonts w:ascii="Arial" w:eastAsia="Times New Roman" w:hAnsi="Arial" w:cs="Arial"/>
                <w:b/>
                <w:bCs/>
                <w:sz w:val="18"/>
                <w:szCs w:val="18"/>
              </w:rPr>
              <w:t>Table 2.5–Route and Airport Knowledge Requirements</w:t>
            </w:r>
          </w:p>
        </w:tc>
      </w:tr>
      <w:tr w:rsidR="00000000" w:rsidTr="00F7212C">
        <w:trPr>
          <w:divId w:val="747114224"/>
        </w:trPr>
        <w:tc>
          <w:tcPr>
            <w:tcW w:w="0" w:type="auto"/>
            <w:gridSpan w:val="2"/>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xml:space="preserve">Each pilot crew member, in order to conform to the specifications of FLT 2.3.1, shall have adequate knowledge of the following elements related to areas, routes or route segments, and airports to be used in operations: </w:t>
            </w:r>
          </w:p>
        </w:tc>
      </w:tr>
      <w:tr w:rsidR="00000000" w:rsidTr="00F7212C">
        <w:trPr>
          <w:divId w:val="747114224"/>
        </w:trPr>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(i)</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Terrain and minimum safe altitudes;</w:t>
            </w:r>
          </w:p>
        </w:tc>
      </w:tr>
      <w:tr w:rsidR="00000000" w:rsidTr="00F7212C">
        <w:trPr>
          <w:divId w:val="747114224"/>
        </w:trPr>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(ii)</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Seasonal meteorological conditions;</w:t>
            </w:r>
          </w:p>
        </w:tc>
      </w:tr>
      <w:tr w:rsidR="00000000" w:rsidTr="00F7212C">
        <w:trPr>
          <w:divId w:val="747114224"/>
        </w:trPr>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(iii)</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Meteorological, communication and air traffic facilities, services and procedures;</w:t>
            </w:r>
          </w:p>
        </w:tc>
      </w:tr>
      <w:tr w:rsidR="00000000" w:rsidTr="00F7212C">
        <w:trPr>
          <w:divId w:val="747114224"/>
        </w:trPr>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(iv)</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Search and rescue services for the areas over which the aircraft will be flown;</w:t>
            </w:r>
          </w:p>
        </w:tc>
      </w:tr>
      <w:tr w:rsidR="00000000" w:rsidTr="00F7212C">
        <w:trPr>
          <w:divId w:val="747114224"/>
        </w:trPr>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(v)</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Navigational facilities and procedures associated with the route along which the flight is to take place;</w:t>
            </w:r>
          </w:p>
        </w:tc>
      </w:tr>
      <w:tr w:rsidR="00000000" w:rsidTr="00F7212C">
        <w:trPr>
          <w:divId w:val="747114224"/>
        </w:trPr>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(vi)</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VFR navigation procedures;</w:t>
            </w:r>
          </w:p>
        </w:tc>
      </w:tr>
      <w:tr w:rsidR="00000000" w:rsidTr="00F7212C">
        <w:trPr>
          <w:divId w:val="747114224"/>
        </w:trPr>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(vii)</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GPS navigation and programming procedures;</w:t>
            </w:r>
          </w:p>
        </w:tc>
      </w:tr>
      <w:tr w:rsidR="00000000" w:rsidTr="00F7212C">
        <w:trPr>
          <w:divId w:val="747114224"/>
        </w:trPr>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(viii)</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xml:space="preserve">Flight planning, including fuel requirements, W&amp;B calculations, weather minimums, daylight and grounding times, and tide considerations (if applicable); </w:t>
            </w:r>
          </w:p>
        </w:tc>
      </w:tr>
      <w:tr w:rsidR="00000000" w:rsidTr="00F7212C">
        <w:trPr>
          <w:divId w:val="747114224"/>
        </w:trPr>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(ix)</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Procedures applicable to flight paths over heavily populated areas and areas of high air traffic density;</w:t>
            </w:r>
          </w:p>
        </w:tc>
      </w:tr>
      <w:tr w:rsidR="00000000" w:rsidTr="00F7212C">
        <w:trPr>
          <w:divId w:val="747114224"/>
        </w:trPr>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(x)</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xml:space="preserve">Water aerodrome familiarity, including obstacles, preferred take-off and landing areas, protected areas, docks, moorings, water hazards, depths, reefs, taxiing, and arrival and departure procedures; </w:t>
            </w:r>
          </w:p>
        </w:tc>
      </w:tr>
      <w:tr w:rsidR="00000000" w:rsidTr="00F7212C">
        <w:trPr>
          <w:divId w:val="747114224"/>
        </w:trPr>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(xi)</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xml:space="preserve">Airport obstructions, physical layout, lighting, approach aids and arrival, departure, holding and instrument approach procedures and applicable operating minima (if applicable). </w:t>
            </w:r>
          </w:p>
        </w:tc>
      </w:tr>
    </w:tbl>
    <w:tbl>
      <w:tblPr>
        <w:tblStyle w:val="TableGrid"/>
        <w:tblW w:w="5000" w:type="pct"/>
        <w:tblLook w:val="04A0" w:firstRow="1" w:lastRow="0" w:firstColumn="1" w:lastColumn="0" w:noHBand="0" w:noVBand="1"/>
      </w:tblPr>
      <w:tblGrid>
        <w:gridCol w:w="546"/>
        <w:gridCol w:w="9030"/>
      </w:tblGrid>
      <w:tr w:rsidR="00000000" w:rsidTr="00F7212C">
        <w:tc>
          <w:tcPr>
            <w:tcW w:w="0" w:type="auto"/>
            <w:gridSpan w:val="2"/>
            <w:hideMark/>
          </w:tcPr>
          <w:p w:rsidR="00F7212C" w:rsidRDefault="00F7212C">
            <w:pPr>
              <w:spacing w:before="300"/>
              <w:jc w:val="center"/>
              <w:rPr>
                <w:rFonts w:ascii="Arial" w:eastAsia="Times New Roman" w:hAnsi="Arial" w:cs="Arial"/>
                <w:b/>
                <w:bCs/>
                <w:sz w:val="18"/>
                <w:szCs w:val="18"/>
              </w:rPr>
            </w:pPr>
            <w:r>
              <w:rPr>
                <w:rFonts w:ascii="Arial" w:eastAsia="Times New Roman" w:hAnsi="Arial" w:cs="Arial"/>
                <w:b/>
                <w:bCs/>
                <w:sz w:val="18"/>
                <w:szCs w:val="18"/>
              </w:rPr>
              <w:t>Table 2.6–Water Aerodrome Operational Assessment</w:t>
            </w:r>
          </w:p>
        </w:tc>
      </w:tr>
      <w:tr w:rsidR="00000000" w:rsidTr="00F7212C">
        <w:tc>
          <w:tcPr>
            <w:tcW w:w="0" w:type="auto"/>
            <w:gridSpan w:val="2"/>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xml:space="preserve">In order to conform to </w:t>
            </w:r>
            <w:r>
              <w:rPr>
                <w:rFonts w:ascii="Arial" w:eastAsia="Times New Roman" w:hAnsi="Arial" w:cs="Arial"/>
                <w:sz w:val="18"/>
                <w:szCs w:val="18"/>
              </w:rPr>
              <w:t xml:space="preserve">FLT 2.3.3 and FLT 2.3.4, Water aerodromes included in the Operator's route structure should be documented and categorized based on the following criteria: </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(i)</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xml:space="preserve">The suitability of the take-off and landing areas, with consideration given to their dimensions and aircraft performance, and relative exposure to or protection from areas of open water and large wind fetch; </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lastRenderedPageBreak/>
              <w:t>(ii)</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xml:space="preserve">Sufficient take-off and landing distance available, based on aircraft performance, to meet requirements for TORA, TODA, LDA and balked landing or engine failure considerations; </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(iii)</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Local environmental factors such as typical wind conditions and sea state (wave height or swell);</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(iv)</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Location and height of obstacles and terrain in the take-off and departure paths;</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(v)</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 xml:space="preserve">Obstacles or other hazards in taxi-channels, maneuvering areas, or near take-off and landing areas, such as reefs, shoals, or pilings; </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(vi)</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Tide, current and depth considerations (if applicable);</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(vii)</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The suitability and accessibility of floating or fixed docks, moorings, or beaching areas;</w:t>
            </w:r>
          </w:p>
        </w:tc>
      </w:tr>
      <w:tr w:rsidR="00000000" w:rsidTr="00F7212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(viii)</w:t>
            </w:r>
          </w:p>
        </w:tc>
        <w:tc>
          <w:tcPr>
            <w:tcW w:w="0" w:type="auto"/>
            <w:hideMark/>
          </w:tcPr>
          <w:p w:rsidR="00F7212C" w:rsidRDefault="00F7212C">
            <w:pPr>
              <w:spacing w:before="300"/>
              <w:rPr>
                <w:rFonts w:ascii="Arial" w:eastAsia="Times New Roman" w:hAnsi="Arial" w:cs="Arial"/>
                <w:sz w:val="18"/>
                <w:szCs w:val="18"/>
              </w:rPr>
            </w:pPr>
            <w:r>
              <w:rPr>
                <w:rFonts w:ascii="Arial" w:eastAsia="Times New Roman" w:hAnsi="Arial" w:cs="Arial"/>
                <w:sz w:val="18"/>
                <w:szCs w:val="18"/>
              </w:rPr>
              <w:t>Any other local factors such as marine traffic, water activities, or noise abatement considerations.</w:t>
            </w:r>
          </w:p>
        </w:tc>
      </w:tr>
    </w:tbl>
    <w:p w:rsidR="00F7212C" w:rsidRDefault="00F7212C">
      <w:pPr>
        <w:rPr>
          <w:rFonts w:eastAsia="Times New Roman"/>
        </w:rPr>
      </w:pPr>
    </w:p>
    <w:sectPr w:rsidR="00000000">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7212C" w:rsidRDefault="00F7212C" w:rsidP="00F7212C">
      <w:r>
        <w:separator/>
      </w:r>
    </w:p>
  </w:endnote>
  <w:endnote w:type="continuationSeparator" w:id="0">
    <w:p w:rsidR="00F7212C" w:rsidRDefault="00F7212C" w:rsidP="00F72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IATAfont">
    <w:panose1 w:val="02000000000000000000"/>
    <w:charset w:val="00"/>
    <w:family w:val="auto"/>
    <w:pitch w:val="variable"/>
    <w:sig w:usb0="00000003" w:usb1="00000000" w:usb2="00000000" w:usb3="00000000" w:csb0="00000001" w:csb1="00000000"/>
    <w:embedRegular r:id="rId1" w:subsetted="1" w:fontKey="{3A5C4F40-02BA-4DC3-BAEB-81EDD1B2E1C9}"/>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embedRegular r:id="rId2" w:subsetted="1" w:fontKey="{768F6286-A3DA-4501-B280-5C8690DE6232}"/>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7212C" w:rsidRDefault="00F7212C" w:rsidP="00F7212C">
    <w:pPr>
      <w:pStyle w:val="Footer"/>
      <w:spacing w:line="276" w:lineRule="auto"/>
      <w:rPr>
        <w:rFonts w:ascii="Arial" w:hAnsi="Arial" w:cs="Arial"/>
        <w:sz w:val="20"/>
      </w:rPr>
    </w:pPr>
    <w:r>
      <w:rPr>
        <w:rFonts w:ascii="Arial" w:hAnsi="Arial" w:cs="Arial"/>
        <w:sz w:val="20"/>
      </w:rPr>
      <w:pict>
        <v:rect id="_x0000_i1026" style="width:0;height:1.5pt" o:hralign="center" o:hrstd="t" o:hr="t" fillcolor="#a0a0a0" stroked="f"/>
      </w:pict>
    </w:r>
  </w:p>
  <w:p w:rsidR="00F7212C" w:rsidRDefault="00F7212C" w:rsidP="00F7212C">
    <w:pPr>
      <w:pStyle w:val="Footer"/>
      <w:spacing w:line="276" w:lineRule="auto"/>
      <w:rPr>
        <w:rFonts w:ascii="Arial" w:hAnsi="Arial" w:cs="Arial"/>
        <w:sz w:val="20"/>
      </w:rPr>
    </w:pPr>
    <w:r>
      <w:rPr>
        <w:rFonts w:ascii="Arial" w:hAnsi="Arial" w:cs="Arial"/>
        <w:sz w:val="20"/>
      </w:rPr>
      <w:t>Reference: DOC.F35</w:t>
    </w:r>
    <w:r>
      <w:rPr>
        <w:rFonts w:ascii="Arial" w:hAnsi="Arial" w:cs="Arial"/>
        <w:sz w:val="20"/>
      </w:rPr>
      <w:tab/>
    </w:r>
    <w:r>
      <w:rPr>
        <w:rFonts w:ascii="Arial" w:hAnsi="Arial" w:cs="Arial"/>
        <w:noProof/>
        <w:sz w:val="20"/>
      </w:rPr>
      <w:t>2</w:t>
    </w:r>
    <w:r>
      <w:rPr>
        <w:rFonts w:ascii="Arial" w:hAnsi="Arial" w:cs="Arial"/>
        <w:sz w:val="20"/>
      </w:rPr>
      <w:t xml:space="preserve"> of </w:t>
    </w:r>
    <w:r>
      <w:rPr>
        <w:rFonts w:ascii="Arial" w:hAnsi="Arial" w:cs="Arial"/>
        <w:noProof/>
        <w:sz w:val="20"/>
      </w:rPr>
      <w:t>69</w:t>
    </w:r>
    <w:r>
      <w:rPr>
        <w:rFonts w:ascii="Arial" w:hAnsi="Arial" w:cs="Arial"/>
        <w:sz w:val="20"/>
      </w:rPr>
      <w:tab/>
      <w:t>Issue date: January 2025</w:t>
    </w:r>
  </w:p>
  <w:p w:rsidR="00F7212C" w:rsidRPr="00F7212C" w:rsidRDefault="00F7212C" w:rsidP="00F7212C">
    <w:pPr>
      <w:pStyle w:val="Footer"/>
      <w:spacing w:line="276" w:lineRule="auto"/>
      <w:rPr>
        <w:rFonts w:ascii="Arial" w:hAnsi="Arial" w:cs="Arial"/>
        <w:sz w:val="20"/>
      </w:rPr>
    </w:pPr>
    <w:r>
      <w:rPr>
        <w:rFonts w:ascii="Arial" w:hAnsi="Arial" w:cs="Arial"/>
        <w:sz w:val="20"/>
      </w:rPr>
      <w:tab/>
    </w:r>
    <w:r>
      <w:rPr>
        <w:rFonts w:ascii="Arial" w:hAnsi="Arial" w:cs="Arial"/>
        <w:sz w:val="20"/>
      </w:rPr>
      <w:tab/>
      <w:t>Effective date: January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7212C" w:rsidRDefault="00F7212C" w:rsidP="00F7212C">
      <w:r>
        <w:separator/>
      </w:r>
    </w:p>
  </w:footnote>
  <w:footnote w:type="continuationSeparator" w:id="0">
    <w:p w:rsidR="00F7212C" w:rsidRDefault="00F7212C" w:rsidP="00F72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7212C" w:rsidRDefault="00F7212C" w:rsidP="00F7212C">
    <w:pPr>
      <w:pStyle w:val="Header"/>
      <w:rPr>
        <w:rFonts w:ascii="Arial" w:hAnsi="Arial" w:cs="Arial"/>
        <w:sz w:val="20"/>
      </w:rPr>
    </w:pPr>
    <w:r>
      <w:rPr>
        <w:rFonts w:ascii="IATAfont" w:hAnsi="IATAfont" w:cs="Arial"/>
        <w:sz w:val="80"/>
      </w:rPr>
      <w:t>✈</w:t>
    </w:r>
    <w:r>
      <w:rPr>
        <w:rFonts w:ascii="IATA Unicode Based" w:hAnsi="IATA Unicode Based" w:cs="Arial"/>
        <w:sz w:val="80"/>
      </w:rPr>
      <w:tab/>
    </w:r>
    <w:r>
      <w:rPr>
        <w:rFonts w:ascii="IATA Unicode Based" w:hAnsi="IATA Unicode Based" w:cs="Arial"/>
        <w:sz w:val="80"/>
      </w:rPr>
      <w:tab/>
    </w:r>
    <w:r>
      <w:rPr>
        <w:rFonts w:ascii="Arial" w:hAnsi="Arial" w:cs="Arial"/>
        <w:b/>
        <w:sz w:val="28"/>
      </w:rPr>
      <w:t>IOSA Checklist</w:t>
    </w:r>
  </w:p>
  <w:p w:rsidR="00F7212C" w:rsidRDefault="00F7212C" w:rsidP="00F7212C">
    <w:pPr>
      <w:pStyle w:val="Header"/>
      <w:rPr>
        <w:rFonts w:ascii="Arial" w:hAnsi="Arial" w:cs="Arial"/>
        <w:sz w:val="20"/>
      </w:rPr>
    </w:pPr>
    <w:r>
      <w:rPr>
        <w:rFonts w:ascii="Arial" w:hAnsi="Arial" w:cs="Arial"/>
        <w:sz w:val="20"/>
      </w:rPr>
      <w:tab/>
    </w:r>
    <w:r>
      <w:rPr>
        <w:rFonts w:ascii="Arial" w:hAnsi="Arial" w:cs="Arial"/>
        <w:sz w:val="20"/>
      </w:rPr>
      <w:tab/>
      <w:t>ISSM SP Edition 4 - effective January 2025</w:t>
    </w:r>
  </w:p>
  <w:p w:rsidR="00F7212C" w:rsidRDefault="00F7212C" w:rsidP="00F7212C">
    <w:pPr>
      <w:pStyle w:val="Header"/>
      <w:rPr>
        <w:rFonts w:ascii="Arial" w:hAnsi="Arial" w:cs="Arial"/>
        <w:sz w:val="20"/>
      </w:rPr>
    </w:pPr>
    <w:r>
      <w:rPr>
        <w:rFonts w:ascii="Arial" w:hAnsi="Arial" w:cs="Arial"/>
        <w:sz w:val="20"/>
      </w:rPr>
      <w:pict>
        <v:rect id="_x0000_i1025" style="width:0;height:1.5pt" o:hralign="center" o:hrstd="t" o:hr="t" fillcolor="#a0a0a0" stroked="f"/>
      </w:pict>
    </w:r>
  </w:p>
  <w:p w:rsidR="00F7212C" w:rsidRPr="00F7212C" w:rsidRDefault="00F7212C" w:rsidP="00F7212C">
    <w:pPr>
      <w:pStyle w:val="Header"/>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432D"/>
    <w:multiLevelType w:val="multilevel"/>
    <w:tmpl w:val="A216922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01746531"/>
    <w:multiLevelType w:val="multilevel"/>
    <w:tmpl w:val="89A27D2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01BA7CD6"/>
    <w:multiLevelType w:val="multilevel"/>
    <w:tmpl w:val="E98C2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59248A"/>
    <w:multiLevelType w:val="multilevel"/>
    <w:tmpl w:val="F81A803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06D419CB"/>
    <w:multiLevelType w:val="multilevel"/>
    <w:tmpl w:val="8DB84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DE383B"/>
    <w:multiLevelType w:val="multilevel"/>
    <w:tmpl w:val="F27C16F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100C5B1B"/>
    <w:multiLevelType w:val="multilevel"/>
    <w:tmpl w:val="CC6CF7A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 w15:restartNumberingAfterBreak="0">
    <w:nsid w:val="102221E5"/>
    <w:multiLevelType w:val="multilevel"/>
    <w:tmpl w:val="1C0EBB8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 w15:restartNumberingAfterBreak="0">
    <w:nsid w:val="107E5831"/>
    <w:multiLevelType w:val="multilevel"/>
    <w:tmpl w:val="251E7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0AB2478"/>
    <w:multiLevelType w:val="multilevel"/>
    <w:tmpl w:val="77FEEDA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113130CE"/>
    <w:multiLevelType w:val="multilevel"/>
    <w:tmpl w:val="F7F86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315BEF"/>
    <w:multiLevelType w:val="multilevel"/>
    <w:tmpl w:val="77BCF8B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 w15:restartNumberingAfterBreak="0">
    <w:nsid w:val="18E12524"/>
    <w:multiLevelType w:val="multilevel"/>
    <w:tmpl w:val="FC447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9AD28FD"/>
    <w:multiLevelType w:val="multilevel"/>
    <w:tmpl w:val="73146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9C435CE"/>
    <w:multiLevelType w:val="multilevel"/>
    <w:tmpl w:val="DF822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AC957AD"/>
    <w:multiLevelType w:val="multilevel"/>
    <w:tmpl w:val="7C7E8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D6F6B5D"/>
    <w:multiLevelType w:val="multilevel"/>
    <w:tmpl w:val="47BED46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 w15:restartNumberingAfterBreak="0">
    <w:nsid w:val="1F8D1983"/>
    <w:multiLevelType w:val="multilevel"/>
    <w:tmpl w:val="D9D8D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0702BA7"/>
    <w:multiLevelType w:val="multilevel"/>
    <w:tmpl w:val="9C96B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84257D"/>
    <w:multiLevelType w:val="multilevel"/>
    <w:tmpl w:val="E536D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2931377"/>
    <w:multiLevelType w:val="multilevel"/>
    <w:tmpl w:val="F88A4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52943F6"/>
    <w:multiLevelType w:val="multilevel"/>
    <w:tmpl w:val="F57E7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8487E55"/>
    <w:multiLevelType w:val="multilevel"/>
    <w:tmpl w:val="D43CAE8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3" w15:restartNumberingAfterBreak="0">
    <w:nsid w:val="2879594D"/>
    <w:multiLevelType w:val="multilevel"/>
    <w:tmpl w:val="431CF22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4" w15:restartNumberingAfterBreak="0">
    <w:nsid w:val="2AD6000A"/>
    <w:multiLevelType w:val="multilevel"/>
    <w:tmpl w:val="699A8F2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5" w15:restartNumberingAfterBreak="0">
    <w:nsid w:val="2F254EB6"/>
    <w:multiLevelType w:val="multilevel"/>
    <w:tmpl w:val="9F1EC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3310E39"/>
    <w:multiLevelType w:val="multilevel"/>
    <w:tmpl w:val="A0823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41A749A"/>
    <w:multiLevelType w:val="multilevel"/>
    <w:tmpl w:val="2AF6A95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8" w15:restartNumberingAfterBreak="0">
    <w:nsid w:val="36854617"/>
    <w:multiLevelType w:val="multilevel"/>
    <w:tmpl w:val="682AAEF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9" w15:restartNumberingAfterBreak="0">
    <w:nsid w:val="3844444E"/>
    <w:multiLevelType w:val="multilevel"/>
    <w:tmpl w:val="64D6C01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3A3949E0"/>
    <w:multiLevelType w:val="multilevel"/>
    <w:tmpl w:val="CF4AF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F6A16F5"/>
    <w:multiLevelType w:val="multilevel"/>
    <w:tmpl w:val="F0FEEFC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2" w15:restartNumberingAfterBreak="0">
    <w:nsid w:val="40DD31FD"/>
    <w:multiLevelType w:val="multilevel"/>
    <w:tmpl w:val="F10CFA4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3" w15:restartNumberingAfterBreak="0">
    <w:nsid w:val="411A36F2"/>
    <w:multiLevelType w:val="multilevel"/>
    <w:tmpl w:val="41E2FEA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4" w15:restartNumberingAfterBreak="0">
    <w:nsid w:val="447C1742"/>
    <w:multiLevelType w:val="multilevel"/>
    <w:tmpl w:val="EDCE7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4B62AA4"/>
    <w:multiLevelType w:val="multilevel"/>
    <w:tmpl w:val="06D6A39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6" w15:restartNumberingAfterBreak="0">
    <w:nsid w:val="45FA3FE4"/>
    <w:multiLevelType w:val="multilevel"/>
    <w:tmpl w:val="A5705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8A40EBC"/>
    <w:multiLevelType w:val="multilevel"/>
    <w:tmpl w:val="D9286FC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8" w15:restartNumberingAfterBreak="0">
    <w:nsid w:val="4B4E2D3D"/>
    <w:multiLevelType w:val="multilevel"/>
    <w:tmpl w:val="68ECBC9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9" w15:restartNumberingAfterBreak="0">
    <w:nsid w:val="4D0F704F"/>
    <w:multiLevelType w:val="multilevel"/>
    <w:tmpl w:val="9468E28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0" w15:restartNumberingAfterBreak="0">
    <w:nsid w:val="507300DE"/>
    <w:multiLevelType w:val="multilevel"/>
    <w:tmpl w:val="052A6A0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1" w15:restartNumberingAfterBreak="0">
    <w:nsid w:val="50CC6368"/>
    <w:multiLevelType w:val="multilevel"/>
    <w:tmpl w:val="B122F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1AD1E5C"/>
    <w:multiLevelType w:val="multilevel"/>
    <w:tmpl w:val="AEF4618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3" w15:restartNumberingAfterBreak="0">
    <w:nsid w:val="56AB278A"/>
    <w:multiLevelType w:val="multilevel"/>
    <w:tmpl w:val="1A3AA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CAF72C4"/>
    <w:multiLevelType w:val="multilevel"/>
    <w:tmpl w:val="30E05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EC04696"/>
    <w:multiLevelType w:val="multilevel"/>
    <w:tmpl w:val="3F4818A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6" w15:restartNumberingAfterBreak="0">
    <w:nsid w:val="5FF86C82"/>
    <w:multiLevelType w:val="multilevel"/>
    <w:tmpl w:val="1F08D78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7" w15:restartNumberingAfterBreak="0">
    <w:nsid w:val="60097FCD"/>
    <w:multiLevelType w:val="multilevel"/>
    <w:tmpl w:val="5230940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8" w15:restartNumberingAfterBreak="0">
    <w:nsid w:val="612F17CE"/>
    <w:multiLevelType w:val="multilevel"/>
    <w:tmpl w:val="CB644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20E07BC"/>
    <w:multiLevelType w:val="multilevel"/>
    <w:tmpl w:val="CFBA9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24A0522"/>
    <w:multiLevelType w:val="multilevel"/>
    <w:tmpl w:val="2D22B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35A426A"/>
    <w:multiLevelType w:val="multilevel"/>
    <w:tmpl w:val="5D981D9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2" w15:restartNumberingAfterBreak="0">
    <w:nsid w:val="6373000B"/>
    <w:multiLevelType w:val="multilevel"/>
    <w:tmpl w:val="949EF63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3" w15:restartNumberingAfterBreak="0">
    <w:nsid w:val="64A71C3E"/>
    <w:multiLevelType w:val="multilevel"/>
    <w:tmpl w:val="342AA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510628C"/>
    <w:multiLevelType w:val="multilevel"/>
    <w:tmpl w:val="AD86866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5" w15:restartNumberingAfterBreak="0">
    <w:nsid w:val="672B2ECE"/>
    <w:multiLevelType w:val="multilevel"/>
    <w:tmpl w:val="B0762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C484785"/>
    <w:multiLevelType w:val="multilevel"/>
    <w:tmpl w:val="ECEA645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7" w15:restartNumberingAfterBreak="0">
    <w:nsid w:val="6E811438"/>
    <w:multiLevelType w:val="multilevel"/>
    <w:tmpl w:val="BC02190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8" w15:restartNumberingAfterBreak="0">
    <w:nsid w:val="6FB2526B"/>
    <w:multiLevelType w:val="multilevel"/>
    <w:tmpl w:val="26E8F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4326817"/>
    <w:multiLevelType w:val="multilevel"/>
    <w:tmpl w:val="F1F4A92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0" w15:restartNumberingAfterBreak="0">
    <w:nsid w:val="7473352D"/>
    <w:multiLevelType w:val="multilevel"/>
    <w:tmpl w:val="64E64BA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1" w15:restartNumberingAfterBreak="0">
    <w:nsid w:val="74EC6142"/>
    <w:multiLevelType w:val="multilevel"/>
    <w:tmpl w:val="D64CD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5447F7A"/>
    <w:multiLevelType w:val="multilevel"/>
    <w:tmpl w:val="789A12F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3" w15:restartNumberingAfterBreak="0">
    <w:nsid w:val="76E51247"/>
    <w:multiLevelType w:val="multilevel"/>
    <w:tmpl w:val="B94E8FC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4" w15:restartNumberingAfterBreak="0">
    <w:nsid w:val="7B1C4620"/>
    <w:multiLevelType w:val="multilevel"/>
    <w:tmpl w:val="F320CCE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5" w15:restartNumberingAfterBreak="0">
    <w:nsid w:val="7B3C1211"/>
    <w:multiLevelType w:val="multilevel"/>
    <w:tmpl w:val="B6520C6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6" w15:restartNumberingAfterBreak="0">
    <w:nsid w:val="7C034457"/>
    <w:multiLevelType w:val="multilevel"/>
    <w:tmpl w:val="F4748CC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7" w15:restartNumberingAfterBreak="0">
    <w:nsid w:val="7C1930FE"/>
    <w:multiLevelType w:val="multilevel"/>
    <w:tmpl w:val="92CC1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F054828"/>
    <w:multiLevelType w:val="multilevel"/>
    <w:tmpl w:val="EB62A7A4"/>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9" w15:restartNumberingAfterBreak="0">
    <w:nsid w:val="7F303B17"/>
    <w:multiLevelType w:val="multilevel"/>
    <w:tmpl w:val="2C506BD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0" w15:restartNumberingAfterBreak="0">
    <w:nsid w:val="7F8D1BD3"/>
    <w:multiLevelType w:val="multilevel"/>
    <w:tmpl w:val="54FCE27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16cid:durableId="366952116">
    <w:abstractNumId w:val="15"/>
  </w:num>
  <w:num w:numId="2" w16cid:durableId="1789736933">
    <w:abstractNumId w:val="30"/>
  </w:num>
  <w:num w:numId="3" w16cid:durableId="1630432389">
    <w:abstractNumId w:val="52"/>
  </w:num>
  <w:num w:numId="4" w16cid:durableId="2133403389">
    <w:abstractNumId w:val="35"/>
  </w:num>
  <w:num w:numId="5" w16cid:durableId="1550875821">
    <w:abstractNumId w:val="14"/>
  </w:num>
  <w:num w:numId="6" w16cid:durableId="1990788596">
    <w:abstractNumId w:val="43"/>
  </w:num>
  <w:num w:numId="7" w16cid:durableId="936786867">
    <w:abstractNumId w:val="3"/>
  </w:num>
  <w:num w:numId="8" w16cid:durableId="1689986149">
    <w:abstractNumId w:val="48"/>
  </w:num>
  <w:num w:numId="9" w16cid:durableId="2050255824">
    <w:abstractNumId w:val="6"/>
  </w:num>
  <w:num w:numId="10" w16cid:durableId="193158869">
    <w:abstractNumId w:val="31"/>
  </w:num>
  <w:num w:numId="11" w16cid:durableId="1177304483">
    <w:abstractNumId w:val="20"/>
  </w:num>
  <w:num w:numId="12" w16cid:durableId="862280872">
    <w:abstractNumId w:val="56"/>
  </w:num>
  <w:num w:numId="13" w16cid:durableId="904872898">
    <w:abstractNumId w:val="69"/>
  </w:num>
  <w:num w:numId="14" w16cid:durableId="1404793221">
    <w:abstractNumId w:val="7"/>
  </w:num>
  <w:num w:numId="15" w16cid:durableId="616372485">
    <w:abstractNumId w:val="23"/>
  </w:num>
  <w:num w:numId="16" w16cid:durableId="985671888">
    <w:abstractNumId w:val="38"/>
  </w:num>
  <w:num w:numId="17" w16cid:durableId="1153106865">
    <w:abstractNumId w:val="18"/>
  </w:num>
  <w:num w:numId="18" w16cid:durableId="1239484571">
    <w:abstractNumId w:val="12"/>
  </w:num>
  <w:num w:numId="19" w16cid:durableId="1664699485">
    <w:abstractNumId w:val="65"/>
  </w:num>
  <w:num w:numId="20" w16cid:durableId="1210267445">
    <w:abstractNumId w:val="11"/>
  </w:num>
  <w:num w:numId="21" w16cid:durableId="560288852">
    <w:abstractNumId w:val="4"/>
  </w:num>
  <w:num w:numId="22" w16cid:durableId="1353023072">
    <w:abstractNumId w:val="53"/>
  </w:num>
  <w:num w:numId="23" w16cid:durableId="1733893883">
    <w:abstractNumId w:val="64"/>
  </w:num>
  <w:num w:numId="24" w16cid:durableId="475416">
    <w:abstractNumId w:val="32"/>
  </w:num>
  <w:num w:numId="25" w16cid:durableId="1592155196">
    <w:abstractNumId w:val="62"/>
  </w:num>
  <w:num w:numId="26" w16cid:durableId="1895505717">
    <w:abstractNumId w:val="60"/>
  </w:num>
  <w:num w:numId="27" w16cid:durableId="797146190">
    <w:abstractNumId w:val="55"/>
  </w:num>
  <w:num w:numId="28" w16cid:durableId="2084597275">
    <w:abstractNumId w:val="42"/>
  </w:num>
  <w:num w:numId="29" w16cid:durableId="1792554200">
    <w:abstractNumId w:val="39"/>
  </w:num>
  <w:num w:numId="30" w16cid:durableId="1692871776">
    <w:abstractNumId w:val="68"/>
  </w:num>
  <w:num w:numId="31" w16cid:durableId="110780977">
    <w:abstractNumId w:val="1"/>
  </w:num>
  <w:num w:numId="32" w16cid:durableId="1136948866">
    <w:abstractNumId w:val="10"/>
  </w:num>
  <w:num w:numId="33" w16cid:durableId="1014381598">
    <w:abstractNumId w:val="63"/>
  </w:num>
  <w:num w:numId="34" w16cid:durableId="2111194323">
    <w:abstractNumId w:val="59"/>
  </w:num>
  <w:num w:numId="35" w16cid:durableId="1559442244">
    <w:abstractNumId w:val="2"/>
  </w:num>
  <w:num w:numId="36" w16cid:durableId="494878391">
    <w:abstractNumId w:val="57"/>
  </w:num>
  <w:num w:numId="37" w16cid:durableId="178585631">
    <w:abstractNumId w:val="24"/>
  </w:num>
  <w:num w:numId="38" w16cid:durableId="229654613">
    <w:abstractNumId w:val="28"/>
  </w:num>
  <w:num w:numId="39" w16cid:durableId="1678580756">
    <w:abstractNumId w:val="25"/>
  </w:num>
  <w:num w:numId="40" w16cid:durableId="1819105128">
    <w:abstractNumId w:val="44"/>
  </w:num>
  <w:num w:numId="41" w16cid:durableId="1109159451">
    <w:abstractNumId w:val="22"/>
  </w:num>
  <w:num w:numId="42" w16cid:durableId="126707587">
    <w:abstractNumId w:val="8"/>
  </w:num>
  <w:num w:numId="43" w16cid:durableId="584846670">
    <w:abstractNumId w:val="21"/>
  </w:num>
  <w:num w:numId="44" w16cid:durableId="206794578">
    <w:abstractNumId w:val="33"/>
  </w:num>
  <w:num w:numId="45" w16cid:durableId="65223453">
    <w:abstractNumId w:val="5"/>
  </w:num>
  <w:num w:numId="46" w16cid:durableId="1303078268">
    <w:abstractNumId w:val="49"/>
  </w:num>
  <w:num w:numId="47" w16cid:durableId="338581455">
    <w:abstractNumId w:val="50"/>
  </w:num>
  <w:num w:numId="48" w16cid:durableId="1398939897">
    <w:abstractNumId w:val="9"/>
  </w:num>
  <w:num w:numId="49" w16cid:durableId="1970160314">
    <w:abstractNumId w:val="41"/>
  </w:num>
  <w:num w:numId="50" w16cid:durableId="767390171">
    <w:abstractNumId w:val="58"/>
  </w:num>
  <w:num w:numId="51" w16cid:durableId="1908568114">
    <w:abstractNumId w:val="61"/>
  </w:num>
  <w:num w:numId="52" w16cid:durableId="2066447778">
    <w:abstractNumId w:val="47"/>
  </w:num>
  <w:num w:numId="53" w16cid:durableId="1242636231">
    <w:abstractNumId w:val="45"/>
  </w:num>
  <w:num w:numId="54" w16cid:durableId="1702053070">
    <w:abstractNumId w:val="27"/>
  </w:num>
  <w:num w:numId="55" w16cid:durableId="535237692">
    <w:abstractNumId w:val="13"/>
  </w:num>
  <w:num w:numId="56" w16cid:durableId="1668291616">
    <w:abstractNumId w:val="16"/>
  </w:num>
  <w:num w:numId="57" w16cid:durableId="1818066553">
    <w:abstractNumId w:val="26"/>
  </w:num>
  <w:num w:numId="58" w16cid:durableId="1182159668">
    <w:abstractNumId w:val="34"/>
  </w:num>
  <w:num w:numId="59" w16cid:durableId="783155216">
    <w:abstractNumId w:val="36"/>
  </w:num>
  <w:num w:numId="60" w16cid:durableId="313533983">
    <w:abstractNumId w:val="67"/>
  </w:num>
  <w:num w:numId="61" w16cid:durableId="1430392105">
    <w:abstractNumId w:val="17"/>
  </w:num>
  <w:num w:numId="62" w16cid:durableId="1091203112">
    <w:abstractNumId w:val="54"/>
  </w:num>
  <w:num w:numId="63" w16cid:durableId="949698639">
    <w:abstractNumId w:val="51"/>
  </w:num>
  <w:num w:numId="64" w16cid:durableId="878468286">
    <w:abstractNumId w:val="0"/>
  </w:num>
  <w:num w:numId="65" w16cid:durableId="1388527574">
    <w:abstractNumId w:val="46"/>
  </w:num>
  <w:num w:numId="66" w16cid:durableId="1295722078">
    <w:abstractNumId w:val="37"/>
  </w:num>
  <w:num w:numId="67" w16cid:durableId="1761638517">
    <w:abstractNumId w:val="66"/>
  </w:num>
  <w:num w:numId="68" w16cid:durableId="671495207">
    <w:abstractNumId w:val="40"/>
  </w:num>
  <w:num w:numId="69" w16cid:durableId="162866305">
    <w:abstractNumId w:val="19"/>
  </w:num>
  <w:num w:numId="70" w16cid:durableId="947280076">
    <w:abstractNumId w:val="70"/>
  </w:num>
  <w:num w:numId="71" w16cid:durableId="1878540257">
    <w:abstractNumId w:val="29"/>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differentiateMultirowTableHeaders" w:uri="http://schemas.microsoft.com/office/word" w:val="1"/>
    <w:compatSetting w:name="useWord2013TrackBottomHyphenation" w:uri="http://schemas.microsoft.com/office/word" w:val="0"/>
  </w:compat>
  <w:rsids>
    <w:rsidRoot w:val="00F7212C"/>
    <w:rsid w:val="00F721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A1A6213-FE4D-4D78-B999-95C1B38F2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paragraph" w:styleId="Heading4">
    <w:name w:val="heading 4"/>
    <w:basedOn w:val="Normal"/>
    <w:link w:val="Heading4Char"/>
    <w:uiPriority w:val="9"/>
    <w:qFormat/>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strike w:val="0"/>
      <w:dstrike w:val="0"/>
      <w:color w:val="3899E5"/>
      <w:u w:val="none"/>
      <w:effect w:val="none"/>
    </w:rPr>
  </w:style>
  <w:style w:type="character" w:styleId="FollowedHyperlink">
    <w:name w:val="FollowedHyperlink"/>
    <w:basedOn w:val="DefaultParagraphFont"/>
    <w:uiPriority w:val="99"/>
    <w:semiHidden/>
    <w:unhideWhenUsed/>
    <w:rPr>
      <w:strike w:val="0"/>
      <w:dstrike w:val="0"/>
      <w:color w:val="3899E5"/>
      <w:u w:val="none"/>
      <w:effect w:val="none"/>
    </w:rPr>
  </w:style>
  <w:style w:type="paragraph" w:customStyle="1" w:styleId="msonormal0">
    <w:name w:val="msonormal"/>
    <w:basedOn w:val="Normal"/>
    <w:pPr>
      <w:spacing w:before="100" w:beforeAutospacing="1" w:after="100" w:afterAutospacing="1"/>
    </w:pPr>
  </w:style>
  <w:style w:type="paragraph" w:customStyle="1" w:styleId="iatachapterheading">
    <w:name w:val="iatachapterheading"/>
    <w:basedOn w:val="Normal"/>
    <w:pPr>
      <w:spacing w:before="100" w:beforeAutospacing="1" w:after="100" w:afterAutospacing="1"/>
    </w:pPr>
    <w:rPr>
      <w:sz w:val="42"/>
      <w:szCs w:val="42"/>
    </w:rPr>
  </w:style>
  <w:style w:type="paragraph" w:customStyle="1" w:styleId="iatah1">
    <w:name w:val="iatah1"/>
    <w:basedOn w:val="Normal"/>
    <w:pPr>
      <w:spacing w:before="100" w:beforeAutospacing="1" w:after="100" w:afterAutospacing="1"/>
    </w:pPr>
    <w:rPr>
      <w:sz w:val="35"/>
      <w:szCs w:val="35"/>
    </w:rPr>
  </w:style>
  <w:style w:type="paragraph" w:customStyle="1" w:styleId="iatah2">
    <w:name w:val="iatah2"/>
    <w:basedOn w:val="Normal"/>
    <w:pPr>
      <w:spacing w:before="100" w:beforeAutospacing="1" w:after="100" w:afterAutospacing="1"/>
    </w:pPr>
    <w:rPr>
      <w:sz w:val="33"/>
      <w:szCs w:val="33"/>
    </w:rPr>
  </w:style>
  <w:style w:type="paragraph" w:customStyle="1" w:styleId="iatah3">
    <w:name w:val="iatah3"/>
    <w:basedOn w:val="Normal"/>
    <w:pPr>
      <w:spacing w:before="100" w:beforeAutospacing="1" w:after="100" w:afterAutospacing="1"/>
    </w:pPr>
    <w:rPr>
      <w:sz w:val="31"/>
      <w:szCs w:val="31"/>
    </w:rPr>
  </w:style>
  <w:style w:type="paragraph" w:customStyle="1" w:styleId="iatah4">
    <w:name w:val="iatah4"/>
    <w:basedOn w:val="Normal"/>
    <w:pPr>
      <w:spacing w:before="100" w:beforeAutospacing="1" w:after="100" w:afterAutospacing="1"/>
    </w:pPr>
    <w:rPr>
      <w:sz w:val="29"/>
      <w:szCs w:val="29"/>
    </w:rPr>
  </w:style>
  <w:style w:type="paragraph" w:customStyle="1" w:styleId="iatah5">
    <w:name w:val="iatah5"/>
    <w:basedOn w:val="Normal"/>
    <w:pPr>
      <w:spacing w:before="100" w:beforeAutospacing="1" w:after="100" w:afterAutospacing="1"/>
    </w:pPr>
    <w:rPr>
      <w:sz w:val="27"/>
      <w:szCs w:val="27"/>
    </w:rPr>
  </w:style>
  <w:style w:type="paragraph" w:customStyle="1" w:styleId="iatah6">
    <w:name w:val="iatah6"/>
    <w:basedOn w:val="Normal"/>
    <w:pPr>
      <w:spacing w:before="100" w:beforeAutospacing="1" w:after="100" w:afterAutospacing="1"/>
    </w:pPr>
    <w:rPr>
      <w:sz w:val="25"/>
      <w:szCs w:val="25"/>
    </w:rPr>
  </w:style>
  <w:style w:type="paragraph" w:customStyle="1" w:styleId="iatah7">
    <w:name w:val="iatah7"/>
    <w:basedOn w:val="Normal"/>
    <w:pPr>
      <w:spacing w:before="100" w:beforeAutospacing="1" w:after="100" w:afterAutospacing="1"/>
    </w:pPr>
    <w:rPr>
      <w:b/>
      <w:bCs/>
      <w:sz w:val="25"/>
      <w:szCs w:val="25"/>
    </w:rPr>
  </w:style>
  <w:style w:type="paragraph" w:customStyle="1" w:styleId="iatah8">
    <w:name w:val="iatah8"/>
    <w:basedOn w:val="Normal"/>
    <w:pPr>
      <w:spacing w:before="100" w:beforeAutospacing="1" w:after="100" w:afterAutospacing="1"/>
    </w:pPr>
    <w:rPr>
      <w:b/>
      <w:bCs/>
    </w:rPr>
  </w:style>
  <w:style w:type="paragraph" w:customStyle="1" w:styleId="iatabody">
    <w:name w:val="iatabody"/>
    <w:basedOn w:val="Normal"/>
    <w:rPr>
      <w:rFonts w:ascii="Arial" w:hAnsi="Arial" w:cs="Arial"/>
      <w:color w:val="022A4C"/>
      <w:sz w:val="18"/>
      <w:szCs w:val="18"/>
    </w:rPr>
  </w:style>
  <w:style w:type="paragraph" w:customStyle="1" w:styleId="iatanoneffective">
    <w:name w:val="iatanoneffective"/>
    <w:basedOn w:val="Normal"/>
    <w:pPr>
      <w:shd w:val="clear" w:color="auto" w:fill="B0B0B0"/>
      <w:spacing w:before="100" w:beforeAutospacing="1" w:after="100" w:afterAutospacing="1"/>
    </w:pPr>
  </w:style>
  <w:style w:type="paragraph" w:customStyle="1" w:styleId="iatafont">
    <w:name w:val="iatafont"/>
    <w:basedOn w:val="Normal"/>
    <w:pPr>
      <w:spacing w:before="100" w:beforeAutospacing="1" w:after="100" w:afterAutospacing="1"/>
    </w:pPr>
    <w:rPr>
      <w:rFonts w:ascii="IATA Unicode Based" w:hAnsi="IATA Unicode Based"/>
    </w:rPr>
  </w:style>
  <w:style w:type="paragraph" w:customStyle="1" w:styleId="iatasidemarks">
    <w:name w:val="iatasidemarks"/>
    <w:basedOn w:val="Normal"/>
    <w:pPr>
      <w:spacing w:before="100" w:beforeAutospacing="1" w:after="100" w:afterAutospacing="1"/>
    </w:pPr>
    <w:rPr>
      <w:rFonts w:ascii="IATA Unicode Based" w:hAnsi="IATA Unicode Based"/>
    </w:rPr>
  </w:style>
  <w:style w:type="paragraph" w:customStyle="1" w:styleId="iataspanhide">
    <w:name w:val="iataspanhide"/>
    <w:basedOn w:val="Normal"/>
    <w:pPr>
      <w:spacing w:before="100" w:beforeAutospacing="1" w:after="100" w:afterAutospacing="1"/>
    </w:pPr>
    <w:rPr>
      <w:vanish/>
    </w:rPr>
  </w:style>
  <w:style w:type="paragraph" w:customStyle="1" w:styleId="iatabgcolorsgreen">
    <w:name w:val="iatabgcolorsgreen"/>
    <w:basedOn w:val="Normal"/>
    <w:pPr>
      <w:shd w:val="clear" w:color="auto" w:fill="62B31A"/>
      <w:spacing w:before="100" w:beforeAutospacing="1" w:after="100" w:afterAutospacing="1"/>
    </w:pPr>
  </w:style>
  <w:style w:type="paragraph" w:customStyle="1" w:styleId="iatabgcolorsgreenlight">
    <w:name w:val="iatabgcolorsgreenlight"/>
    <w:basedOn w:val="Normal"/>
    <w:pPr>
      <w:shd w:val="clear" w:color="auto" w:fill="BDCF1B"/>
      <w:spacing w:before="100" w:beforeAutospacing="1" w:after="100" w:afterAutospacing="1"/>
    </w:pPr>
  </w:style>
  <w:style w:type="paragraph" w:customStyle="1" w:styleId="iatabgcolorsyellow">
    <w:name w:val="iatabgcolorsyellow"/>
    <w:basedOn w:val="Normal"/>
    <w:pPr>
      <w:shd w:val="clear" w:color="auto" w:fill="FFDB00"/>
      <w:spacing w:before="100" w:beforeAutospacing="1" w:after="100" w:afterAutospacing="1"/>
    </w:pPr>
  </w:style>
  <w:style w:type="paragraph" w:customStyle="1" w:styleId="iatabgcolorsorange">
    <w:name w:val="iatabgcolorsorange"/>
    <w:basedOn w:val="Normal"/>
    <w:pPr>
      <w:shd w:val="clear" w:color="auto" w:fill="F29300"/>
      <w:spacing w:before="100" w:beforeAutospacing="1" w:after="100" w:afterAutospacing="1"/>
    </w:pPr>
  </w:style>
  <w:style w:type="paragraph" w:customStyle="1" w:styleId="iatabgcolorsred">
    <w:name w:val="iatabgcolorsred"/>
    <w:basedOn w:val="Normal"/>
    <w:pPr>
      <w:shd w:val="clear" w:color="auto" w:fill="EB3014"/>
      <w:spacing w:before="100" w:beforeAutospacing="1" w:after="100" w:afterAutospacing="1"/>
    </w:pPr>
  </w:style>
  <w:style w:type="paragraph" w:customStyle="1" w:styleId="iatabgcolorspink">
    <w:name w:val="iatabgcolorspink"/>
    <w:basedOn w:val="Normal"/>
    <w:pPr>
      <w:shd w:val="clear" w:color="auto" w:fill="E5176E"/>
      <w:spacing w:before="100" w:beforeAutospacing="1" w:after="100" w:afterAutospacing="1"/>
    </w:pPr>
  </w:style>
  <w:style w:type="paragraph" w:customStyle="1" w:styleId="iatabgcolorsmauve">
    <w:name w:val="iatabgcolorsmauve"/>
    <w:basedOn w:val="Normal"/>
    <w:pPr>
      <w:shd w:val="clear" w:color="auto" w:fill="5F3287"/>
      <w:spacing w:before="100" w:beforeAutospacing="1" w:after="100" w:afterAutospacing="1"/>
    </w:pPr>
  </w:style>
  <w:style w:type="paragraph" w:customStyle="1" w:styleId="iatabgcolorsblue9">
    <w:name w:val="iatabgcolorsblue9"/>
    <w:basedOn w:val="Normal"/>
    <w:pPr>
      <w:shd w:val="clear" w:color="auto" w:fill="00305B"/>
      <w:spacing w:before="100" w:beforeAutospacing="1" w:after="100" w:afterAutospacing="1"/>
    </w:pPr>
  </w:style>
  <w:style w:type="paragraph" w:customStyle="1" w:styleId="iatabgcolorsblue8">
    <w:name w:val="iatabgcolorsblue8"/>
    <w:basedOn w:val="Normal"/>
    <w:pPr>
      <w:shd w:val="clear" w:color="auto" w:fill="0A4279"/>
      <w:spacing w:before="100" w:beforeAutospacing="1" w:after="100" w:afterAutospacing="1"/>
    </w:pPr>
  </w:style>
  <w:style w:type="paragraph" w:customStyle="1" w:styleId="iatabgcolorsblue6">
    <w:name w:val="iatabgcolorsblue6"/>
    <w:basedOn w:val="Normal"/>
    <w:pPr>
      <w:shd w:val="clear" w:color="auto" w:fill="0075BD"/>
      <w:spacing w:before="100" w:beforeAutospacing="1" w:after="100" w:afterAutospacing="1"/>
    </w:pPr>
  </w:style>
  <w:style w:type="paragraph" w:customStyle="1" w:styleId="iatabgcolorsblue5">
    <w:name w:val="iatabgcolorsblue5"/>
    <w:basedOn w:val="Normal"/>
    <w:pPr>
      <w:shd w:val="clear" w:color="auto" w:fill="038FD7"/>
      <w:spacing w:before="100" w:beforeAutospacing="1" w:after="100" w:afterAutospacing="1"/>
    </w:pPr>
  </w:style>
  <w:style w:type="paragraph" w:customStyle="1" w:styleId="iatabgcolorsblue4">
    <w:name w:val="iatabgcolorsblue4"/>
    <w:basedOn w:val="Normal"/>
    <w:pPr>
      <w:shd w:val="clear" w:color="auto" w:fill="4EA9E3"/>
      <w:spacing w:before="100" w:beforeAutospacing="1" w:after="100" w:afterAutospacing="1"/>
    </w:pPr>
  </w:style>
  <w:style w:type="paragraph" w:customStyle="1" w:styleId="iatabgcolorsblue3">
    <w:name w:val="iatabgcolorsblue3"/>
    <w:basedOn w:val="Normal"/>
    <w:pPr>
      <w:shd w:val="clear" w:color="auto" w:fill="6BBBEA"/>
      <w:spacing w:before="100" w:beforeAutospacing="1" w:after="100" w:afterAutospacing="1"/>
    </w:pPr>
  </w:style>
  <w:style w:type="paragraph" w:customStyle="1" w:styleId="iatabgcolorsblue2">
    <w:name w:val="iatabgcolorsblue2"/>
    <w:basedOn w:val="Normal"/>
    <w:pPr>
      <w:shd w:val="clear" w:color="auto" w:fill="A6D7F5"/>
      <w:spacing w:before="100" w:beforeAutospacing="1" w:after="100" w:afterAutospacing="1"/>
    </w:pPr>
  </w:style>
  <w:style w:type="paragraph" w:customStyle="1" w:styleId="iatabgcolorsbgshadelight">
    <w:name w:val="iatabgcolorsbgshadelight"/>
    <w:basedOn w:val="Normal"/>
    <w:pPr>
      <w:shd w:val="clear" w:color="auto" w:fill="EFEFEF"/>
      <w:spacing w:before="100" w:beforeAutospacing="1" w:after="100" w:afterAutospacing="1"/>
    </w:pPr>
  </w:style>
  <w:style w:type="paragraph" w:customStyle="1" w:styleId="iatabgcolorsbgshademedium">
    <w:name w:val="iatabgcolorsbgshademedium"/>
    <w:basedOn w:val="Normal"/>
    <w:pPr>
      <w:shd w:val="clear" w:color="auto" w:fill="B0B0B0"/>
      <w:spacing w:before="100" w:beforeAutospacing="1" w:after="100" w:afterAutospacing="1"/>
    </w:pPr>
  </w:style>
  <w:style w:type="paragraph" w:customStyle="1" w:styleId="iatabgcolorsbgshadeheavy">
    <w:name w:val="iatabgcolorsbgshadeheavy"/>
    <w:basedOn w:val="Normal"/>
    <w:pPr>
      <w:shd w:val="clear" w:color="auto" w:fill="808080"/>
      <w:spacing w:before="100" w:beforeAutospacing="1" w:after="100" w:afterAutospacing="1"/>
    </w:pPr>
  </w:style>
  <w:style w:type="paragraph" w:customStyle="1" w:styleId="iatabgcolorspms394">
    <w:name w:val="iatabgcolorspms394"/>
    <w:basedOn w:val="Normal"/>
    <w:pPr>
      <w:shd w:val="clear" w:color="auto" w:fill="FEEB53"/>
      <w:spacing w:before="100" w:beforeAutospacing="1" w:after="100" w:afterAutospacing="1"/>
    </w:pPr>
  </w:style>
  <w:style w:type="paragraph" w:customStyle="1" w:styleId="iatabgcolorspms382">
    <w:name w:val="iatabgcolorspms382"/>
    <w:basedOn w:val="Normal"/>
    <w:pPr>
      <w:shd w:val="clear" w:color="auto" w:fill="A1BC00"/>
      <w:spacing w:before="100" w:beforeAutospacing="1" w:after="100" w:afterAutospacing="1"/>
    </w:pPr>
  </w:style>
  <w:style w:type="paragraph" w:customStyle="1" w:styleId="iatabgcolorspms116">
    <w:name w:val="iatabgcolorspms116"/>
    <w:basedOn w:val="Normal"/>
    <w:pPr>
      <w:shd w:val="clear" w:color="auto" w:fill="FFCC00"/>
      <w:spacing w:before="100" w:beforeAutospacing="1" w:after="100" w:afterAutospacing="1"/>
    </w:pPr>
  </w:style>
  <w:style w:type="paragraph" w:customStyle="1" w:styleId="iatabgcolorspms151">
    <w:name w:val="iatabgcolorspms151"/>
    <w:basedOn w:val="Normal"/>
    <w:pPr>
      <w:shd w:val="clear" w:color="auto" w:fill="F99911"/>
      <w:spacing w:before="100" w:beforeAutospacing="1" w:after="100" w:afterAutospacing="1"/>
    </w:pPr>
  </w:style>
  <w:style w:type="paragraph" w:customStyle="1" w:styleId="iatabgcolorspms199">
    <w:name w:val="iatabgcolorspms199"/>
    <w:basedOn w:val="Normal"/>
    <w:pPr>
      <w:shd w:val="clear" w:color="auto" w:fill="F00847"/>
      <w:spacing w:before="100" w:beforeAutospacing="1" w:after="100" w:afterAutospacing="1"/>
    </w:pPr>
  </w:style>
  <w:style w:type="paragraph" w:customStyle="1" w:styleId="iatabgcolorspms213">
    <w:name w:val="iatabgcolorspms213"/>
    <w:basedOn w:val="Normal"/>
    <w:pPr>
      <w:shd w:val="clear" w:color="auto" w:fill="EF2C71"/>
      <w:spacing w:before="100" w:beforeAutospacing="1" w:after="100" w:afterAutospacing="1"/>
    </w:pPr>
  </w:style>
  <w:style w:type="paragraph" w:customStyle="1" w:styleId="iatabgcolorspms2603">
    <w:name w:val="iatabgcolorspms2603"/>
    <w:basedOn w:val="Normal"/>
    <w:pPr>
      <w:shd w:val="clear" w:color="auto" w:fill="6F3594"/>
      <w:spacing w:before="100" w:beforeAutospacing="1" w:after="100" w:afterAutospacing="1"/>
    </w:pPr>
  </w:style>
  <w:style w:type="paragraph" w:customStyle="1" w:styleId="iatabgcolorspms54140pcblack">
    <w:name w:val="iatabgcolorspms541_40pcblack"/>
    <w:basedOn w:val="Normal"/>
    <w:pPr>
      <w:shd w:val="clear" w:color="auto" w:fill="00305B"/>
      <w:spacing w:before="100" w:beforeAutospacing="1" w:after="100" w:afterAutospacing="1"/>
    </w:pPr>
  </w:style>
  <w:style w:type="paragraph" w:customStyle="1" w:styleId="iatabgcolorspms541">
    <w:name w:val="iatabgcolorspms541"/>
    <w:basedOn w:val="Normal"/>
    <w:pPr>
      <w:shd w:val="clear" w:color="auto" w:fill="0A4279"/>
      <w:spacing w:before="100" w:beforeAutospacing="1" w:after="100" w:afterAutospacing="1"/>
    </w:pPr>
  </w:style>
  <w:style w:type="paragraph" w:customStyle="1" w:styleId="iatabgcolorspms300">
    <w:name w:val="iatabgcolorspms300"/>
    <w:basedOn w:val="Normal"/>
    <w:pPr>
      <w:shd w:val="clear" w:color="auto" w:fill="0075BD"/>
      <w:spacing w:before="100" w:beforeAutospacing="1" w:after="100" w:afterAutospacing="1"/>
    </w:pPr>
  </w:style>
  <w:style w:type="paragraph" w:customStyle="1" w:styleId="iatabgcolorspms300at80pc">
    <w:name w:val="iatabgcolorspms300_at80pc"/>
    <w:basedOn w:val="Normal"/>
    <w:pPr>
      <w:shd w:val="clear" w:color="auto" w:fill="038FD7"/>
      <w:spacing w:before="100" w:beforeAutospacing="1" w:after="100" w:afterAutospacing="1"/>
    </w:pPr>
  </w:style>
  <w:style w:type="paragraph" w:customStyle="1" w:styleId="iatabgcolorspms300at55pc">
    <w:name w:val="iatabgcolorspms300_at55pc"/>
    <w:basedOn w:val="Normal"/>
    <w:pPr>
      <w:shd w:val="clear" w:color="auto" w:fill="4EA9E3"/>
      <w:spacing w:before="100" w:beforeAutospacing="1" w:after="100" w:afterAutospacing="1"/>
    </w:pPr>
  </w:style>
  <w:style w:type="paragraph" w:customStyle="1" w:styleId="iatabgcolorspms300at25pc">
    <w:name w:val="iatabgcolorspms300_at25pc"/>
    <w:basedOn w:val="Normal"/>
    <w:pPr>
      <w:shd w:val="clear" w:color="auto" w:fill="6BBBEA"/>
      <w:spacing w:before="100" w:beforeAutospacing="1" w:after="100" w:afterAutospacing="1"/>
    </w:pPr>
  </w:style>
  <w:style w:type="paragraph" w:customStyle="1" w:styleId="iatabgcolorspms300at15pc">
    <w:name w:val="iatabgcolorspms300_at15pc"/>
    <w:basedOn w:val="Normal"/>
    <w:pPr>
      <w:shd w:val="clear" w:color="auto" w:fill="A6D7F5"/>
      <w:spacing w:before="100" w:beforeAutospacing="1" w:after="100" w:afterAutospacing="1"/>
    </w:pPr>
  </w:style>
  <w:style w:type="paragraph" w:customStyle="1" w:styleId="iatafgcolorsgreen">
    <w:name w:val="iatafgcolorsgreen"/>
    <w:basedOn w:val="Normal"/>
    <w:pPr>
      <w:spacing w:before="100" w:beforeAutospacing="1" w:after="100" w:afterAutospacing="1"/>
    </w:pPr>
    <w:rPr>
      <w:color w:val="62B31A"/>
    </w:rPr>
  </w:style>
  <w:style w:type="paragraph" w:customStyle="1" w:styleId="iatafgcolorsgreenlight">
    <w:name w:val="iatafgcolorsgreenlight"/>
    <w:basedOn w:val="Normal"/>
    <w:pPr>
      <w:spacing w:before="100" w:beforeAutospacing="1" w:after="100" w:afterAutospacing="1"/>
    </w:pPr>
    <w:rPr>
      <w:color w:val="BDCF1B"/>
    </w:rPr>
  </w:style>
  <w:style w:type="paragraph" w:customStyle="1" w:styleId="iatafgcolorsyellow">
    <w:name w:val="iatafgcolorsyellow"/>
    <w:basedOn w:val="Normal"/>
    <w:pPr>
      <w:spacing w:before="100" w:beforeAutospacing="1" w:after="100" w:afterAutospacing="1"/>
    </w:pPr>
    <w:rPr>
      <w:color w:val="FFDB00"/>
    </w:rPr>
  </w:style>
  <w:style w:type="paragraph" w:customStyle="1" w:styleId="iatafgcolorsorange">
    <w:name w:val="iatafgcolorsorange"/>
    <w:basedOn w:val="Normal"/>
    <w:pPr>
      <w:spacing w:before="100" w:beforeAutospacing="1" w:after="100" w:afterAutospacing="1"/>
    </w:pPr>
    <w:rPr>
      <w:color w:val="F29300"/>
    </w:rPr>
  </w:style>
  <w:style w:type="paragraph" w:customStyle="1" w:styleId="iatafgcolorsred">
    <w:name w:val="iatafgcolorsred"/>
    <w:basedOn w:val="Normal"/>
    <w:pPr>
      <w:spacing w:before="100" w:beforeAutospacing="1" w:after="100" w:afterAutospacing="1"/>
    </w:pPr>
    <w:rPr>
      <w:color w:val="EB3014"/>
    </w:rPr>
  </w:style>
  <w:style w:type="paragraph" w:customStyle="1" w:styleId="iatafgcolorspink">
    <w:name w:val="iatafgcolorspink"/>
    <w:basedOn w:val="Normal"/>
    <w:pPr>
      <w:spacing w:before="100" w:beforeAutospacing="1" w:after="100" w:afterAutospacing="1"/>
    </w:pPr>
    <w:rPr>
      <w:color w:val="E5176E"/>
    </w:rPr>
  </w:style>
  <w:style w:type="paragraph" w:customStyle="1" w:styleId="iatafgcolorsmauve">
    <w:name w:val="iatafgcolorsmauve"/>
    <w:basedOn w:val="Normal"/>
    <w:pPr>
      <w:spacing w:before="100" w:beforeAutospacing="1" w:after="100" w:afterAutospacing="1"/>
    </w:pPr>
    <w:rPr>
      <w:color w:val="5F3287"/>
    </w:rPr>
  </w:style>
  <w:style w:type="paragraph" w:customStyle="1" w:styleId="iatafgcolorsblue9">
    <w:name w:val="iatafgcolorsblue9"/>
    <w:basedOn w:val="Normal"/>
    <w:pPr>
      <w:spacing w:before="100" w:beforeAutospacing="1" w:after="100" w:afterAutospacing="1"/>
    </w:pPr>
    <w:rPr>
      <w:color w:val="00305B"/>
    </w:rPr>
  </w:style>
  <w:style w:type="paragraph" w:customStyle="1" w:styleId="iatafgcolorsblue8">
    <w:name w:val="iatafgcolorsblue8"/>
    <w:basedOn w:val="Normal"/>
    <w:pPr>
      <w:spacing w:before="100" w:beforeAutospacing="1" w:after="100" w:afterAutospacing="1"/>
    </w:pPr>
    <w:rPr>
      <w:color w:val="0A4279"/>
    </w:rPr>
  </w:style>
  <w:style w:type="paragraph" w:customStyle="1" w:styleId="iatafgcolorsblue6">
    <w:name w:val="iatafgcolorsblue6"/>
    <w:basedOn w:val="Normal"/>
    <w:pPr>
      <w:spacing w:before="100" w:beforeAutospacing="1" w:after="100" w:afterAutospacing="1"/>
    </w:pPr>
    <w:rPr>
      <w:color w:val="0075BD"/>
    </w:rPr>
  </w:style>
  <w:style w:type="paragraph" w:customStyle="1" w:styleId="iatafgcolorsblue5">
    <w:name w:val="iatafgcolorsblue5"/>
    <w:basedOn w:val="Normal"/>
    <w:pPr>
      <w:spacing w:before="100" w:beforeAutospacing="1" w:after="100" w:afterAutospacing="1"/>
    </w:pPr>
    <w:rPr>
      <w:color w:val="038FD7"/>
    </w:rPr>
  </w:style>
  <w:style w:type="paragraph" w:customStyle="1" w:styleId="iatafgcolorsblue4">
    <w:name w:val="iatafgcolorsblue4"/>
    <w:basedOn w:val="Normal"/>
    <w:pPr>
      <w:spacing w:before="100" w:beforeAutospacing="1" w:after="100" w:afterAutospacing="1"/>
    </w:pPr>
    <w:rPr>
      <w:color w:val="4EA9E3"/>
    </w:rPr>
  </w:style>
  <w:style w:type="paragraph" w:customStyle="1" w:styleId="iatafgcolorsblue3">
    <w:name w:val="iatafgcolorsblue3"/>
    <w:basedOn w:val="Normal"/>
    <w:pPr>
      <w:spacing w:before="100" w:beforeAutospacing="1" w:after="100" w:afterAutospacing="1"/>
    </w:pPr>
    <w:rPr>
      <w:color w:val="6BBBEA"/>
    </w:rPr>
  </w:style>
  <w:style w:type="paragraph" w:customStyle="1" w:styleId="iatafgcolorsblue2">
    <w:name w:val="iatafgcolorsblue2"/>
    <w:basedOn w:val="Normal"/>
    <w:pPr>
      <w:spacing w:before="100" w:beforeAutospacing="1" w:after="100" w:afterAutospacing="1"/>
    </w:pPr>
    <w:rPr>
      <w:color w:val="A6D7F5"/>
    </w:rPr>
  </w:style>
  <w:style w:type="paragraph" w:customStyle="1" w:styleId="iatafgcolorswhite">
    <w:name w:val="iatafgcolorswhite"/>
    <w:basedOn w:val="Normal"/>
    <w:pPr>
      <w:spacing w:before="100" w:beforeAutospacing="1" w:after="100" w:afterAutospacing="1"/>
    </w:pPr>
    <w:rPr>
      <w:color w:val="FFFFFF"/>
    </w:rPr>
  </w:style>
  <w:style w:type="paragraph" w:customStyle="1" w:styleId="iatafgcolorsgrey">
    <w:name w:val="iatafgcolorsgrey"/>
    <w:basedOn w:val="Normal"/>
    <w:pPr>
      <w:spacing w:before="100" w:beforeAutospacing="1" w:after="100" w:afterAutospacing="1"/>
    </w:pPr>
    <w:rPr>
      <w:color w:val="C0C0C0"/>
    </w:rPr>
  </w:style>
  <w:style w:type="paragraph" w:customStyle="1" w:styleId="iatatablegroup">
    <w:name w:val="iatatablegroup"/>
    <w:basedOn w:val="Normal"/>
    <w:pPr>
      <w:spacing w:before="225" w:after="100" w:afterAutospacing="1"/>
    </w:pPr>
  </w:style>
  <w:style w:type="paragraph" w:customStyle="1" w:styleId="iatatablenumber">
    <w:name w:val="iatatablenumber"/>
    <w:basedOn w:val="Normal"/>
    <w:pPr>
      <w:spacing w:before="100" w:beforeAutospacing="1" w:after="100" w:afterAutospacing="1"/>
    </w:pPr>
    <w:rPr>
      <w:b/>
      <w:bCs/>
      <w:sz w:val="29"/>
      <w:szCs w:val="29"/>
    </w:rPr>
  </w:style>
  <w:style w:type="paragraph" w:customStyle="1" w:styleId="iatatableheading">
    <w:name w:val="iatatableheading"/>
    <w:basedOn w:val="Normal"/>
    <w:pPr>
      <w:spacing w:before="100" w:beforeAutospacing="1" w:after="100" w:afterAutospacing="1"/>
    </w:pPr>
    <w:rPr>
      <w:b/>
      <w:bCs/>
      <w:sz w:val="33"/>
      <w:szCs w:val="33"/>
    </w:rPr>
  </w:style>
  <w:style w:type="paragraph" w:customStyle="1" w:styleId="iatatablecaption">
    <w:name w:val="iatatablecaption"/>
    <w:basedOn w:val="Normal"/>
    <w:pPr>
      <w:spacing w:before="100" w:beforeAutospacing="1" w:after="100" w:afterAutospacing="1"/>
    </w:pPr>
    <w:rPr>
      <w:b/>
      <w:bCs/>
      <w:sz w:val="22"/>
      <w:szCs w:val="22"/>
    </w:rPr>
  </w:style>
  <w:style w:type="paragraph" w:customStyle="1" w:styleId="iatatable">
    <w:name w:val="iatatable"/>
    <w:basedOn w:val="Normal"/>
    <w:pPr>
      <w:spacing w:before="300" w:after="100" w:afterAutospacing="1"/>
    </w:pPr>
  </w:style>
  <w:style w:type="paragraph" w:customStyle="1" w:styleId="iatawidthfull">
    <w:name w:val="iatawidthfull"/>
    <w:basedOn w:val="Normal"/>
    <w:pPr>
      <w:spacing w:before="100" w:beforeAutospacing="1" w:after="100" w:afterAutospacing="1"/>
    </w:pPr>
  </w:style>
  <w:style w:type="paragraph" w:customStyle="1" w:styleId="iatawidthhalf">
    <w:name w:val="iatawidthhalf"/>
    <w:basedOn w:val="Normal"/>
    <w:pPr>
      <w:spacing w:before="100" w:beforeAutospacing="1" w:after="100" w:afterAutospacing="1"/>
    </w:pPr>
  </w:style>
  <w:style w:type="paragraph" w:customStyle="1" w:styleId="iataframetop">
    <w:name w:val="iataframetop"/>
    <w:basedOn w:val="Normal"/>
    <w:pPr>
      <w:pBdr>
        <w:top w:val="single" w:sz="6" w:space="0" w:color="000000"/>
      </w:pBdr>
      <w:spacing w:before="100" w:beforeAutospacing="1" w:after="100" w:afterAutospacing="1"/>
    </w:pPr>
  </w:style>
  <w:style w:type="paragraph" w:customStyle="1" w:styleId="iataframebottom">
    <w:name w:val="iataframebottom"/>
    <w:basedOn w:val="Normal"/>
    <w:pPr>
      <w:pBdr>
        <w:bottom w:val="single" w:sz="6" w:space="0" w:color="000000"/>
      </w:pBdr>
      <w:spacing w:before="100" w:beforeAutospacing="1" w:after="100" w:afterAutospacing="1"/>
    </w:pPr>
  </w:style>
  <w:style w:type="paragraph" w:customStyle="1" w:styleId="iataframehsides">
    <w:name w:val="iataframehsides"/>
    <w:basedOn w:val="Normal"/>
    <w:pPr>
      <w:pBdr>
        <w:top w:val="single" w:sz="6" w:space="0" w:color="000000"/>
        <w:bottom w:val="single" w:sz="6" w:space="0" w:color="000000"/>
      </w:pBdr>
      <w:spacing w:before="100" w:beforeAutospacing="1" w:after="100" w:afterAutospacing="1"/>
    </w:pPr>
  </w:style>
  <w:style w:type="paragraph" w:customStyle="1" w:styleId="iataframevsides">
    <w:name w:val="iataframevsides"/>
    <w:basedOn w:val="Normal"/>
    <w:pPr>
      <w:pBdr>
        <w:left w:val="single" w:sz="6" w:space="0" w:color="000000"/>
        <w:right w:val="single" w:sz="6" w:space="0" w:color="000000"/>
      </w:pBdr>
      <w:spacing w:before="100" w:beforeAutospacing="1" w:after="100" w:afterAutospacing="1"/>
    </w:pPr>
  </w:style>
  <w:style w:type="paragraph" w:customStyle="1" w:styleId="iataframeall">
    <w:name w:val="iataframeall"/>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ataframenone">
    <w:name w:val="iataframenone"/>
    <w:basedOn w:val="Normal"/>
    <w:pPr>
      <w:spacing w:before="100" w:beforeAutospacing="1" w:after="100" w:afterAutospacing="1"/>
    </w:pPr>
  </w:style>
  <w:style w:type="paragraph" w:customStyle="1" w:styleId="iatathead">
    <w:name w:val="iatathead"/>
    <w:basedOn w:val="Normal"/>
    <w:pPr>
      <w:shd w:val="clear" w:color="auto" w:fill="EFEFEF"/>
      <w:spacing w:before="100" w:beforeAutospacing="1" w:after="100" w:afterAutospacing="1"/>
    </w:pPr>
  </w:style>
  <w:style w:type="paragraph" w:customStyle="1" w:styleId="iatatd">
    <w:name w:val="iatatd"/>
    <w:basedOn w:val="Normal"/>
    <w:pPr>
      <w:spacing w:before="100" w:beforeAutospacing="1" w:after="100" w:afterAutospacing="1"/>
    </w:pPr>
  </w:style>
  <w:style w:type="paragraph" w:customStyle="1" w:styleId="iatarow0">
    <w:name w:val="iatarow0"/>
    <w:basedOn w:val="Normal"/>
    <w:pPr>
      <w:spacing w:before="100" w:beforeAutospacing="1" w:after="100" w:afterAutospacing="1"/>
    </w:pPr>
  </w:style>
  <w:style w:type="paragraph" w:customStyle="1" w:styleId="iatarow1">
    <w:name w:val="iatarow1"/>
    <w:basedOn w:val="Normal"/>
    <w:pPr>
      <w:pBdr>
        <w:bottom w:val="single" w:sz="6" w:space="0" w:color="000000"/>
      </w:pBdr>
      <w:spacing w:before="100" w:beforeAutospacing="1" w:after="100" w:afterAutospacing="1"/>
    </w:pPr>
  </w:style>
  <w:style w:type="paragraph" w:customStyle="1" w:styleId="iatarow2">
    <w:name w:val="iatarow2"/>
    <w:basedOn w:val="Normal"/>
    <w:pPr>
      <w:pBdr>
        <w:bottom w:val="double" w:sz="6" w:space="0" w:color="000000"/>
      </w:pBdr>
      <w:spacing w:before="100" w:beforeAutospacing="1" w:after="100" w:afterAutospacing="1"/>
    </w:pPr>
  </w:style>
  <w:style w:type="paragraph" w:customStyle="1" w:styleId="iatacol0">
    <w:name w:val="iatacol0"/>
    <w:basedOn w:val="Normal"/>
    <w:pPr>
      <w:spacing w:before="100" w:beforeAutospacing="1" w:after="100" w:afterAutospacing="1"/>
    </w:pPr>
  </w:style>
  <w:style w:type="paragraph" w:customStyle="1" w:styleId="iatacol1">
    <w:name w:val="iatacol1"/>
    <w:basedOn w:val="Normal"/>
    <w:pPr>
      <w:pBdr>
        <w:right w:val="single" w:sz="6" w:space="0" w:color="000000"/>
      </w:pBdr>
      <w:spacing w:before="100" w:beforeAutospacing="1" w:after="100" w:afterAutospacing="1"/>
    </w:pPr>
  </w:style>
  <w:style w:type="paragraph" w:customStyle="1" w:styleId="iatacol2">
    <w:name w:val="iatacol2"/>
    <w:basedOn w:val="Normal"/>
    <w:pPr>
      <w:pBdr>
        <w:right w:val="double" w:sz="6" w:space="0" w:color="000000"/>
      </w:pBdr>
      <w:spacing w:before="100" w:beforeAutospacing="1" w:after="100" w:afterAutospacing="1"/>
    </w:pPr>
  </w:style>
  <w:style w:type="paragraph" w:customStyle="1" w:styleId="iatabgshadelight">
    <w:name w:val="iatabgshadelight"/>
    <w:basedOn w:val="Normal"/>
    <w:pPr>
      <w:shd w:val="clear" w:color="auto" w:fill="DEDEDE"/>
      <w:spacing w:before="100" w:beforeAutospacing="1" w:after="100" w:afterAutospacing="1"/>
    </w:pPr>
  </w:style>
  <w:style w:type="paragraph" w:customStyle="1" w:styleId="iatabgshademedium">
    <w:name w:val="iatabgshademedium"/>
    <w:basedOn w:val="Normal"/>
    <w:pPr>
      <w:shd w:val="clear" w:color="auto" w:fill="B0B0B0"/>
      <w:spacing w:before="100" w:beforeAutospacing="1" w:after="100" w:afterAutospacing="1"/>
    </w:pPr>
  </w:style>
  <w:style w:type="paragraph" w:customStyle="1" w:styleId="iatabgshadeheavy">
    <w:name w:val="iatabgshadeheavy"/>
    <w:basedOn w:val="Normal"/>
    <w:pPr>
      <w:shd w:val="clear" w:color="auto" w:fill="808080"/>
      <w:spacing w:before="100" w:beforeAutospacing="1" w:after="100" w:afterAutospacing="1"/>
    </w:pPr>
  </w:style>
  <w:style w:type="paragraph" w:customStyle="1" w:styleId="iatahleft">
    <w:name w:val="iatahleft"/>
    <w:basedOn w:val="Normal"/>
    <w:pPr>
      <w:spacing w:before="100" w:beforeAutospacing="1" w:after="100" w:afterAutospacing="1"/>
    </w:pPr>
  </w:style>
  <w:style w:type="paragraph" w:customStyle="1" w:styleId="iatahright">
    <w:name w:val="iatahright"/>
    <w:basedOn w:val="Normal"/>
    <w:pPr>
      <w:spacing w:before="100" w:beforeAutospacing="1" w:after="100" w:afterAutospacing="1"/>
      <w:jc w:val="right"/>
    </w:pPr>
  </w:style>
  <w:style w:type="paragraph" w:customStyle="1" w:styleId="iatahcenter">
    <w:name w:val="iatahcenter"/>
    <w:basedOn w:val="Normal"/>
    <w:pPr>
      <w:spacing w:before="100" w:beforeAutospacing="1" w:after="100" w:afterAutospacing="1"/>
      <w:jc w:val="center"/>
    </w:pPr>
  </w:style>
  <w:style w:type="paragraph" w:customStyle="1" w:styleId="iatahjustify">
    <w:name w:val="iatahjustify"/>
    <w:basedOn w:val="Normal"/>
    <w:pPr>
      <w:spacing w:before="100" w:beforeAutospacing="1" w:after="100" w:afterAutospacing="1"/>
      <w:jc w:val="both"/>
    </w:pPr>
  </w:style>
  <w:style w:type="paragraph" w:customStyle="1" w:styleId="iatavaligntop">
    <w:name w:val="iatavaligntop"/>
    <w:basedOn w:val="Normal"/>
    <w:pPr>
      <w:spacing w:before="100" w:beforeAutospacing="1" w:after="100" w:afterAutospacing="1"/>
      <w:textAlignment w:val="top"/>
    </w:pPr>
  </w:style>
  <w:style w:type="paragraph" w:customStyle="1" w:styleId="iatavalignmiddle">
    <w:name w:val="iatavalignmiddle"/>
    <w:basedOn w:val="Normal"/>
    <w:pPr>
      <w:spacing w:before="100" w:beforeAutospacing="1" w:after="100" w:afterAutospacing="1"/>
      <w:textAlignment w:val="center"/>
    </w:pPr>
  </w:style>
  <w:style w:type="paragraph" w:customStyle="1" w:styleId="iatavalignbottom">
    <w:name w:val="iatavalignbottom"/>
    <w:basedOn w:val="Normal"/>
    <w:pPr>
      <w:spacing w:before="100" w:beforeAutospacing="1" w:after="100" w:afterAutospacing="1"/>
      <w:textAlignment w:val="bottom"/>
    </w:pPr>
  </w:style>
  <w:style w:type="paragraph" w:customStyle="1" w:styleId="iatanormal">
    <w:name w:val="iatanormal"/>
    <w:basedOn w:val="Normal"/>
    <w:pPr>
      <w:spacing w:before="100" w:beforeAutospacing="1" w:after="100" w:afterAutospacing="1"/>
    </w:pPr>
  </w:style>
  <w:style w:type="paragraph" w:customStyle="1" w:styleId="iatabold">
    <w:name w:val="iatabold"/>
    <w:basedOn w:val="Normal"/>
    <w:pPr>
      <w:spacing w:before="100" w:beforeAutospacing="1" w:after="100" w:afterAutospacing="1"/>
    </w:pPr>
    <w:rPr>
      <w:b/>
      <w:bCs/>
    </w:rPr>
  </w:style>
  <w:style w:type="paragraph" w:customStyle="1" w:styleId="iataitalic">
    <w:name w:val="iataitalic"/>
    <w:basedOn w:val="Normal"/>
    <w:pPr>
      <w:spacing w:before="100" w:beforeAutospacing="1" w:after="100" w:afterAutospacing="1"/>
    </w:pPr>
    <w:rPr>
      <w:i/>
      <w:iCs/>
    </w:rPr>
  </w:style>
  <w:style w:type="paragraph" w:customStyle="1" w:styleId="iataunderline">
    <w:name w:val="iataunderline"/>
    <w:basedOn w:val="Normal"/>
    <w:pPr>
      <w:spacing w:before="100" w:beforeAutospacing="1" w:after="100" w:afterAutospacing="1"/>
    </w:pPr>
    <w:rPr>
      <w:u w:val="single"/>
    </w:rPr>
  </w:style>
  <w:style w:type="paragraph" w:customStyle="1" w:styleId="iatasubs">
    <w:name w:val="iatasubs"/>
    <w:basedOn w:val="Normal"/>
    <w:pPr>
      <w:spacing w:before="100" w:beforeAutospacing="1" w:after="100" w:afterAutospacing="1"/>
    </w:pPr>
    <w:rPr>
      <w:sz w:val="14"/>
      <w:szCs w:val="14"/>
    </w:rPr>
  </w:style>
  <w:style w:type="paragraph" w:customStyle="1" w:styleId="iatasups">
    <w:name w:val="iatasups"/>
    <w:basedOn w:val="Normal"/>
    <w:pPr>
      <w:spacing w:before="100" w:beforeAutospacing="1" w:after="100" w:afterAutospacing="1"/>
    </w:pPr>
    <w:rPr>
      <w:sz w:val="14"/>
      <w:szCs w:val="14"/>
    </w:rPr>
  </w:style>
  <w:style w:type="paragraph" w:customStyle="1" w:styleId="iatalarge">
    <w:name w:val="iatalarge"/>
    <w:basedOn w:val="Normal"/>
    <w:pPr>
      <w:spacing w:before="100" w:beforeAutospacing="1" w:after="100" w:afterAutospacing="1"/>
    </w:pPr>
    <w:rPr>
      <w:sz w:val="30"/>
      <w:szCs w:val="30"/>
    </w:rPr>
  </w:style>
  <w:style w:type="paragraph" w:customStyle="1" w:styleId="iatafixwidthfont">
    <w:name w:val="iatafixwidthfont"/>
    <w:basedOn w:val="Normal"/>
    <w:pPr>
      <w:spacing w:before="100" w:beforeAutospacing="1" w:after="100" w:afterAutospacing="1"/>
    </w:pPr>
    <w:rPr>
      <w:rFonts w:ascii="Courier New" w:hAnsi="Courier New" w:cs="Courier New"/>
    </w:rPr>
  </w:style>
  <w:style w:type="paragraph" w:customStyle="1" w:styleId="iatastrikethrough">
    <w:name w:val="iatastrikethrough"/>
    <w:basedOn w:val="Normal"/>
    <w:pPr>
      <w:spacing w:before="100" w:beforeAutospacing="1" w:after="100" w:afterAutospacing="1"/>
    </w:pPr>
    <w:rPr>
      <w:strike/>
    </w:rPr>
  </w:style>
  <w:style w:type="paragraph" w:customStyle="1" w:styleId="iatalist">
    <w:name w:val="iatalist"/>
    <w:basedOn w:val="Normal"/>
    <w:pPr>
      <w:spacing w:before="150" w:after="100" w:afterAutospacing="1"/>
    </w:pPr>
  </w:style>
  <w:style w:type="paragraph" w:customStyle="1" w:styleId="iatalistheading">
    <w:name w:val="iatalistheading"/>
    <w:basedOn w:val="Normal"/>
    <w:pPr>
      <w:spacing w:before="100" w:beforeAutospacing="1" w:after="100" w:afterAutospacing="1"/>
    </w:pPr>
    <w:rPr>
      <w:b/>
      <w:bCs/>
    </w:rPr>
  </w:style>
  <w:style w:type="paragraph" w:customStyle="1" w:styleId="iatalistitem-alphabetical">
    <w:name w:val="iatalistitem-alphabetical"/>
    <w:basedOn w:val="Normal"/>
    <w:pPr>
      <w:spacing w:before="75" w:after="100" w:afterAutospacing="1"/>
      <w:ind w:left="375"/>
    </w:pPr>
  </w:style>
  <w:style w:type="paragraph" w:customStyle="1" w:styleId="iatalistlbl-alphabetical">
    <w:name w:val="iatalistlbl-alphabetical"/>
    <w:basedOn w:val="Normal"/>
    <w:pPr>
      <w:spacing w:before="100" w:beforeAutospacing="1" w:after="100" w:afterAutospacing="1"/>
      <w:ind w:left="-375"/>
    </w:pPr>
    <w:rPr>
      <w:b/>
      <w:bCs/>
    </w:rPr>
  </w:style>
  <w:style w:type="paragraph" w:customStyle="1" w:styleId="iatalistitem-numerical">
    <w:name w:val="iatalistitem-numerical"/>
    <w:basedOn w:val="Normal"/>
    <w:pPr>
      <w:spacing w:before="75" w:after="100" w:afterAutospacing="1"/>
      <w:ind w:left="375"/>
    </w:pPr>
  </w:style>
  <w:style w:type="paragraph" w:customStyle="1" w:styleId="iatalistlbl-numerical">
    <w:name w:val="iatalistlbl-numerical"/>
    <w:basedOn w:val="Normal"/>
    <w:pPr>
      <w:spacing w:before="100" w:beforeAutospacing="1" w:after="100" w:afterAutospacing="1"/>
      <w:ind w:left="-375"/>
      <w:jc w:val="right"/>
    </w:pPr>
    <w:rPr>
      <w:b/>
      <w:bCs/>
    </w:rPr>
  </w:style>
  <w:style w:type="paragraph" w:customStyle="1" w:styleId="iatalistitem-lower-roman">
    <w:name w:val="iatalistitem-lower-roman"/>
    <w:basedOn w:val="Normal"/>
    <w:pPr>
      <w:spacing w:before="75" w:after="100" w:afterAutospacing="1"/>
      <w:ind w:left="375"/>
    </w:pPr>
  </w:style>
  <w:style w:type="paragraph" w:customStyle="1" w:styleId="iatalistlbl-lower-roman">
    <w:name w:val="iatalistlbl-lower-roman"/>
    <w:basedOn w:val="Normal"/>
    <w:pPr>
      <w:spacing w:before="100" w:beforeAutospacing="1" w:after="100" w:afterAutospacing="1"/>
      <w:ind w:left="-375"/>
      <w:jc w:val="right"/>
    </w:pPr>
    <w:rPr>
      <w:b/>
      <w:bCs/>
    </w:rPr>
  </w:style>
  <w:style w:type="paragraph" w:customStyle="1" w:styleId="iatalistitem-upper-roman">
    <w:name w:val="iatalistitem-upper-roman"/>
    <w:basedOn w:val="Normal"/>
    <w:pPr>
      <w:spacing w:before="75" w:after="100" w:afterAutospacing="1"/>
      <w:ind w:left="375"/>
    </w:pPr>
  </w:style>
  <w:style w:type="paragraph" w:customStyle="1" w:styleId="iatalistlbl-upper-roman">
    <w:name w:val="iatalistlbl-upper-roman"/>
    <w:basedOn w:val="Normal"/>
    <w:pPr>
      <w:spacing w:before="100" w:beforeAutospacing="1" w:after="100" w:afterAutospacing="1"/>
      <w:ind w:left="-375"/>
      <w:jc w:val="right"/>
    </w:pPr>
    <w:rPr>
      <w:b/>
      <w:bCs/>
    </w:rPr>
  </w:style>
  <w:style w:type="paragraph" w:customStyle="1" w:styleId="iatalistitem-bullet">
    <w:name w:val="iatalistitem-bullet"/>
    <w:basedOn w:val="Normal"/>
    <w:pPr>
      <w:spacing w:before="75" w:after="100" w:afterAutospacing="1"/>
      <w:ind w:left="180"/>
    </w:pPr>
  </w:style>
  <w:style w:type="paragraph" w:customStyle="1" w:styleId="iatalistitem-circle">
    <w:name w:val="iatalistitem-circle"/>
    <w:basedOn w:val="Normal"/>
    <w:pPr>
      <w:spacing w:before="75" w:after="100" w:afterAutospacing="1"/>
      <w:ind w:left="180"/>
    </w:pPr>
  </w:style>
  <w:style w:type="paragraph" w:customStyle="1" w:styleId="iatalistlbl-bullet">
    <w:name w:val="iatalistlbl-bullet"/>
    <w:basedOn w:val="Normal"/>
    <w:pPr>
      <w:spacing w:before="100" w:beforeAutospacing="1" w:after="100" w:afterAutospacing="1"/>
      <w:ind w:left="-180"/>
    </w:pPr>
    <w:rPr>
      <w:b/>
      <w:bCs/>
    </w:rPr>
  </w:style>
  <w:style w:type="paragraph" w:customStyle="1" w:styleId="iatalistlbl-circle">
    <w:name w:val="iatalistlbl-circle"/>
    <w:basedOn w:val="Normal"/>
    <w:pPr>
      <w:spacing w:before="100" w:beforeAutospacing="1" w:after="100" w:afterAutospacing="1"/>
      <w:ind w:left="-180"/>
    </w:pPr>
    <w:rPr>
      <w:b/>
      <w:bCs/>
    </w:rPr>
  </w:style>
  <w:style w:type="paragraph" w:customStyle="1" w:styleId="iatalistitem-mdash">
    <w:name w:val="iatalistitem-mdash"/>
    <w:basedOn w:val="Normal"/>
    <w:pPr>
      <w:spacing w:before="75" w:after="100" w:afterAutospacing="1"/>
      <w:ind w:left="300"/>
    </w:pPr>
  </w:style>
  <w:style w:type="paragraph" w:customStyle="1" w:styleId="iatalistlbl-mdash">
    <w:name w:val="iatalistlbl-mdash"/>
    <w:basedOn w:val="Normal"/>
    <w:pPr>
      <w:spacing w:before="100" w:beforeAutospacing="1" w:after="100" w:afterAutospacing="1"/>
      <w:ind w:left="-300"/>
    </w:pPr>
    <w:rPr>
      <w:b/>
      <w:bCs/>
    </w:rPr>
  </w:style>
  <w:style w:type="paragraph" w:customStyle="1" w:styleId="iatalistitem-square">
    <w:name w:val="iatalistitem-square"/>
    <w:basedOn w:val="Normal"/>
    <w:pPr>
      <w:spacing w:before="75" w:after="100" w:afterAutospacing="1"/>
      <w:ind w:left="225"/>
    </w:pPr>
  </w:style>
  <w:style w:type="paragraph" w:customStyle="1" w:styleId="iatalistitem-ndash">
    <w:name w:val="iatalistitem-ndash"/>
    <w:basedOn w:val="Normal"/>
    <w:pPr>
      <w:spacing w:before="75" w:after="100" w:afterAutospacing="1"/>
      <w:ind w:left="225"/>
    </w:pPr>
  </w:style>
  <w:style w:type="paragraph" w:customStyle="1" w:styleId="iatalistlbl-square">
    <w:name w:val="iatalistlbl-square"/>
    <w:basedOn w:val="Normal"/>
    <w:pPr>
      <w:spacing w:before="100" w:beforeAutospacing="1" w:after="100" w:afterAutospacing="1"/>
      <w:ind w:left="-225"/>
    </w:pPr>
    <w:rPr>
      <w:b/>
      <w:bCs/>
    </w:rPr>
  </w:style>
  <w:style w:type="paragraph" w:customStyle="1" w:styleId="iatalistlbl-ndash">
    <w:name w:val="iatalistlbl-ndash"/>
    <w:basedOn w:val="Normal"/>
    <w:pPr>
      <w:spacing w:before="100" w:beforeAutospacing="1" w:after="100" w:afterAutospacing="1"/>
      <w:ind w:left="-225"/>
    </w:pPr>
    <w:rPr>
      <w:b/>
      <w:bCs/>
    </w:rPr>
  </w:style>
  <w:style w:type="paragraph" w:customStyle="1" w:styleId="iatalistitem-none">
    <w:name w:val="iatalistitem-none"/>
    <w:basedOn w:val="Normal"/>
    <w:pPr>
      <w:spacing w:before="75" w:after="100" w:afterAutospacing="1"/>
      <w:ind w:left="225"/>
    </w:pPr>
  </w:style>
  <w:style w:type="paragraph" w:customStyle="1" w:styleId="iatalistsubitem">
    <w:name w:val="iatalistsubitem"/>
    <w:basedOn w:val="Normal"/>
    <w:pPr>
      <w:spacing w:before="150" w:after="100" w:afterAutospacing="1"/>
    </w:pPr>
  </w:style>
  <w:style w:type="paragraph" w:customStyle="1" w:styleId="iatasection1">
    <w:name w:val="iatasection1"/>
    <w:basedOn w:val="Normal"/>
    <w:pPr>
      <w:spacing w:before="200" w:after="100" w:afterAutospacing="1"/>
    </w:pPr>
  </w:style>
  <w:style w:type="paragraph" w:customStyle="1" w:styleId="iatasection2">
    <w:name w:val="iatasection2"/>
    <w:basedOn w:val="Normal"/>
    <w:pPr>
      <w:spacing w:before="225" w:after="150"/>
    </w:pPr>
  </w:style>
  <w:style w:type="paragraph" w:customStyle="1" w:styleId="iatasection3">
    <w:name w:val="iatasection3"/>
    <w:basedOn w:val="Normal"/>
    <w:pPr>
      <w:spacing w:before="225" w:after="150"/>
    </w:pPr>
  </w:style>
  <w:style w:type="paragraph" w:customStyle="1" w:styleId="iatasection4">
    <w:name w:val="iatasection4"/>
    <w:basedOn w:val="Normal"/>
    <w:pPr>
      <w:spacing w:before="225" w:after="150"/>
    </w:pPr>
  </w:style>
  <w:style w:type="paragraph" w:customStyle="1" w:styleId="iatasection5">
    <w:name w:val="iatasection5"/>
    <w:basedOn w:val="Normal"/>
    <w:pPr>
      <w:spacing w:before="225" w:after="150"/>
    </w:pPr>
  </w:style>
  <w:style w:type="paragraph" w:customStyle="1" w:styleId="iatasection6">
    <w:name w:val="iatasection6"/>
    <w:basedOn w:val="Normal"/>
    <w:pPr>
      <w:spacing w:before="225" w:after="150"/>
    </w:pPr>
  </w:style>
  <w:style w:type="paragraph" w:customStyle="1" w:styleId="iatasection7">
    <w:name w:val="iatasection7"/>
    <w:basedOn w:val="Normal"/>
    <w:pPr>
      <w:spacing w:before="225" w:after="150"/>
    </w:pPr>
  </w:style>
  <w:style w:type="paragraph" w:customStyle="1" w:styleId="iatasection8">
    <w:name w:val="iatasection8"/>
    <w:basedOn w:val="Normal"/>
    <w:pPr>
      <w:spacing w:before="225" w:after="150"/>
    </w:pPr>
  </w:style>
  <w:style w:type="paragraph" w:customStyle="1" w:styleId="iatasection1shortheading">
    <w:name w:val="iatasection1shortheading"/>
    <w:basedOn w:val="Normal"/>
    <w:pPr>
      <w:spacing w:before="100" w:beforeAutospacing="1" w:after="100" w:afterAutospacing="1"/>
    </w:pPr>
    <w:rPr>
      <w:b/>
      <w:bCs/>
    </w:rPr>
  </w:style>
  <w:style w:type="paragraph" w:customStyle="1" w:styleId="iatasection2shortheading">
    <w:name w:val="iatasection2shortheading"/>
    <w:basedOn w:val="Normal"/>
    <w:pPr>
      <w:spacing w:before="100" w:beforeAutospacing="1" w:after="100" w:afterAutospacing="1"/>
    </w:pPr>
    <w:rPr>
      <w:b/>
      <w:bCs/>
    </w:rPr>
  </w:style>
  <w:style w:type="paragraph" w:customStyle="1" w:styleId="iatasection3shortheading">
    <w:name w:val="iatasection3shortheading"/>
    <w:basedOn w:val="Normal"/>
    <w:pPr>
      <w:spacing w:before="100" w:beforeAutospacing="1" w:after="100" w:afterAutospacing="1"/>
    </w:pPr>
    <w:rPr>
      <w:b/>
      <w:bCs/>
    </w:rPr>
  </w:style>
  <w:style w:type="paragraph" w:customStyle="1" w:styleId="iatasection4shortheading">
    <w:name w:val="iatasection4shortheading"/>
    <w:basedOn w:val="Normal"/>
    <w:pPr>
      <w:spacing w:before="100" w:beforeAutospacing="1" w:after="100" w:afterAutospacing="1"/>
    </w:pPr>
    <w:rPr>
      <w:b/>
      <w:bCs/>
    </w:rPr>
  </w:style>
  <w:style w:type="paragraph" w:customStyle="1" w:styleId="iatasection5shortheading">
    <w:name w:val="iatasection5shortheading"/>
    <w:basedOn w:val="Normal"/>
    <w:pPr>
      <w:spacing w:before="100" w:beforeAutospacing="1" w:after="100" w:afterAutospacing="1"/>
    </w:pPr>
    <w:rPr>
      <w:b/>
      <w:bCs/>
    </w:rPr>
  </w:style>
  <w:style w:type="paragraph" w:customStyle="1" w:styleId="iatasection6shortheading">
    <w:name w:val="iatasection6shortheading"/>
    <w:basedOn w:val="Normal"/>
    <w:pPr>
      <w:spacing w:before="100" w:beforeAutospacing="1" w:after="100" w:afterAutospacing="1"/>
    </w:pPr>
    <w:rPr>
      <w:b/>
      <w:bCs/>
    </w:rPr>
  </w:style>
  <w:style w:type="paragraph" w:customStyle="1" w:styleId="iataoperator">
    <w:name w:val="iataoperator"/>
    <w:basedOn w:val="Normal"/>
    <w:pPr>
      <w:spacing w:before="450" w:after="100" w:afterAutospacing="1"/>
    </w:pPr>
  </w:style>
  <w:style w:type="paragraph" w:customStyle="1" w:styleId="iatastate">
    <w:name w:val="iatastate"/>
    <w:basedOn w:val="Normal"/>
    <w:pPr>
      <w:spacing w:before="450" w:after="100" w:afterAutospacing="1"/>
    </w:pPr>
  </w:style>
  <w:style w:type="paragraph" w:customStyle="1" w:styleId="iatavariation">
    <w:name w:val="iatavariation"/>
    <w:basedOn w:val="Normal"/>
    <w:pPr>
      <w:spacing w:before="150" w:after="100" w:afterAutospacing="1"/>
    </w:pPr>
  </w:style>
  <w:style w:type="paragraph" w:customStyle="1" w:styleId="iatavariations">
    <w:name w:val="iatavariations"/>
    <w:basedOn w:val="Normal"/>
    <w:pPr>
      <w:spacing w:before="150" w:after="100" w:afterAutospacing="1"/>
    </w:pPr>
  </w:style>
  <w:style w:type="paragraph" w:customStyle="1" w:styleId="iatadefinition">
    <w:name w:val="iatadefinition"/>
    <w:basedOn w:val="Normal"/>
    <w:pPr>
      <w:spacing w:before="150" w:after="100" w:afterAutospacing="1"/>
      <w:ind w:left="300"/>
    </w:pPr>
  </w:style>
  <w:style w:type="paragraph" w:customStyle="1" w:styleId="iatadefinitiongroup">
    <w:name w:val="iatadefinitiongroup"/>
    <w:basedOn w:val="Normal"/>
    <w:pPr>
      <w:spacing w:before="100" w:beforeAutospacing="1" w:after="100" w:afterAutospacing="1"/>
    </w:pPr>
  </w:style>
  <w:style w:type="paragraph" w:customStyle="1" w:styleId="iatadefinitiongroupheading">
    <w:name w:val="iatadefinitiongroupheading"/>
    <w:basedOn w:val="Normal"/>
    <w:pPr>
      <w:spacing w:before="150" w:after="150"/>
      <w:ind w:left="300"/>
    </w:pPr>
  </w:style>
  <w:style w:type="paragraph" w:customStyle="1" w:styleId="iataglossary">
    <w:name w:val="iataglossary"/>
    <w:basedOn w:val="Normal"/>
    <w:pPr>
      <w:spacing w:before="100" w:beforeAutospacing="1" w:after="100" w:afterAutospacing="1"/>
    </w:pPr>
  </w:style>
  <w:style w:type="paragraph" w:customStyle="1" w:styleId="iataglossaryheading">
    <w:name w:val="iataglossaryheading"/>
    <w:basedOn w:val="Normal"/>
    <w:pPr>
      <w:spacing w:before="100" w:beforeAutospacing="1" w:after="100" w:afterAutospacing="1"/>
    </w:pPr>
    <w:rPr>
      <w:b/>
      <w:bCs/>
      <w:sz w:val="35"/>
      <w:szCs w:val="35"/>
    </w:rPr>
  </w:style>
  <w:style w:type="paragraph" w:customStyle="1" w:styleId="iataletterlevel">
    <w:name w:val="iataletterlevel"/>
    <w:basedOn w:val="Normal"/>
    <w:pPr>
      <w:spacing w:before="240" w:after="240"/>
    </w:pPr>
  </w:style>
  <w:style w:type="paragraph" w:customStyle="1" w:styleId="iataletter">
    <w:name w:val="iataletter"/>
    <w:basedOn w:val="Normal"/>
    <w:pPr>
      <w:spacing w:before="100" w:beforeAutospacing="1" w:after="120"/>
    </w:pPr>
    <w:rPr>
      <w:b/>
      <w:bCs/>
      <w:sz w:val="33"/>
      <w:szCs w:val="33"/>
    </w:rPr>
  </w:style>
  <w:style w:type="paragraph" w:customStyle="1" w:styleId="iataglossentry">
    <w:name w:val="iataglossentry"/>
    <w:basedOn w:val="Normal"/>
    <w:pPr>
      <w:spacing w:before="150" w:after="75"/>
    </w:pPr>
  </w:style>
  <w:style w:type="paragraph" w:customStyle="1" w:styleId="iataglossterm">
    <w:name w:val="iataglossterm"/>
    <w:basedOn w:val="Normal"/>
    <w:pPr>
      <w:spacing w:before="100" w:beforeAutospacing="1" w:after="100" w:afterAutospacing="1"/>
    </w:pPr>
    <w:rPr>
      <w:b/>
      <w:bCs/>
    </w:rPr>
  </w:style>
  <w:style w:type="paragraph" w:customStyle="1" w:styleId="iatameaning">
    <w:name w:val="iatameaning"/>
    <w:basedOn w:val="Normal"/>
    <w:pPr>
      <w:spacing w:before="100" w:beforeAutospacing="1" w:after="100" w:afterAutospacing="1"/>
    </w:pPr>
  </w:style>
  <w:style w:type="paragraph" w:customStyle="1" w:styleId="iatameaningheading">
    <w:name w:val="iatameaningheading"/>
    <w:basedOn w:val="Normal"/>
    <w:pPr>
      <w:spacing w:before="100" w:beforeAutospacing="1" w:after="100" w:afterAutospacing="1"/>
    </w:pPr>
    <w:rPr>
      <w:b/>
      <w:bCs/>
    </w:rPr>
  </w:style>
  <w:style w:type="paragraph" w:customStyle="1" w:styleId="iataterm">
    <w:name w:val="iataterm"/>
    <w:basedOn w:val="Normal"/>
    <w:pPr>
      <w:spacing w:before="100" w:beforeAutospacing="1" w:after="100" w:afterAutospacing="1"/>
    </w:pPr>
    <w:rPr>
      <w:b/>
      <w:bCs/>
    </w:rPr>
  </w:style>
  <w:style w:type="paragraph" w:customStyle="1" w:styleId="iatatermheading">
    <w:name w:val="iatatermheading"/>
    <w:basedOn w:val="Normal"/>
    <w:pPr>
      <w:spacing w:before="100" w:beforeAutospacing="1" w:after="100" w:afterAutospacing="1"/>
    </w:pPr>
    <w:rPr>
      <w:b/>
      <w:bCs/>
    </w:rPr>
  </w:style>
  <w:style w:type="paragraph" w:customStyle="1" w:styleId="iatafigure">
    <w:name w:val="iatafigure"/>
    <w:basedOn w:val="Normal"/>
    <w:pPr>
      <w:spacing w:before="225" w:after="100" w:afterAutospacing="1"/>
    </w:pPr>
  </w:style>
  <w:style w:type="paragraph" w:customStyle="1" w:styleId="iatafigurebody">
    <w:name w:val="iatafigurebody"/>
    <w:basedOn w:val="Normal"/>
    <w:pPr>
      <w:spacing w:before="100" w:beforeAutospacing="1" w:after="100" w:afterAutospacing="1"/>
    </w:pPr>
  </w:style>
  <w:style w:type="paragraph" w:customStyle="1" w:styleId="iatafigurecaption">
    <w:name w:val="iatafigurecaption"/>
    <w:basedOn w:val="Normal"/>
    <w:pPr>
      <w:spacing w:before="100" w:beforeAutospacing="1" w:after="100" w:afterAutospacing="1"/>
    </w:pPr>
    <w:rPr>
      <w:b/>
      <w:bCs/>
    </w:rPr>
  </w:style>
  <w:style w:type="paragraph" w:customStyle="1" w:styleId="iatafigureheading">
    <w:name w:val="iatafigureheading"/>
    <w:basedOn w:val="Normal"/>
    <w:pPr>
      <w:spacing w:before="100" w:beforeAutospacing="1" w:after="100" w:afterAutospacing="1"/>
    </w:pPr>
    <w:rPr>
      <w:b/>
      <w:bCs/>
      <w:sz w:val="26"/>
      <w:szCs w:val="26"/>
    </w:rPr>
  </w:style>
  <w:style w:type="paragraph" w:customStyle="1" w:styleId="iataimgblock">
    <w:name w:val="iataimgblock"/>
    <w:basedOn w:val="Normal"/>
    <w:pPr>
      <w:spacing w:before="300" w:after="100" w:afterAutospacing="1"/>
    </w:pPr>
  </w:style>
  <w:style w:type="paragraph" w:customStyle="1" w:styleId="iataimginline">
    <w:name w:val="iataimginline"/>
    <w:basedOn w:val="Normal"/>
    <w:pPr>
      <w:spacing w:before="100" w:beforeAutospacing="1" w:after="100" w:afterAutospacing="1"/>
    </w:pPr>
  </w:style>
  <w:style w:type="paragraph" w:customStyle="1" w:styleId="iataimagefloatleft">
    <w:name w:val="iataimagefloatleft"/>
    <w:basedOn w:val="Normal"/>
    <w:pPr>
      <w:spacing w:before="100" w:beforeAutospacing="1" w:after="100" w:afterAutospacing="1"/>
      <w:ind w:right="240"/>
    </w:pPr>
  </w:style>
  <w:style w:type="paragraph" w:customStyle="1" w:styleId="iatanotes">
    <w:name w:val="iatanotes"/>
    <w:basedOn w:val="Normal"/>
    <w:pPr>
      <w:spacing w:before="30" w:after="100" w:afterAutospacing="1"/>
    </w:pPr>
    <w:rPr>
      <w:i/>
      <w:iCs/>
    </w:rPr>
  </w:style>
  <w:style w:type="paragraph" w:customStyle="1" w:styleId="iatanoteslabel">
    <w:name w:val="iatanoteslabel"/>
    <w:basedOn w:val="Normal"/>
    <w:pPr>
      <w:spacing w:before="100" w:beforeAutospacing="1" w:after="100" w:afterAutospacing="1"/>
      <w:ind w:left="-375"/>
    </w:pPr>
    <w:rPr>
      <w:b/>
      <w:bCs/>
    </w:rPr>
  </w:style>
  <w:style w:type="paragraph" w:customStyle="1" w:styleId="iatanotenumber">
    <w:name w:val="iatanotenumber"/>
    <w:basedOn w:val="Normal"/>
    <w:pPr>
      <w:spacing w:before="100" w:beforeAutospacing="1" w:after="100" w:afterAutospacing="1"/>
      <w:ind w:left="-375"/>
    </w:pPr>
  </w:style>
  <w:style w:type="paragraph" w:customStyle="1" w:styleId="iatanote">
    <w:name w:val="iatanote"/>
    <w:basedOn w:val="Normal"/>
    <w:pPr>
      <w:spacing w:before="30" w:after="100" w:afterAutospacing="1"/>
    </w:pPr>
    <w:rPr>
      <w:i/>
      <w:iCs/>
    </w:rPr>
  </w:style>
  <w:style w:type="paragraph" w:customStyle="1" w:styleId="iatanotelabel">
    <w:name w:val="iatanotelabel"/>
    <w:basedOn w:val="Normal"/>
    <w:pPr>
      <w:spacing w:before="100" w:beforeAutospacing="1" w:after="100" w:afterAutospacing="1"/>
    </w:pPr>
    <w:rPr>
      <w:b/>
      <w:bCs/>
    </w:rPr>
  </w:style>
  <w:style w:type="paragraph" w:customStyle="1" w:styleId="iatanotefirstsimplepara">
    <w:name w:val="iatanotefirstsimplepara"/>
    <w:basedOn w:val="Normal"/>
    <w:pPr>
      <w:spacing w:before="100" w:beforeAutospacing="1" w:after="100" w:afterAutospacing="1"/>
    </w:pPr>
  </w:style>
  <w:style w:type="paragraph" w:customStyle="1" w:styleId="iatafootnotebody">
    <w:name w:val="iatafootnotebody"/>
    <w:basedOn w:val="Normal"/>
    <w:pPr>
      <w:spacing w:before="100" w:beforeAutospacing="1" w:after="100" w:afterAutospacing="1"/>
    </w:pPr>
  </w:style>
  <w:style w:type="paragraph" w:customStyle="1" w:styleId="iatafootref">
    <w:name w:val="iatafootref"/>
    <w:basedOn w:val="Normal"/>
    <w:pPr>
      <w:spacing w:before="100" w:beforeAutospacing="1" w:after="100" w:afterAutospacing="1"/>
    </w:pPr>
    <w:rPr>
      <w:sz w:val="16"/>
      <w:szCs w:val="16"/>
      <w:vertAlign w:val="superscript"/>
    </w:rPr>
  </w:style>
  <w:style w:type="paragraph" w:customStyle="1" w:styleId="iatatablefootnotes">
    <w:name w:val="iatatablefootnotes"/>
    <w:basedOn w:val="Normal"/>
    <w:pPr>
      <w:spacing w:before="100" w:beforeAutospacing="1" w:after="100" w:afterAutospacing="1"/>
      <w:ind w:left="300"/>
    </w:pPr>
  </w:style>
  <w:style w:type="paragraph" w:customStyle="1" w:styleId="iatatablefootnote">
    <w:name w:val="iatatablefootnote"/>
    <w:basedOn w:val="Normal"/>
    <w:pPr>
      <w:spacing w:before="150" w:after="100" w:afterAutospacing="1"/>
    </w:pPr>
    <w:rPr>
      <w:i/>
      <w:iCs/>
    </w:rPr>
  </w:style>
  <w:style w:type="paragraph" w:customStyle="1" w:styleId="iatapara">
    <w:name w:val="iatapara"/>
    <w:basedOn w:val="Normal"/>
    <w:pPr>
      <w:spacing w:after="90"/>
    </w:pPr>
  </w:style>
  <w:style w:type="paragraph" w:customStyle="1" w:styleId="iatasimplepara">
    <w:name w:val="iatasimplepara"/>
    <w:basedOn w:val="Normal"/>
    <w:pPr>
      <w:spacing w:after="45"/>
      <w:textAlignment w:val="center"/>
    </w:pPr>
  </w:style>
  <w:style w:type="paragraph" w:customStyle="1" w:styleId="iatanumberedpara">
    <w:name w:val="iatanumberedpara"/>
    <w:basedOn w:val="Normal"/>
    <w:pPr>
      <w:spacing w:before="150" w:after="75"/>
    </w:pPr>
  </w:style>
  <w:style w:type="paragraph" w:customStyle="1" w:styleId="iataparanumber">
    <w:name w:val="iataparanumber"/>
    <w:basedOn w:val="Normal"/>
    <w:pPr>
      <w:spacing w:before="100" w:beforeAutospacing="1" w:after="100" w:afterAutospacing="1"/>
    </w:pPr>
    <w:rPr>
      <w:b/>
      <w:bCs/>
    </w:rPr>
  </w:style>
  <w:style w:type="paragraph" w:customStyle="1" w:styleId="iatamarginpara">
    <w:name w:val="iatamarginpara"/>
    <w:basedOn w:val="Normal"/>
    <w:pPr>
      <w:spacing w:before="150" w:after="150"/>
      <w:ind w:left="-300"/>
    </w:pPr>
    <w:rPr>
      <w:b/>
      <w:bCs/>
      <w:i/>
      <w:iCs/>
      <w:sz w:val="19"/>
      <w:szCs w:val="19"/>
    </w:rPr>
  </w:style>
  <w:style w:type="paragraph" w:customStyle="1" w:styleId="iataacknowledgement">
    <w:name w:val="iataacknowledgement"/>
    <w:basedOn w:val="Normal"/>
    <w:pPr>
      <w:spacing w:before="600" w:after="100" w:afterAutospacing="1"/>
    </w:pPr>
  </w:style>
  <w:style w:type="paragraph" w:customStyle="1" w:styleId="iataappendix">
    <w:name w:val="iataappendix"/>
    <w:basedOn w:val="Normal"/>
    <w:pPr>
      <w:spacing w:before="100" w:beforeAutospacing="1" w:after="100" w:afterAutospacing="1"/>
    </w:pPr>
  </w:style>
  <w:style w:type="paragraph" w:customStyle="1" w:styleId="iatabibliography">
    <w:name w:val="iatabibliography"/>
    <w:basedOn w:val="Normal"/>
    <w:pPr>
      <w:spacing w:before="100" w:beforeAutospacing="1" w:after="100" w:afterAutospacing="1"/>
    </w:pPr>
  </w:style>
  <w:style w:type="paragraph" w:customStyle="1" w:styleId="iatabibliotitle">
    <w:name w:val="iatabibliotitle"/>
    <w:basedOn w:val="Normal"/>
    <w:pPr>
      <w:spacing w:before="225" w:after="100" w:afterAutospacing="1"/>
    </w:pPr>
    <w:rPr>
      <w:b/>
      <w:bCs/>
      <w:i/>
      <w:iCs/>
      <w:sz w:val="28"/>
      <w:szCs w:val="28"/>
    </w:rPr>
  </w:style>
  <w:style w:type="paragraph" w:customStyle="1" w:styleId="iataextracts">
    <w:name w:val="iataextracts"/>
    <w:basedOn w:val="Normal"/>
    <w:pPr>
      <w:pBdr>
        <w:top w:val="single" w:sz="6" w:space="4" w:color="auto"/>
        <w:left w:val="single" w:sz="6" w:space="4" w:color="auto"/>
        <w:bottom w:val="single" w:sz="6" w:space="4" w:color="auto"/>
        <w:right w:val="single" w:sz="6" w:space="4" w:color="auto"/>
      </w:pBdr>
      <w:spacing w:before="140" w:after="140"/>
      <w:ind w:left="1125"/>
    </w:pPr>
  </w:style>
  <w:style w:type="paragraph" w:customStyle="1" w:styleId="iataflysheet">
    <w:name w:val="iataflysheet"/>
    <w:basedOn w:val="Normal"/>
    <w:pPr>
      <w:spacing w:before="100" w:beforeAutospacing="1" w:after="100" w:afterAutospacing="1"/>
    </w:pPr>
  </w:style>
  <w:style w:type="paragraph" w:customStyle="1" w:styleId="iatahowtouse">
    <w:name w:val="iatahowtouse"/>
    <w:basedOn w:val="Normal"/>
    <w:pPr>
      <w:spacing w:before="100" w:beforeAutospacing="1" w:after="100" w:afterAutospacing="1"/>
    </w:pPr>
  </w:style>
  <w:style w:type="paragraph" w:customStyle="1" w:styleId="iataintro">
    <w:name w:val="iataintro"/>
    <w:basedOn w:val="Normal"/>
    <w:pPr>
      <w:spacing w:before="100" w:beforeAutospacing="1" w:after="100" w:afterAutospacing="1"/>
    </w:pPr>
  </w:style>
  <w:style w:type="paragraph" w:customStyle="1" w:styleId="iatapreface">
    <w:name w:val="iatapreface"/>
    <w:basedOn w:val="Normal"/>
    <w:pPr>
      <w:spacing w:before="100" w:beforeAutospacing="1" w:after="100" w:afterAutospacing="1"/>
    </w:pPr>
  </w:style>
  <w:style w:type="paragraph" w:customStyle="1" w:styleId="iatapublication">
    <w:name w:val="iatapublication"/>
    <w:basedOn w:val="Normal"/>
    <w:pPr>
      <w:spacing w:before="100" w:beforeAutospacing="1" w:after="100" w:afterAutospacing="1"/>
    </w:pPr>
    <w:rPr>
      <w:i/>
      <w:iCs/>
    </w:rPr>
  </w:style>
  <w:style w:type="paragraph" w:customStyle="1" w:styleId="iatatitlepage">
    <w:name w:val="iatatitlepage"/>
    <w:basedOn w:val="Normal"/>
    <w:pPr>
      <w:spacing w:before="100" w:beforeAutospacing="1" w:after="100" w:afterAutospacing="1"/>
    </w:pPr>
  </w:style>
  <w:style w:type="paragraph" w:customStyle="1" w:styleId="iataauthor">
    <w:name w:val="iataauthor"/>
    <w:basedOn w:val="Normal"/>
    <w:pPr>
      <w:spacing w:before="100" w:beforeAutospacing="1" w:after="100" w:afterAutospacing="1"/>
    </w:pPr>
  </w:style>
  <w:style w:type="paragraph" w:customStyle="1" w:styleId="iatacatalog">
    <w:name w:val="iatacatalog"/>
    <w:basedOn w:val="Normal"/>
    <w:pPr>
      <w:spacing w:before="100" w:beforeAutospacing="1" w:after="100" w:afterAutospacing="1"/>
    </w:pPr>
  </w:style>
  <w:style w:type="paragraph" w:customStyle="1" w:styleId="iatacite">
    <w:name w:val="iatacite"/>
    <w:basedOn w:val="Normal"/>
    <w:pPr>
      <w:spacing w:before="100" w:beforeAutospacing="1" w:after="100" w:afterAutospacing="1"/>
    </w:pPr>
    <w:rPr>
      <w:i/>
      <w:iCs/>
    </w:rPr>
  </w:style>
  <w:style w:type="paragraph" w:customStyle="1" w:styleId="iatacopyright">
    <w:name w:val="iatacopyright"/>
    <w:basedOn w:val="Normal"/>
    <w:pPr>
      <w:spacing w:before="100" w:beforeAutospacing="1" w:after="100" w:afterAutospacing="1"/>
    </w:pPr>
  </w:style>
  <w:style w:type="paragraph" w:customStyle="1" w:styleId="iatacopyrightgroup">
    <w:name w:val="iatacopyrightgroup"/>
    <w:basedOn w:val="Normal"/>
    <w:pPr>
      <w:spacing w:before="600" w:after="100" w:afterAutospacing="1"/>
    </w:pPr>
  </w:style>
  <w:style w:type="paragraph" w:customStyle="1" w:styleId="iatadate">
    <w:name w:val="iatadate"/>
    <w:basedOn w:val="Normal"/>
    <w:pPr>
      <w:spacing w:before="100" w:beforeAutospacing="1" w:after="100" w:afterAutospacing="1"/>
    </w:pPr>
  </w:style>
  <w:style w:type="paragraph" w:customStyle="1" w:styleId="iataexample">
    <w:name w:val="iataexample"/>
    <w:basedOn w:val="Normal"/>
    <w:pPr>
      <w:spacing w:before="150" w:after="100" w:afterAutospacing="1"/>
    </w:pPr>
    <w:rPr>
      <w:i/>
      <w:iCs/>
    </w:rPr>
  </w:style>
  <w:style w:type="paragraph" w:customStyle="1" w:styleId="iataexampleheading">
    <w:name w:val="iataexampleheading"/>
    <w:basedOn w:val="Normal"/>
    <w:pPr>
      <w:spacing w:before="100" w:beforeAutospacing="1" w:after="100" w:afterAutospacing="1"/>
    </w:pPr>
    <w:rPr>
      <w:b/>
      <w:bCs/>
      <w:sz w:val="36"/>
      <w:szCs w:val="36"/>
    </w:rPr>
  </w:style>
  <w:style w:type="paragraph" w:customStyle="1" w:styleId="iatafromdate">
    <w:name w:val="iatafromdate"/>
    <w:basedOn w:val="Normal"/>
    <w:pPr>
      <w:spacing w:before="100" w:beforeAutospacing="1" w:after="100" w:afterAutospacing="1"/>
    </w:pPr>
  </w:style>
  <w:style w:type="paragraph" w:customStyle="1" w:styleId="iataisbn">
    <w:name w:val="iataisbn"/>
    <w:basedOn w:val="Normal"/>
    <w:pPr>
      <w:spacing w:before="100" w:beforeAutospacing="1" w:after="100" w:afterAutospacing="1"/>
    </w:pPr>
  </w:style>
  <w:style w:type="paragraph" w:customStyle="1" w:styleId="iataissn">
    <w:name w:val="iataissn"/>
    <w:basedOn w:val="Normal"/>
    <w:pPr>
      <w:spacing w:before="100" w:beforeAutospacing="1" w:after="100" w:afterAutospacing="1"/>
    </w:pPr>
  </w:style>
  <w:style w:type="paragraph" w:customStyle="1" w:styleId="iatamodus">
    <w:name w:val="iatamodus"/>
    <w:basedOn w:val="Normal"/>
    <w:pPr>
      <w:spacing w:before="100" w:beforeAutospacing="1" w:after="100" w:afterAutospacing="1"/>
    </w:pPr>
  </w:style>
  <w:style w:type="paragraph" w:customStyle="1" w:styleId="iatapublisher">
    <w:name w:val="iatapublisher"/>
    <w:basedOn w:val="Normal"/>
    <w:pPr>
      <w:spacing w:before="100" w:beforeAutospacing="1" w:after="100" w:afterAutospacing="1"/>
    </w:pPr>
  </w:style>
  <w:style w:type="paragraph" w:customStyle="1" w:styleId="iataquote">
    <w:name w:val="iataquote"/>
    <w:basedOn w:val="Normal"/>
    <w:pPr>
      <w:spacing w:before="100" w:beforeAutospacing="1" w:after="100" w:afterAutospacing="1"/>
    </w:pPr>
  </w:style>
  <w:style w:type="paragraph" w:customStyle="1" w:styleId="iatasimpletext">
    <w:name w:val="iatasimpletext"/>
    <w:basedOn w:val="Normal"/>
    <w:pPr>
      <w:spacing w:before="100" w:beforeAutospacing="1" w:after="100" w:afterAutospacing="1"/>
    </w:pPr>
  </w:style>
  <w:style w:type="paragraph" w:customStyle="1" w:styleId="iatasource">
    <w:name w:val="iatasource"/>
    <w:basedOn w:val="Normal"/>
    <w:pPr>
      <w:spacing w:before="100" w:beforeAutospacing="1" w:after="100" w:afterAutospacing="1"/>
    </w:pPr>
    <w:rPr>
      <w:i/>
      <w:iCs/>
    </w:rPr>
  </w:style>
  <w:style w:type="paragraph" w:customStyle="1" w:styleId="iatasubtitle">
    <w:name w:val="iatasubtitle"/>
    <w:basedOn w:val="Normal"/>
    <w:pPr>
      <w:spacing w:before="100" w:beforeAutospacing="1" w:after="100" w:afterAutospacing="1"/>
    </w:pPr>
  </w:style>
  <w:style w:type="paragraph" w:customStyle="1" w:styleId="iatatitle">
    <w:name w:val="iatatitle"/>
    <w:basedOn w:val="Normal"/>
    <w:pPr>
      <w:spacing w:before="100" w:beforeAutospacing="1" w:after="100" w:afterAutospacing="1"/>
    </w:pPr>
  </w:style>
  <w:style w:type="paragraph" w:customStyle="1" w:styleId="iatatodate">
    <w:name w:val="iatatodate"/>
    <w:basedOn w:val="Normal"/>
    <w:pPr>
      <w:spacing w:before="100" w:beforeAutospacing="1" w:after="100" w:afterAutospacing="1"/>
    </w:pPr>
  </w:style>
  <w:style w:type="paragraph" w:customStyle="1" w:styleId="iatastep">
    <w:name w:val="iatastep"/>
    <w:basedOn w:val="Normal"/>
    <w:pPr>
      <w:spacing w:before="150" w:after="100" w:afterAutospacing="1"/>
    </w:pPr>
  </w:style>
  <w:style w:type="paragraph" w:customStyle="1" w:styleId="iatastepheading">
    <w:name w:val="iatastepheading"/>
    <w:basedOn w:val="Normal"/>
    <w:pPr>
      <w:spacing w:before="100" w:beforeAutospacing="1" w:after="100" w:afterAutospacing="1"/>
    </w:pPr>
    <w:rPr>
      <w:b/>
      <w:bCs/>
    </w:rPr>
  </w:style>
  <w:style w:type="paragraph" w:customStyle="1" w:styleId="iatasublevel1">
    <w:name w:val="iatasublevel1"/>
    <w:basedOn w:val="Normal"/>
    <w:pPr>
      <w:spacing w:before="150" w:after="100" w:afterAutospacing="1"/>
    </w:pPr>
  </w:style>
  <w:style w:type="paragraph" w:customStyle="1" w:styleId="iatasublevel1heading">
    <w:name w:val="iatasublevel1heading"/>
    <w:basedOn w:val="Normal"/>
    <w:pPr>
      <w:spacing w:before="100" w:beforeAutospacing="1" w:after="100" w:afterAutospacing="1"/>
    </w:pPr>
    <w:rPr>
      <w:b/>
      <w:bCs/>
      <w:sz w:val="28"/>
      <w:szCs w:val="28"/>
    </w:rPr>
  </w:style>
  <w:style w:type="paragraph" w:customStyle="1" w:styleId="iatasublevel1number">
    <w:name w:val="iatasublevel1number"/>
    <w:basedOn w:val="Normal"/>
    <w:pPr>
      <w:spacing w:before="100" w:beforeAutospacing="1" w:after="100" w:afterAutospacing="1"/>
      <w:ind w:left="-450"/>
    </w:pPr>
  </w:style>
  <w:style w:type="paragraph" w:customStyle="1" w:styleId="iataaddress">
    <w:name w:val="iataaddress"/>
    <w:basedOn w:val="Normal"/>
    <w:pPr>
      <w:spacing w:before="150" w:after="100" w:afterAutospacing="1"/>
    </w:pPr>
  </w:style>
  <w:style w:type="paragraph" w:customStyle="1" w:styleId="iatanameelement">
    <w:name w:val="iatanameelement"/>
    <w:basedOn w:val="Normal"/>
    <w:pPr>
      <w:spacing w:before="100" w:beforeAutospacing="1" w:after="100" w:afterAutospacing="1"/>
    </w:pPr>
  </w:style>
  <w:style w:type="paragraph" w:customStyle="1" w:styleId="iatanameline">
    <w:name w:val="iatanameline"/>
    <w:basedOn w:val="Normal"/>
    <w:pPr>
      <w:spacing w:before="100" w:beforeAutospacing="1" w:after="100" w:afterAutospacing="1"/>
    </w:pPr>
  </w:style>
  <w:style w:type="paragraph" w:customStyle="1" w:styleId="iataorganisationname">
    <w:name w:val="iataorganisationname"/>
    <w:basedOn w:val="Normal"/>
    <w:pPr>
      <w:spacing w:before="100" w:beforeAutospacing="1" w:after="100" w:afterAutospacing="1"/>
    </w:pPr>
  </w:style>
  <w:style w:type="paragraph" w:customStyle="1" w:styleId="iatafreetextaddress">
    <w:name w:val="iatafreetextaddress"/>
    <w:basedOn w:val="Normal"/>
    <w:pPr>
      <w:spacing w:before="100" w:beforeAutospacing="1" w:after="100" w:afterAutospacing="1"/>
    </w:pPr>
  </w:style>
  <w:style w:type="paragraph" w:customStyle="1" w:styleId="iataaddressline">
    <w:name w:val="iataaddressline"/>
    <w:basedOn w:val="Normal"/>
    <w:pPr>
      <w:spacing w:before="100" w:beforeAutospacing="1" w:after="100" w:afterAutospacing="1"/>
    </w:pPr>
  </w:style>
  <w:style w:type="paragraph" w:customStyle="1" w:styleId="iatacontact">
    <w:name w:val="iatacontact"/>
    <w:basedOn w:val="Normal"/>
    <w:pPr>
      <w:spacing w:before="100" w:beforeAutospacing="1" w:after="100" w:afterAutospacing="1"/>
    </w:pPr>
  </w:style>
  <w:style w:type="paragraph" w:customStyle="1" w:styleId="iatacontactline">
    <w:name w:val="iatacontactline"/>
    <w:basedOn w:val="Normal"/>
    <w:pPr>
      <w:spacing w:before="100" w:beforeAutospacing="1" w:after="100" w:afterAutospacing="1"/>
    </w:pPr>
  </w:style>
  <w:style w:type="paragraph" w:customStyle="1" w:styleId="iatalinkto">
    <w:name w:val="iatalinkto"/>
    <w:basedOn w:val="Normal"/>
    <w:pPr>
      <w:spacing w:before="100" w:beforeAutospacing="1" w:after="100" w:afterAutospacing="1"/>
    </w:pPr>
  </w:style>
  <w:style w:type="paragraph" w:customStyle="1" w:styleId="iatasolidline">
    <w:name w:val="iatasolidline"/>
    <w:basedOn w:val="Normal"/>
    <w:pPr>
      <w:pBdr>
        <w:bottom w:val="single" w:sz="6" w:space="0" w:color="auto"/>
      </w:pBdr>
      <w:spacing w:before="100" w:beforeAutospacing="1" w:after="100" w:afterAutospacing="1"/>
    </w:pPr>
  </w:style>
  <w:style w:type="paragraph" w:customStyle="1" w:styleId="iatadottedline">
    <w:name w:val="iatadottedline"/>
    <w:basedOn w:val="Normal"/>
    <w:pPr>
      <w:pBdr>
        <w:bottom w:val="dotted" w:sz="6" w:space="0" w:color="auto"/>
      </w:pBdr>
      <w:spacing w:before="100" w:beforeAutospacing="1" w:after="100" w:afterAutospacing="1"/>
    </w:pPr>
  </w:style>
  <w:style w:type="paragraph" w:customStyle="1" w:styleId="iatadoubleline">
    <w:name w:val="iatadoubleline"/>
    <w:basedOn w:val="Normal"/>
    <w:pPr>
      <w:pBdr>
        <w:bottom w:val="double" w:sz="6" w:space="0" w:color="auto"/>
      </w:pBdr>
      <w:spacing w:before="100" w:beforeAutospacing="1" w:after="100" w:afterAutospacing="1"/>
    </w:pPr>
  </w:style>
  <w:style w:type="paragraph" w:customStyle="1" w:styleId="iatalinenarrower">
    <w:name w:val="iatalinenarrower"/>
    <w:basedOn w:val="Normal"/>
    <w:pPr>
      <w:spacing w:before="100" w:beforeAutospacing="1" w:after="100" w:afterAutospacing="1"/>
    </w:pPr>
  </w:style>
  <w:style w:type="paragraph" w:customStyle="1" w:styleId="iatalinenarrow">
    <w:name w:val="iatalinenarrow"/>
    <w:basedOn w:val="Normal"/>
    <w:pPr>
      <w:spacing w:before="100" w:beforeAutospacing="1" w:after="100" w:afterAutospacing="1"/>
    </w:pPr>
  </w:style>
  <w:style w:type="paragraph" w:customStyle="1" w:styleId="iatalinemedium">
    <w:name w:val="iatalinemedium"/>
    <w:basedOn w:val="Normal"/>
    <w:pPr>
      <w:spacing w:before="100" w:beforeAutospacing="1" w:after="100" w:afterAutospacing="1"/>
    </w:pPr>
  </w:style>
  <w:style w:type="paragraph" w:customStyle="1" w:styleId="iatalinewide">
    <w:name w:val="iatalinewide"/>
    <w:basedOn w:val="Normal"/>
    <w:pPr>
      <w:spacing w:before="100" w:beforeAutospacing="1" w:after="100" w:afterAutospacing="1"/>
    </w:pPr>
  </w:style>
  <w:style w:type="paragraph" w:customStyle="1" w:styleId="iatalinefull">
    <w:name w:val="iatalinefull"/>
    <w:basedOn w:val="Normal"/>
    <w:pPr>
      <w:spacing w:before="100" w:beforeAutospacing="1" w:after="100" w:afterAutospacing="1"/>
    </w:pPr>
  </w:style>
  <w:style w:type="paragraph" w:customStyle="1" w:styleId="iatabodypi">
    <w:name w:val="iatabodypi"/>
    <w:basedOn w:val="Normal"/>
    <w:pPr>
      <w:shd w:val="clear" w:color="auto" w:fill="FFFF99"/>
      <w:spacing w:before="300" w:after="750"/>
      <w:ind w:left="600" w:right="150"/>
    </w:pPr>
    <w:rPr>
      <w:rFonts w:ascii="Arial" w:hAnsi="Arial" w:cs="Arial"/>
      <w:color w:val="022A4C"/>
      <w:sz w:val="18"/>
      <w:szCs w:val="18"/>
    </w:rPr>
  </w:style>
  <w:style w:type="paragraph" w:customStyle="1" w:styleId="iatah1pi">
    <w:name w:val="iatah1pi"/>
    <w:basedOn w:val="Normal"/>
    <w:pPr>
      <w:pBdr>
        <w:top w:val="single" w:sz="12" w:space="4" w:color="000000"/>
        <w:bottom w:val="single" w:sz="12" w:space="4" w:color="000000"/>
      </w:pBdr>
      <w:spacing w:before="100" w:beforeAutospacing="1"/>
    </w:pPr>
    <w:rPr>
      <w:sz w:val="36"/>
      <w:szCs w:val="36"/>
    </w:rPr>
  </w:style>
  <w:style w:type="paragraph" w:customStyle="1" w:styleId="iatavariationspi">
    <w:name w:val="iatavariationspi"/>
    <w:basedOn w:val="Normal"/>
    <w:pPr>
      <w:pBdr>
        <w:top w:val="single" w:sz="6" w:space="4" w:color="000000"/>
        <w:bottom w:val="single" w:sz="6" w:space="4" w:color="000000"/>
      </w:pBdr>
      <w:spacing w:after="100" w:afterAutospacing="1"/>
    </w:pPr>
  </w:style>
  <w:style w:type="paragraph" w:customStyle="1" w:styleId="iataparapi">
    <w:name w:val="iataparapi"/>
    <w:basedOn w:val="Normal"/>
    <w:pPr>
      <w:spacing w:before="150" w:after="75"/>
    </w:pPr>
  </w:style>
  <w:style w:type="paragraph" w:customStyle="1" w:styleId="iatalogopi">
    <w:name w:val="iatalogopi"/>
    <w:basedOn w:val="Normal"/>
    <w:pPr>
      <w:spacing w:before="100" w:beforeAutospacing="1" w:after="100" w:afterAutospacing="1"/>
    </w:pPr>
    <w:rPr>
      <w:rFonts w:ascii="IATAfont" w:hAnsi="IATAfont"/>
      <w:color w:val="000000"/>
      <w:sz w:val="90"/>
      <w:szCs w:val="90"/>
    </w:rPr>
  </w:style>
  <w:style w:type="paragraph" w:customStyle="1" w:styleId="iatapiclassnamefont">
    <w:name w:val="iatapiclassnamefont"/>
    <w:basedOn w:val="Normal"/>
    <w:pPr>
      <w:spacing w:before="100" w:beforeAutospacing="1" w:after="100" w:afterAutospacing="1"/>
    </w:pPr>
    <w:rPr>
      <w:sz w:val="34"/>
      <w:szCs w:val="34"/>
    </w:rPr>
  </w:style>
  <w:style w:type="paragraph" w:customStyle="1" w:styleId="iataresolution">
    <w:name w:val="iataresolution"/>
    <w:basedOn w:val="Normal"/>
    <w:pPr>
      <w:spacing w:before="100" w:beforeAutospacing="1" w:after="100" w:afterAutospacing="1"/>
    </w:pPr>
  </w:style>
  <w:style w:type="paragraph" w:customStyle="1" w:styleId="iataresolutionversion">
    <w:name w:val="iataresolutionversion"/>
    <w:basedOn w:val="Normal"/>
    <w:pPr>
      <w:spacing w:before="100" w:beforeAutospacing="1" w:after="100" w:afterAutospacing="1"/>
    </w:pPr>
  </w:style>
  <w:style w:type="paragraph" w:customStyle="1" w:styleId="iataresorpversionscell">
    <w:name w:val="iataresorpversionscell"/>
    <w:basedOn w:val="Normal"/>
    <w:pPr>
      <w:spacing w:before="100" w:beforeAutospacing="1" w:after="100" w:afterAutospacing="1"/>
      <w:textAlignment w:val="top"/>
    </w:pPr>
  </w:style>
  <w:style w:type="paragraph" w:customStyle="1" w:styleId="iataconferenceaccronym">
    <w:name w:val="iataconferenceaccronym"/>
    <w:basedOn w:val="Normal"/>
    <w:pPr>
      <w:spacing w:before="100" w:beforeAutospacing="1" w:after="100" w:afterAutospacing="1"/>
    </w:pPr>
  </w:style>
  <w:style w:type="paragraph" w:customStyle="1" w:styleId="iataarea">
    <w:name w:val="iataarea"/>
    <w:basedOn w:val="Normal"/>
    <w:pPr>
      <w:spacing w:before="100" w:beforeAutospacing="1" w:after="100" w:afterAutospacing="1"/>
    </w:pPr>
  </w:style>
  <w:style w:type="paragraph" w:customStyle="1" w:styleId="iataconfvotenumber">
    <w:name w:val="iataconfvotenumber"/>
    <w:basedOn w:val="Normal"/>
    <w:pPr>
      <w:spacing w:before="100" w:beforeAutospacing="1" w:after="100" w:afterAutospacing="1"/>
    </w:pPr>
  </w:style>
  <w:style w:type="paragraph" w:customStyle="1" w:styleId="iatacountryexceptions">
    <w:name w:val="iatacountryexceptions"/>
    <w:basedOn w:val="Normal"/>
    <w:pPr>
      <w:spacing w:before="100" w:beforeAutospacing="1" w:after="100" w:afterAutospacing="1"/>
    </w:pPr>
  </w:style>
  <w:style w:type="paragraph" w:customStyle="1" w:styleId="iatacountryname">
    <w:name w:val="iatacountryname"/>
    <w:basedOn w:val="Normal"/>
    <w:pPr>
      <w:spacing w:before="100" w:beforeAutospacing="1" w:after="100" w:afterAutospacing="1"/>
    </w:pPr>
  </w:style>
  <w:style w:type="paragraph" w:customStyle="1" w:styleId="iataexpiry">
    <w:name w:val="iataexpiry"/>
    <w:basedOn w:val="Normal"/>
    <w:pPr>
      <w:spacing w:before="100" w:beforeAutospacing="1" w:after="100" w:afterAutospacing="1"/>
    </w:pPr>
  </w:style>
  <w:style w:type="paragraph" w:customStyle="1" w:styleId="iatatype">
    <w:name w:val="iatatype"/>
    <w:basedOn w:val="Normal"/>
    <w:pPr>
      <w:spacing w:before="100" w:beforeAutospacing="1" w:after="100" w:afterAutospacing="1"/>
    </w:pPr>
  </w:style>
  <w:style w:type="paragraph" w:customStyle="1" w:styleId="iataalternatetype">
    <w:name w:val="iataalternatetype"/>
    <w:basedOn w:val="Normal"/>
    <w:pPr>
      <w:spacing w:before="100" w:beforeAutospacing="1" w:after="100" w:afterAutospacing="1"/>
    </w:pPr>
  </w:style>
  <w:style w:type="paragraph" w:customStyle="1" w:styleId="iataappendixheading">
    <w:name w:val="iataappendixheading"/>
    <w:basedOn w:val="Normal"/>
    <w:pPr>
      <w:spacing w:before="100" w:beforeAutospacing="1" w:after="140"/>
    </w:pPr>
    <w:rPr>
      <w:b/>
      <w:bCs/>
      <w:sz w:val="36"/>
      <w:szCs w:val="36"/>
    </w:rPr>
  </w:style>
  <w:style w:type="paragraph" w:customStyle="1" w:styleId="iataresolutionheading">
    <w:name w:val="iataresolutionheading"/>
    <w:basedOn w:val="Normal"/>
    <w:pPr>
      <w:spacing w:before="100" w:beforeAutospacing="1" w:after="140"/>
    </w:pPr>
    <w:rPr>
      <w:b/>
      <w:bCs/>
      <w:sz w:val="36"/>
      <w:szCs w:val="36"/>
    </w:rPr>
  </w:style>
  <w:style w:type="paragraph" w:customStyle="1" w:styleId="iataresointroduction">
    <w:name w:val="iataresointroduction"/>
    <w:basedOn w:val="Normal"/>
    <w:pPr>
      <w:spacing w:before="180" w:after="100" w:afterAutospacing="1"/>
    </w:pPr>
  </w:style>
  <w:style w:type="paragraph" w:customStyle="1" w:styleId="iatarecommendedpracticeheading">
    <w:name w:val="iatarecommendedpracticeheading"/>
    <w:basedOn w:val="Normal"/>
    <w:pPr>
      <w:spacing w:before="100" w:beforeAutospacing="1" w:after="140"/>
    </w:pPr>
    <w:rPr>
      <w:b/>
      <w:bCs/>
      <w:sz w:val="36"/>
      <w:szCs w:val="36"/>
    </w:rPr>
  </w:style>
  <w:style w:type="paragraph" w:customStyle="1" w:styleId="iatarecommendedpracticeversion">
    <w:name w:val="iatarecommendedpracticeversion"/>
    <w:basedOn w:val="Normal"/>
    <w:pPr>
      <w:spacing w:before="100" w:beforeAutospacing="1" w:after="100" w:afterAutospacing="1"/>
    </w:pPr>
  </w:style>
  <w:style w:type="paragraph" w:customStyle="1" w:styleId="iatagovernmentreservations">
    <w:name w:val="iatagovernmentreservations"/>
    <w:basedOn w:val="Normal"/>
    <w:pPr>
      <w:spacing w:before="100" w:beforeAutospacing="1" w:after="100" w:afterAutospacing="1"/>
    </w:pPr>
    <w:rPr>
      <w:i/>
      <w:iCs/>
    </w:rPr>
  </w:style>
  <w:style w:type="paragraph" w:customStyle="1" w:styleId="iatagovernmentreservationsh3">
    <w:name w:val="iatagovernmentreservationsh3"/>
    <w:basedOn w:val="Normal"/>
    <w:pPr>
      <w:spacing w:before="100" w:beforeAutospacing="1" w:after="100" w:afterAutospacing="1"/>
    </w:pPr>
    <w:rPr>
      <w:sz w:val="32"/>
      <w:szCs w:val="32"/>
    </w:rPr>
  </w:style>
  <w:style w:type="paragraph" w:customStyle="1" w:styleId="iatagovernmentreservationheading">
    <w:name w:val="iatagovernmentreservationheading"/>
    <w:basedOn w:val="Normal"/>
    <w:pPr>
      <w:spacing w:before="100" w:beforeAutospacing="1" w:after="100" w:afterAutospacing="1"/>
    </w:pPr>
    <w:rPr>
      <w:sz w:val="30"/>
      <w:szCs w:val="30"/>
    </w:rPr>
  </w:style>
  <w:style w:type="paragraph" w:customStyle="1" w:styleId="iatadisclaimerpage">
    <w:name w:val="iatadisclaimerpage"/>
    <w:basedOn w:val="Normal"/>
    <w:pPr>
      <w:spacing w:before="100" w:beforeAutospacing="1" w:after="100" w:afterAutospacing="1"/>
    </w:pPr>
  </w:style>
  <w:style w:type="paragraph" w:customStyle="1" w:styleId="iatadisclaimer">
    <w:name w:val="iatadisclaimer"/>
    <w:basedOn w:val="Normal"/>
    <w:pPr>
      <w:pBdr>
        <w:top w:val="single" w:sz="6" w:space="9" w:color="000000"/>
        <w:left w:val="single" w:sz="6" w:space="9" w:color="000000"/>
        <w:bottom w:val="single" w:sz="6" w:space="9" w:color="000000"/>
        <w:right w:val="single" w:sz="6" w:space="9" w:color="000000"/>
      </w:pBdr>
      <w:spacing w:before="300" w:after="100" w:afterAutospacing="1"/>
      <w:ind w:left="300" w:right="300"/>
    </w:pPr>
    <w:rPr>
      <w:sz w:val="15"/>
      <w:szCs w:val="15"/>
    </w:rPr>
  </w:style>
  <w:style w:type="paragraph" w:customStyle="1" w:styleId="iatadisclaimerheading">
    <w:name w:val="iatadisclaimerheading"/>
    <w:basedOn w:val="Normal"/>
    <w:pPr>
      <w:spacing w:before="100" w:beforeAutospacing="1" w:after="100" w:afterAutospacing="1"/>
    </w:pPr>
    <w:rPr>
      <w:b/>
      <w:bCs/>
    </w:rPr>
  </w:style>
  <w:style w:type="paragraph" w:customStyle="1" w:styleId="iataitdiheading">
    <w:name w:val="iataitdiheading"/>
    <w:basedOn w:val="Normal"/>
    <w:pPr>
      <w:spacing w:before="120" w:after="100" w:afterAutospacing="1"/>
    </w:pPr>
    <w:rPr>
      <w:b/>
      <w:bCs/>
      <w:sz w:val="30"/>
      <w:szCs w:val="30"/>
    </w:rPr>
  </w:style>
  <w:style w:type="paragraph" w:customStyle="1" w:styleId="iatamodulesummaryheading">
    <w:name w:val="iatamodulesummaryheading"/>
    <w:basedOn w:val="Normal"/>
    <w:pPr>
      <w:spacing w:before="100" w:beforeAutospacing="1" w:after="100" w:afterAutospacing="1"/>
    </w:pPr>
    <w:rPr>
      <w:b/>
      <w:bCs/>
      <w:sz w:val="34"/>
      <w:szCs w:val="34"/>
    </w:rPr>
  </w:style>
  <w:style w:type="paragraph" w:customStyle="1" w:styleId="iatalessonsummaryheading">
    <w:name w:val="iatalessonsummaryheading"/>
    <w:basedOn w:val="Normal"/>
    <w:pPr>
      <w:spacing w:before="100" w:beforeAutospacing="1" w:after="100" w:afterAutospacing="1"/>
    </w:pPr>
    <w:rPr>
      <w:b/>
      <w:bCs/>
      <w:sz w:val="32"/>
      <w:szCs w:val="32"/>
    </w:rPr>
  </w:style>
  <w:style w:type="paragraph" w:customStyle="1" w:styleId="iatakeylearningpoint">
    <w:name w:val="iatakeylearningpoint"/>
    <w:basedOn w:val="Normal"/>
    <w:pPr>
      <w:spacing w:before="100" w:beforeAutospacing="1" w:after="120"/>
    </w:pPr>
  </w:style>
  <w:style w:type="paragraph" w:customStyle="1" w:styleId="iatamodulesummary">
    <w:name w:val="iatamodulesummary"/>
    <w:basedOn w:val="Normal"/>
    <w:pPr>
      <w:spacing w:before="180" w:after="100" w:afterAutospacing="1"/>
    </w:pPr>
  </w:style>
  <w:style w:type="paragraph" w:customStyle="1" w:styleId="iatalessonsummary">
    <w:name w:val="iatalessonsummary"/>
    <w:basedOn w:val="Normal"/>
    <w:pPr>
      <w:spacing w:before="180" w:after="100" w:afterAutospacing="1"/>
    </w:pPr>
  </w:style>
  <w:style w:type="paragraph" w:customStyle="1" w:styleId="iatainterview">
    <w:name w:val="iatainterview"/>
    <w:basedOn w:val="Normal"/>
    <w:pPr>
      <w:spacing w:before="180" w:after="100" w:afterAutospacing="1"/>
    </w:pPr>
  </w:style>
  <w:style w:type="paragraph" w:customStyle="1" w:styleId="iataanswerkey">
    <w:name w:val="iataanswerkey"/>
    <w:basedOn w:val="Normal"/>
    <w:pPr>
      <w:spacing w:before="100" w:beforeAutospacing="1" w:after="180"/>
    </w:pPr>
  </w:style>
  <w:style w:type="paragraph" w:customStyle="1" w:styleId="iataapplyyourlearning">
    <w:name w:val="iataapplyyourlearning"/>
    <w:basedOn w:val="Normal"/>
    <w:pPr>
      <w:spacing w:before="90" w:after="90"/>
    </w:pPr>
  </w:style>
  <w:style w:type="paragraph" w:customStyle="1" w:styleId="iatatryactivity">
    <w:name w:val="iatatryactivity"/>
    <w:basedOn w:val="Normal"/>
    <w:pPr>
      <w:spacing w:before="100" w:beforeAutospacing="1" w:after="100" w:afterAutospacing="1"/>
    </w:pPr>
  </w:style>
  <w:style w:type="paragraph" w:customStyle="1" w:styleId="iatadidyouknow">
    <w:name w:val="iatadidyouknow"/>
    <w:basedOn w:val="Normal"/>
    <w:pPr>
      <w:spacing w:before="100" w:beforeAutospacing="1" w:after="100" w:afterAutospacing="1"/>
    </w:pPr>
  </w:style>
  <w:style w:type="paragraph" w:customStyle="1" w:styleId="iatainputcheckbox">
    <w:name w:val="iatainputcheckbox"/>
    <w:basedOn w:val="Normal"/>
    <w:pPr>
      <w:textAlignment w:val="center"/>
    </w:pPr>
  </w:style>
  <w:style w:type="paragraph" w:customStyle="1" w:styleId="iatainputtext">
    <w:name w:val="iatainputtext"/>
    <w:basedOn w:val="Normal"/>
    <w:pPr>
      <w:textAlignment w:val="center"/>
    </w:pPr>
  </w:style>
  <w:style w:type="paragraph" w:customStyle="1" w:styleId="iataassessmenttool">
    <w:name w:val="iataassessmenttool"/>
    <w:basedOn w:val="Normal"/>
    <w:pPr>
      <w:spacing w:before="120" w:after="100" w:afterAutospacing="1"/>
    </w:pPr>
  </w:style>
  <w:style w:type="paragraph" w:customStyle="1" w:styleId="iataatheading">
    <w:name w:val="iataatheading"/>
    <w:basedOn w:val="Normal"/>
    <w:pPr>
      <w:spacing w:before="100" w:beforeAutospacing="1" w:after="45"/>
    </w:pPr>
    <w:rPr>
      <w:b/>
      <w:bCs/>
      <w:sz w:val="30"/>
      <w:szCs w:val="30"/>
    </w:rPr>
  </w:style>
  <w:style w:type="paragraph" w:customStyle="1" w:styleId="iataatgroup">
    <w:name w:val="iataatgroup"/>
    <w:basedOn w:val="Normal"/>
    <w:pPr>
      <w:spacing w:before="120" w:after="100" w:afterAutospacing="1"/>
    </w:pPr>
  </w:style>
  <w:style w:type="paragraph" w:customStyle="1" w:styleId="iataatgroupheading">
    <w:name w:val="iataatgroupheading"/>
    <w:basedOn w:val="Normal"/>
    <w:pPr>
      <w:spacing w:before="100" w:beforeAutospacing="1" w:after="45"/>
    </w:pPr>
    <w:rPr>
      <w:b/>
      <w:bCs/>
    </w:rPr>
  </w:style>
  <w:style w:type="paragraph" w:customStyle="1" w:styleId="iataatgrouppara">
    <w:name w:val="iataatgrouppara"/>
    <w:basedOn w:val="Normal"/>
    <w:pPr>
      <w:spacing w:before="150" w:after="75"/>
    </w:pPr>
  </w:style>
  <w:style w:type="paragraph" w:customStyle="1" w:styleId="iataaaheading">
    <w:name w:val="iataaaheading"/>
    <w:basedOn w:val="Normal"/>
    <w:pPr>
      <w:spacing w:before="100" w:beforeAutospacing="1" w:after="45"/>
    </w:pPr>
    <w:rPr>
      <w:b/>
      <w:bCs/>
      <w:sz w:val="30"/>
      <w:szCs w:val="30"/>
    </w:rPr>
  </w:style>
  <w:style w:type="paragraph" w:customStyle="1" w:styleId="ism-aa-table">
    <w:name w:val="ism-aa-table"/>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sm-aa-table-td">
    <w:name w:val="ism-aa-table-td"/>
    <w:basedOn w:val="Normal"/>
    <w:pPr>
      <w:pBdr>
        <w:bottom w:val="single" w:sz="6" w:space="0" w:color="000000"/>
      </w:pBdr>
      <w:spacing w:before="100" w:beforeAutospacing="1" w:after="100" w:afterAutospacing="1"/>
      <w:textAlignment w:val="center"/>
    </w:pPr>
  </w:style>
  <w:style w:type="paragraph" w:customStyle="1" w:styleId="ism-aa-table-th">
    <w:name w:val="ism-aa-table-th"/>
    <w:basedOn w:val="Normal"/>
    <w:pPr>
      <w:pBdr>
        <w:bottom w:val="single" w:sz="6" w:space="0" w:color="000000"/>
      </w:pBdr>
      <w:shd w:val="clear" w:color="auto" w:fill="EFEFEF"/>
      <w:textAlignment w:val="center"/>
    </w:pPr>
  </w:style>
  <w:style w:type="paragraph" w:customStyle="1" w:styleId="ism-aa-table-th2">
    <w:name w:val="ism-aa-table-th2"/>
    <w:basedOn w:val="Normal"/>
    <w:pPr>
      <w:shd w:val="clear" w:color="auto" w:fill="EFEFEF"/>
      <w:textAlignment w:val="center"/>
    </w:pPr>
  </w:style>
  <w:style w:type="paragraph" w:customStyle="1" w:styleId="iatacheckbox">
    <w:name w:val="iatacheckbox"/>
    <w:basedOn w:val="Normal"/>
    <w:pPr>
      <w:spacing w:before="100" w:beforeAutospacing="1" w:after="100" w:afterAutospacing="1"/>
    </w:pPr>
  </w:style>
  <w:style w:type="paragraph" w:customStyle="1" w:styleId="iataaacheckbox">
    <w:name w:val="iataaacheckbox"/>
    <w:basedOn w:val="Normal"/>
    <w:pPr>
      <w:spacing w:before="100" w:beforeAutospacing="1" w:after="100" w:afterAutospacing="1"/>
    </w:pPr>
  </w:style>
  <w:style w:type="paragraph" w:customStyle="1" w:styleId="iataaacheckbox2">
    <w:name w:val="iataaacheckbox2"/>
    <w:basedOn w:val="Normal"/>
    <w:pPr>
      <w:spacing w:before="100" w:beforeAutospacing="1" w:after="100" w:afterAutospacing="1"/>
      <w:ind w:left="240"/>
    </w:pPr>
  </w:style>
  <w:style w:type="paragraph" w:customStyle="1" w:styleId="ism-ic-table">
    <w:name w:val="ism-ic-table"/>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isarp">
    <w:name w:val="ism-ic-table-isarp"/>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td">
    <w:name w:val="ism-ic-table-td"/>
    <w:basedOn w:val="Normal"/>
    <w:pPr>
      <w:pBdr>
        <w:bottom w:val="single" w:sz="6" w:space="3" w:color="000000"/>
      </w:pBdr>
      <w:spacing w:before="100" w:beforeAutospacing="1" w:after="100" w:afterAutospacing="1"/>
    </w:pPr>
  </w:style>
  <w:style w:type="paragraph" w:customStyle="1" w:styleId="ism-ic-table-td-paranum">
    <w:name w:val="ism-ic-table-td-paranum"/>
    <w:basedOn w:val="Normal"/>
    <w:pPr>
      <w:pBdr>
        <w:bottom w:val="single" w:sz="6" w:space="0" w:color="000000"/>
      </w:pBdr>
      <w:shd w:val="clear" w:color="auto" w:fill="CCCCCC"/>
      <w:spacing w:after="100" w:afterAutospacing="1"/>
    </w:pPr>
    <w:rPr>
      <w:sz w:val="30"/>
      <w:szCs w:val="30"/>
    </w:rPr>
  </w:style>
  <w:style w:type="paragraph" w:customStyle="1" w:styleId="ism-ic-table-th">
    <w:name w:val="ism-ic-table-th"/>
    <w:basedOn w:val="Normal"/>
    <w:pPr>
      <w:pBdr>
        <w:bottom w:val="single" w:sz="6" w:space="0" w:color="000000"/>
      </w:pBdr>
      <w:shd w:val="clear" w:color="auto" w:fill="EFEFEF"/>
      <w:textAlignment w:val="center"/>
    </w:pPr>
  </w:style>
  <w:style w:type="paragraph" w:customStyle="1" w:styleId="ism-ic-table-th2">
    <w:name w:val="ism-ic-table-th2"/>
    <w:basedOn w:val="Normal"/>
    <w:pPr>
      <w:shd w:val="clear" w:color="auto" w:fill="EFEFEF"/>
      <w:textAlignment w:val="center"/>
    </w:pPr>
  </w:style>
  <w:style w:type="paragraph" w:customStyle="1" w:styleId="iatasection1heading">
    <w:name w:val="iatasection1heading"/>
    <w:basedOn w:val="Normal"/>
    <w:pPr>
      <w:spacing w:before="30" w:after="30"/>
    </w:pPr>
    <w:rPr>
      <w:sz w:val="35"/>
      <w:szCs w:val="35"/>
    </w:rPr>
  </w:style>
  <w:style w:type="paragraph" w:customStyle="1" w:styleId="iatasection2heading">
    <w:name w:val="iatasection2heading"/>
    <w:basedOn w:val="Normal"/>
    <w:pPr>
      <w:spacing w:before="30" w:after="30"/>
    </w:pPr>
    <w:rPr>
      <w:sz w:val="33"/>
      <w:szCs w:val="33"/>
    </w:rPr>
  </w:style>
  <w:style w:type="paragraph" w:customStyle="1" w:styleId="iataheading">
    <w:name w:val="iataheading"/>
    <w:basedOn w:val="Normal"/>
    <w:pPr>
      <w:spacing w:before="90" w:after="45"/>
    </w:pPr>
    <w:rPr>
      <w:b/>
      <w:bCs/>
      <w:sz w:val="30"/>
      <w:szCs w:val="30"/>
    </w:rPr>
  </w:style>
  <w:style w:type="paragraph" w:customStyle="1" w:styleId="iatasection1headingchecklist">
    <w:name w:val="iatasection1headingchecklist"/>
    <w:basedOn w:val="Normal"/>
    <w:pPr>
      <w:shd w:val="clear" w:color="auto" w:fill="CCCCCC"/>
      <w:ind w:left="-30" w:right="-30"/>
    </w:pPr>
    <w:rPr>
      <w:color w:val="000000"/>
      <w:sz w:val="38"/>
      <w:szCs w:val="38"/>
    </w:rPr>
  </w:style>
  <w:style w:type="paragraph" w:customStyle="1" w:styleId="iatasection2headingchecklist">
    <w:name w:val="iatasection2headingchecklist"/>
    <w:basedOn w:val="Normal"/>
    <w:pPr>
      <w:shd w:val="clear" w:color="auto" w:fill="1E32FA"/>
      <w:spacing w:before="100" w:beforeAutospacing="1"/>
    </w:pPr>
    <w:rPr>
      <w:color w:val="FFFFFF"/>
      <w:sz w:val="33"/>
      <w:szCs w:val="33"/>
    </w:rPr>
  </w:style>
  <w:style w:type="paragraph" w:customStyle="1" w:styleId="iatasection3headingchecklist">
    <w:name w:val="iatasection3headingchecklist"/>
    <w:basedOn w:val="Normal"/>
    <w:pPr>
      <w:shd w:val="clear" w:color="auto" w:fill="FAC832"/>
      <w:spacing w:before="100" w:beforeAutospacing="1" w:after="150"/>
    </w:pPr>
    <w:rPr>
      <w:color w:val="000000"/>
      <w:sz w:val="31"/>
      <w:szCs w:val="31"/>
    </w:rPr>
  </w:style>
  <w:style w:type="paragraph" w:customStyle="1" w:styleId="iatasection4checklist">
    <w:name w:val="iatasection4checklist"/>
    <w:basedOn w:val="Normal"/>
  </w:style>
  <w:style w:type="paragraph" w:customStyle="1" w:styleId="iatalist-disc">
    <w:name w:val="iatalist-disc"/>
    <w:basedOn w:val="Normal"/>
    <w:pPr>
      <w:spacing w:before="100" w:beforeAutospacing="1" w:after="100" w:afterAutospacing="1"/>
    </w:pPr>
  </w:style>
  <w:style w:type="paragraph" w:customStyle="1" w:styleId="iatalist-circle">
    <w:name w:val="iatalist-circle"/>
    <w:basedOn w:val="Normal"/>
    <w:pPr>
      <w:spacing w:before="100" w:beforeAutospacing="1" w:after="100" w:afterAutospacing="1"/>
    </w:pPr>
  </w:style>
  <w:style w:type="paragraph" w:customStyle="1" w:styleId="iatalist-square">
    <w:name w:val="iatalist-square"/>
    <w:basedOn w:val="Normal"/>
    <w:pPr>
      <w:spacing w:before="100" w:beforeAutospacing="1" w:after="100" w:afterAutospacing="1"/>
    </w:pPr>
  </w:style>
  <w:style w:type="paragraph" w:customStyle="1" w:styleId="iatalist-alphabetical">
    <w:name w:val="iatalist-alphabetical"/>
    <w:basedOn w:val="Normal"/>
    <w:pPr>
      <w:spacing w:before="100" w:beforeAutospacing="1" w:after="100" w:afterAutospacing="1"/>
    </w:pPr>
  </w:style>
  <w:style w:type="paragraph" w:customStyle="1" w:styleId="iatalist-numerical">
    <w:name w:val="iatalist-numerical"/>
    <w:basedOn w:val="Normal"/>
    <w:pPr>
      <w:spacing w:before="100" w:beforeAutospacing="1" w:after="100" w:afterAutospacing="1"/>
    </w:pPr>
  </w:style>
  <w:style w:type="paragraph" w:customStyle="1" w:styleId="iatalist-lower-roman">
    <w:name w:val="iatalist-lower-roman"/>
    <w:basedOn w:val="Normal"/>
    <w:pPr>
      <w:spacing w:before="100" w:beforeAutospacing="1" w:after="100" w:afterAutospacing="1"/>
    </w:pPr>
  </w:style>
  <w:style w:type="paragraph" w:customStyle="1" w:styleId="iataresolutionnumber">
    <w:name w:val="iataresolutionnumber"/>
    <w:basedOn w:val="Normal"/>
    <w:pPr>
      <w:spacing w:before="100" w:beforeAutospacing="1" w:after="100" w:afterAutospacing="1"/>
    </w:pPr>
  </w:style>
  <w:style w:type="paragraph" w:customStyle="1" w:styleId="iatarecommendedpracticenumber">
    <w:name w:val="iatarecommendedpracticenumber"/>
    <w:basedOn w:val="Normal"/>
    <w:pPr>
      <w:spacing w:before="100" w:beforeAutospacing="1" w:after="100" w:afterAutospacing="1"/>
    </w:pPr>
  </w:style>
  <w:style w:type="paragraph" w:customStyle="1" w:styleId="iatatable1">
    <w:name w:val="iatatable1"/>
    <w:basedOn w:val="Normal"/>
    <w:pPr>
      <w:spacing w:before="90" w:after="100" w:afterAutospacing="1"/>
    </w:pPr>
  </w:style>
  <w:style w:type="paragraph" w:customStyle="1" w:styleId="iatah11">
    <w:name w:val="iatah11"/>
    <w:basedOn w:val="Normal"/>
    <w:pPr>
      <w:spacing w:before="300" w:after="100" w:afterAutospacing="1"/>
    </w:pPr>
    <w:rPr>
      <w:sz w:val="36"/>
      <w:szCs w:val="36"/>
    </w:rPr>
  </w:style>
  <w:style w:type="paragraph" w:customStyle="1" w:styleId="iatatable2">
    <w:name w:val="iatatable2"/>
    <w:basedOn w:val="Normal"/>
    <w:pPr>
      <w:spacing w:before="300" w:after="100" w:afterAutospacing="1"/>
    </w:pPr>
    <w:rPr>
      <w:sz w:val="22"/>
      <w:szCs w:val="22"/>
    </w:rPr>
  </w:style>
  <w:style w:type="paragraph" w:customStyle="1" w:styleId="iataresolutionnumber1">
    <w:name w:val="iataresolutionnumber1"/>
    <w:basedOn w:val="Normal"/>
    <w:pPr>
      <w:spacing w:before="100" w:beforeAutospacing="1" w:after="140"/>
    </w:pPr>
    <w:rPr>
      <w:b/>
      <w:bCs/>
      <w:sz w:val="36"/>
      <w:szCs w:val="36"/>
    </w:rPr>
  </w:style>
  <w:style w:type="paragraph" w:customStyle="1" w:styleId="iatarecommendedpracticenumber1">
    <w:name w:val="iatarecommendedpracticenumber1"/>
    <w:basedOn w:val="Normal"/>
    <w:pPr>
      <w:spacing w:before="100" w:beforeAutospacing="1" w:after="140"/>
    </w:pPr>
    <w:rPr>
      <w:b/>
      <w:bCs/>
      <w:sz w:val="36"/>
      <w:szCs w:val="36"/>
    </w:rPr>
  </w:style>
  <w:style w:type="paragraph" w:customStyle="1" w:styleId="iatasection1headingchecklist1">
    <w:name w:val="iatasection1headingchecklist1"/>
    <w:basedOn w:val="Normal"/>
    <w:pPr>
      <w:ind w:left="-30" w:right="-30"/>
      <w:jc w:val="center"/>
    </w:pPr>
    <w:rPr>
      <w:color w:val="000000"/>
      <w:sz w:val="38"/>
      <w:szCs w:val="38"/>
    </w:rPr>
  </w:style>
  <w:style w:type="paragraph" w:customStyle="1" w:styleId="iatasimplepara1">
    <w:name w:val="iatasimplepara1"/>
    <w:basedOn w:val="Normal"/>
    <w:pPr>
      <w:spacing w:before="180" w:after="45"/>
      <w:jc w:val="both"/>
      <w:textAlignment w:val="center"/>
    </w:pPr>
  </w:style>
  <w:style w:type="paragraph" w:customStyle="1" w:styleId="iataaddress1">
    <w:name w:val="iataaddress1"/>
    <w:basedOn w:val="Normal"/>
    <w:pPr>
      <w:spacing w:before="240" w:after="100" w:afterAutospacing="1"/>
      <w:jc w:val="center"/>
    </w:pPr>
  </w:style>
  <w:style w:type="paragraph" w:customStyle="1" w:styleId="iatamarginpara1">
    <w:name w:val="iatamarginpara1"/>
    <w:basedOn w:val="Normal"/>
    <w:pPr>
      <w:spacing w:before="150" w:after="150"/>
      <w:ind w:left="-450"/>
    </w:pPr>
    <w:rPr>
      <w:color w:val="008000"/>
      <w:sz w:val="19"/>
      <w:szCs w:val="19"/>
    </w:rPr>
  </w:style>
  <w:style w:type="paragraph" w:customStyle="1" w:styleId="iataimgblock1">
    <w:name w:val="iataimgblock1"/>
    <w:basedOn w:val="Normal"/>
    <w:pPr>
      <w:spacing w:after="100" w:afterAutospacing="1"/>
    </w:pPr>
  </w:style>
  <w:style w:type="paragraph" w:customStyle="1" w:styleId="iatapara1">
    <w:name w:val="iatapara1"/>
    <w:basedOn w:val="Normal"/>
    <w:pPr>
      <w:spacing w:after="90"/>
    </w:pPr>
  </w:style>
  <w:style w:type="paragraph" w:customStyle="1" w:styleId="iatapara2">
    <w:name w:val="iatapara2"/>
    <w:basedOn w:val="Normal"/>
    <w:pPr>
      <w:spacing w:after="90"/>
    </w:pPr>
  </w:style>
  <w:style w:type="paragraph" w:customStyle="1" w:styleId="iatalist1">
    <w:name w:val="iatalist1"/>
    <w:basedOn w:val="Normal"/>
    <w:pPr>
      <w:spacing w:after="100" w:afterAutospacing="1"/>
    </w:pPr>
  </w:style>
  <w:style w:type="paragraph" w:customStyle="1" w:styleId="iatafigurecaption1">
    <w:name w:val="iatafigurecaption1"/>
    <w:basedOn w:val="Normal"/>
    <w:pPr>
      <w:spacing w:before="100" w:beforeAutospacing="1" w:after="100" w:afterAutospacing="1"/>
    </w:pPr>
    <w:rPr>
      <w:b/>
      <w:bCs/>
      <w:i/>
      <w:iCs/>
    </w:rPr>
  </w:style>
  <w:style w:type="character" w:customStyle="1" w:styleId="iatatitle1">
    <w:name w:val="iatatitle1"/>
    <w:basedOn w:val="DefaultParagraphFont"/>
    <w:rPr>
      <w:vanish w:val="0"/>
      <w:webHidden w:val="0"/>
      <w:specVanish w:val="0"/>
    </w:rPr>
  </w:style>
  <w:style w:type="character" w:customStyle="1" w:styleId="iatacatalog1">
    <w:name w:val="iatacatalog1"/>
    <w:basedOn w:val="DefaultParagraphFont"/>
    <w:rPr>
      <w:vanish w:val="0"/>
      <w:webHidden w:val="0"/>
      <w:specVanish w:val="0"/>
    </w:rPr>
  </w:style>
  <w:style w:type="character" w:customStyle="1" w:styleId="iatadate1">
    <w:name w:val="iatadate1"/>
    <w:basedOn w:val="DefaultParagraphFont"/>
    <w:rPr>
      <w:vanish w:val="0"/>
      <w:webHidden w:val="0"/>
      <w:specVanish w:val="0"/>
    </w:rPr>
  </w:style>
  <w:style w:type="character" w:customStyle="1" w:styleId="iatacopyrightedbyname">
    <w:name w:val="iatacopyrightedbyname"/>
    <w:basedOn w:val="DefaultParagraphFont"/>
  </w:style>
  <w:style w:type="character" w:customStyle="1" w:styleId="iatapublishersrights">
    <w:name w:val="iatapublishersrights"/>
    <w:basedOn w:val="DefaultParagraphFont"/>
  </w:style>
  <w:style w:type="character" w:customStyle="1" w:styleId="iatapublisherlocation">
    <w:name w:val="iatapublisherlocation"/>
    <w:basedOn w:val="DefaultParagraphFont"/>
  </w:style>
  <w:style w:type="paragraph" w:styleId="NormalWeb">
    <w:name w:val="Normal (Web)"/>
    <w:basedOn w:val="Normal"/>
    <w:uiPriority w:val="99"/>
    <w:semiHidden/>
    <w:unhideWhenUsed/>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customStyle="1" w:styleId="iatalistitem">
    <w:name w:val="iatalistitem"/>
    <w:basedOn w:val="Normal"/>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763" w:themeColor="accent1" w:themeShade="7F"/>
      <w:sz w:val="24"/>
      <w:szCs w:val="24"/>
    </w:rPr>
  </w:style>
  <w:style w:type="character" w:customStyle="1" w:styleId="iatasidemarks1">
    <w:name w:val="iatasidemarks1"/>
    <w:basedOn w:val="DefaultParagraphFont"/>
    <w:rPr>
      <w:rFonts w:ascii="IATA Unicode Based" w:hAnsi="IATA Unicode Based" w:hint="default"/>
      <w:i w:val="0"/>
      <w:iCs w:val="0"/>
      <w:vanish w:val="0"/>
      <w:webHidden w:val="0"/>
      <w:specVanish w:val="0"/>
    </w:rPr>
  </w:style>
  <w:style w:type="character" w:customStyle="1" w:styleId="iatacheckbox1">
    <w:name w:val="iatacheckbox1"/>
    <w:basedOn w:val="DefaultParagraphFont"/>
    <w:rPr>
      <w:b w:val="0"/>
      <w:bCs w:val="0"/>
      <w:vanish w:val="0"/>
      <w:webHidden w:val="0"/>
      <w:specVanish w:val="0"/>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F5496" w:themeColor="accent1" w:themeShade="BF"/>
      <w:sz w:val="24"/>
      <w:szCs w:val="24"/>
    </w:rPr>
  </w:style>
  <w:style w:type="character" w:customStyle="1" w:styleId="iatanotenumber1">
    <w:name w:val="iatanotenumber1"/>
    <w:basedOn w:val="DefaultParagraphFont"/>
  </w:style>
  <w:style w:type="character" w:styleId="PlaceholderText">
    <w:name w:val="Placeholder Text"/>
    <w:basedOn w:val="DefaultParagraphFont"/>
    <w:uiPriority w:val="99"/>
    <w:semiHidden/>
    <w:rsid w:val="00F7212C"/>
    <w:rPr>
      <w:color w:val="666666"/>
    </w:rPr>
  </w:style>
  <w:style w:type="paragraph" w:styleId="Header">
    <w:name w:val="header"/>
    <w:basedOn w:val="Normal"/>
    <w:link w:val="HeaderChar"/>
    <w:uiPriority w:val="99"/>
    <w:unhideWhenUsed/>
    <w:rsid w:val="00F7212C"/>
    <w:pPr>
      <w:tabs>
        <w:tab w:val="center" w:pos="4680"/>
        <w:tab w:val="right" w:pos="9360"/>
      </w:tabs>
    </w:pPr>
  </w:style>
  <w:style w:type="character" w:customStyle="1" w:styleId="HeaderChar">
    <w:name w:val="Header Char"/>
    <w:basedOn w:val="DefaultParagraphFont"/>
    <w:link w:val="Header"/>
    <w:uiPriority w:val="99"/>
    <w:rsid w:val="00F7212C"/>
    <w:rPr>
      <w:rFonts w:eastAsiaTheme="minorEastAsia"/>
      <w:sz w:val="24"/>
      <w:szCs w:val="24"/>
    </w:rPr>
  </w:style>
  <w:style w:type="paragraph" w:styleId="Footer">
    <w:name w:val="footer"/>
    <w:basedOn w:val="Normal"/>
    <w:link w:val="FooterChar"/>
    <w:uiPriority w:val="99"/>
    <w:unhideWhenUsed/>
    <w:rsid w:val="00F7212C"/>
    <w:pPr>
      <w:tabs>
        <w:tab w:val="center" w:pos="4680"/>
        <w:tab w:val="right" w:pos="9360"/>
      </w:tabs>
    </w:pPr>
  </w:style>
  <w:style w:type="character" w:customStyle="1" w:styleId="FooterChar">
    <w:name w:val="Footer Char"/>
    <w:basedOn w:val="DefaultParagraphFont"/>
    <w:link w:val="Footer"/>
    <w:uiPriority w:val="99"/>
    <w:rsid w:val="00F7212C"/>
    <w:rPr>
      <w:rFonts w:eastAsiaTheme="minorEastAsia"/>
      <w:sz w:val="24"/>
      <w:szCs w:val="24"/>
    </w:rPr>
  </w:style>
  <w:style w:type="table" w:styleId="TableGrid">
    <w:name w:val="Table Grid"/>
    <w:basedOn w:val="TableNormal"/>
    <w:uiPriority w:val="39"/>
    <w:rsid w:val="00F721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8934">
      <w:marLeft w:val="0"/>
      <w:marRight w:val="0"/>
      <w:marTop w:val="0"/>
      <w:marBottom w:val="0"/>
      <w:divBdr>
        <w:top w:val="none" w:sz="0" w:space="0" w:color="auto"/>
        <w:left w:val="none" w:sz="0" w:space="0" w:color="auto"/>
        <w:bottom w:val="none" w:sz="0" w:space="0" w:color="auto"/>
        <w:right w:val="none" w:sz="0" w:space="0" w:color="auto"/>
      </w:divBdr>
    </w:div>
    <w:div w:id="82731025">
      <w:marLeft w:val="0"/>
      <w:marRight w:val="0"/>
      <w:marTop w:val="0"/>
      <w:marBottom w:val="0"/>
      <w:divBdr>
        <w:top w:val="none" w:sz="0" w:space="0" w:color="auto"/>
        <w:left w:val="none" w:sz="0" w:space="0" w:color="auto"/>
        <w:bottom w:val="none" w:sz="0" w:space="0" w:color="auto"/>
        <w:right w:val="none" w:sz="0" w:space="0" w:color="auto"/>
      </w:divBdr>
      <w:divsChild>
        <w:div w:id="1204946852">
          <w:marLeft w:val="0"/>
          <w:marRight w:val="0"/>
          <w:marTop w:val="0"/>
          <w:marBottom w:val="90"/>
          <w:divBdr>
            <w:top w:val="none" w:sz="0" w:space="0" w:color="auto"/>
            <w:left w:val="none" w:sz="0" w:space="0" w:color="auto"/>
            <w:bottom w:val="none" w:sz="0" w:space="0" w:color="auto"/>
            <w:right w:val="none" w:sz="0" w:space="0" w:color="auto"/>
          </w:divBdr>
          <w:divsChild>
            <w:div w:id="625627253">
              <w:marLeft w:val="0"/>
              <w:marRight w:val="0"/>
              <w:marTop w:val="30"/>
              <w:marBottom w:val="0"/>
              <w:divBdr>
                <w:top w:val="none" w:sz="0" w:space="0" w:color="auto"/>
                <w:left w:val="none" w:sz="0" w:space="0" w:color="auto"/>
                <w:bottom w:val="none" w:sz="0" w:space="0" w:color="auto"/>
                <w:right w:val="none" w:sz="0" w:space="0" w:color="auto"/>
              </w:divBdr>
              <w:divsChild>
                <w:div w:id="2119717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487474">
          <w:marLeft w:val="0"/>
          <w:marRight w:val="0"/>
          <w:marTop w:val="0"/>
          <w:marBottom w:val="45"/>
          <w:divBdr>
            <w:top w:val="none" w:sz="0" w:space="0" w:color="auto"/>
            <w:left w:val="none" w:sz="0" w:space="0" w:color="auto"/>
            <w:bottom w:val="none" w:sz="0" w:space="0" w:color="auto"/>
            <w:right w:val="none" w:sz="0" w:space="0" w:color="auto"/>
          </w:divBdr>
        </w:div>
        <w:div w:id="64844976">
          <w:marLeft w:val="0"/>
          <w:marRight w:val="0"/>
          <w:marTop w:val="0"/>
          <w:marBottom w:val="45"/>
          <w:divBdr>
            <w:top w:val="none" w:sz="0" w:space="0" w:color="auto"/>
            <w:left w:val="none" w:sz="0" w:space="0" w:color="auto"/>
            <w:bottom w:val="none" w:sz="0" w:space="0" w:color="auto"/>
            <w:right w:val="none" w:sz="0" w:space="0" w:color="auto"/>
          </w:divBdr>
        </w:div>
        <w:div w:id="638339791">
          <w:marLeft w:val="0"/>
          <w:marRight w:val="0"/>
          <w:marTop w:val="0"/>
          <w:marBottom w:val="45"/>
          <w:divBdr>
            <w:top w:val="none" w:sz="0" w:space="0" w:color="auto"/>
            <w:left w:val="none" w:sz="0" w:space="0" w:color="auto"/>
            <w:bottom w:val="none" w:sz="0" w:space="0" w:color="auto"/>
            <w:right w:val="none" w:sz="0" w:space="0" w:color="auto"/>
          </w:divBdr>
        </w:div>
        <w:div w:id="215967527">
          <w:marLeft w:val="0"/>
          <w:marRight w:val="0"/>
          <w:marTop w:val="0"/>
          <w:marBottom w:val="45"/>
          <w:divBdr>
            <w:top w:val="none" w:sz="0" w:space="0" w:color="auto"/>
            <w:left w:val="none" w:sz="0" w:space="0" w:color="auto"/>
            <w:bottom w:val="none" w:sz="0" w:space="0" w:color="auto"/>
            <w:right w:val="none" w:sz="0" w:space="0" w:color="auto"/>
          </w:divBdr>
        </w:div>
        <w:div w:id="1598443268">
          <w:marLeft w:val="0"/>
          <w:marRight w:val="0"/>
          <w:marTop w:val="0"/>
          <w:marBottom w:val="45"/>
          <w:divBdr>
            <w:top w:val="none" w:sz="0" w:space="0" w:color="auto"/>
            <w:left w:val="none" w:sz="0" w:space="0" w:color="auto"/>
            <w:bottom w:val="none" w:sz="0" w:space="0" w:color="auto"/>
            <w:right w:val="none" w:sz="0" w:space="0" w:color="auto"/>
          </w:divBdr>
        </w:div>
        <w:div w:id="1511531889">
          <w:marLeft w:val="0"/>
          <w:marRight w:val="0"/>
          <w:marTop w:val="0"/>
          <w:marBottom w:val="45"/>
          <w:divBdr>
            <w:top w:val="none" w:sz="0" w:space="0" w:color="auto"/>
            <w:left w:val="none" w:sz="0" w:space="0" w:color="auto"/>
            <w:bottom w:val="none" w:sz="0" w:space="0" w:color="auto"/>
            <w:right w:val="none" w:sz="0" w:space="0" w:color="auto"/>
          </w:divBdr>
        </w:div>
        <w:div w:id="56249397">
          <w:marLeft w:val="0"/>
          <w:marRight w:val="0"/>
          <w:marTop w:val="0"/>
          <w:marBottom w:val="45"/>
          <w:divBdr>
            <w:top w:val="none" w:sz="0" w:space="0" w:color="auto"/>
            <w:left w:val="none" w:sz="0" w:space="0" w:color="auto"/>
            <w:bottom w:val="none" w:sz="0" w:space="0" w:color="auto"/>
            <w:right w:val="none" w:sz="0" w:space="0" w:color="auto"/>
          </w:divBdr>
        </w:div>
        <w:div w:id="586303541">
          <w:marLeft w:val="0"/>
          <w:marRight w:val="0"/>
          <w:marTop w:val="0"/>
          <w:marBottom w:val="0"/>
          <w:divBdr>
            <w:top w:val="none" w:sz="0" w:space="0" w:color="auto"/>
            <w:left w:val="none" w:sz="0" w:space="0" w:color="auto"/>
            <w:bottom w:val="none" w:sz="0" w:space="0" w:color="auto"/>
            <w:right w:val="none" w:sz="0" w:space="0" w:color="auto"/>
          </w:divBdr>
        </w:div>
        <w:div w:id="631449312">
          <w:marLeft w:val="0"/>
          <w:marRight w:val="0"/>
          <w:marTop w:val="0"/>
          <w:marBottom w:val="0"/>
          <w:divBdr>
            <w:top w:val="none" w:sz="0" w:space="0" w:color="auto"/>
            <w:left w:val="none" w:sz="0" w:space="0" w:color="auto"/>
            <w:bottom w:val="none" w:sz="0" w:space="0" w:color="auto"/>
            <w:right w:val="none" w:sz="0" w:space="0" w:color="auto"/>
          </w:divBdr>
        </w:div>
        <w:div w:id="2084984491">
          <w:marLeft w:val="0"/>
          <w:marRight w:val="0"/>
          <w:marTop w:val="0"/>
          <w:marBottom w:val="0"/>
          <w:divBdr>
            <w:top w:val="none" w:sz="0" w:space="0" w:color="auto"/>
            <w:left w:val="none" w:sz="0" w:space="0" w:color="auto"/>
            <w:bottom w:val="none" w:sz="0" w:space="0" w:color="auto"/>
            <w:right w:val="none" w:sz="0" w:space="0" w:color="auto"/>
          </w:divBdr>
        </w:div>
        <w:div w:id="2087023897">
          <w:marLeft w:val="0"/>
          <w:marRight w:val="0"/>
          <w:marTop w:val="0"/>
          <w:marBottom w:val="0"/>
          <w:divBdr>
            <w:top w:val="none" w:sz="0" w:space="0" w:color="auto"/>
            <w:left w:val="none" w:sz="0" w:space="0" w:color="auto"/>
            <w:bottom w:val="none" w:sz="0" w:space="0" w:color="auto"/>
            <w:right w:val="none" w:sz="0" w:space="0" w:color="auto"/>
          </w:divBdr>
        </w:div>
        <w:div w:id="1828861186">
          <w:marLeft w:val="0"/>
          <w:marRight w:val="0"/>
          <w:marTop w:val="90"/>
          <w:marBottom w:val="45"/>
          <w:divBdr>
            <w:top w:val="none" w:sz="0" w:space="0" w:color="auto"/>
            <w:left w:val="none" w:sz="0" w:space="0" w:color="auto"/>
            <w:bottom w:val="none" w:sz="0" w:space="0" w:color="auto"/>
            <w:right w:val="none" w:sz="0" w:space="0" w:color="auto"/>
          </w:divBdr>
        </w:div>
        <w:div w:id="1442071296">
          <w:marLeft w:val="0"/>
          <w:marRight w:val="0"/>
          <w:marTop w:val="0"/>
          <w:marBottom w:val="90"/>
          <w:divBdr>
            <w:top w:val="none" w:sz="0" w:space="0" w:color="auto"/>
            <w:left w:val="none" w:sz="0" w:space="0" w:color="auto"/>
            <w:bottom w:val="none" w:sz="0" w:space="0" w:color="auto"/>
            <w:right w:val="none" w:sz="0" w:space="0" w:color="auto"/>
          </w:divBdr>
        </w:div>
        <w:div w:id="2131512863">
          <w:marLeft w:val="0"/>
          <w:marRight w:val="0"/>
          <w:marTop w:val="0"/>
          <w:marBottom w:val="90"/>
          <w:divBdr>
            <w:top w:val="none" w:sz="0" w:space="0" w:color="auto"/>
            <w:left w:val="none" w:sz="0" w:space="0" w:color="auto"/>
            <w:bottom w:val="none" w:sz="0" w:space="0" w:color="auto"/>
            <w:right w:val="none" w:sz="0" w:space="0" w:color="auto"/>
          </w:divBdr>
        </w:div>
        <w:div w:id="409742610">
          <w:marLeft w:val="0"/>
          <w:marRight w:val="0"/>
          <w:marTop w:val="0"/>
          <w:marBottom w:val="90"/>
          <w:divBdr>
            <w:top w:val="none" w:sz="0" w:space="0" w:color="auto"/>
            <w:left w:val="none" w:sz="0" w:space="0" w:color="auto"/>
            <w:bottom w:val="none" w:sz="0" w:space="0" w:color="auto"/>
            <w:right w:val="none" w:sz="0" w:space="0" w:color="auto"/>
          </w:divBdr>
        </w:div>
        <w:div w:id="47338188">
          <w:marLeft w:val="0"/>
          <w:marRight w:val="0"/>
          <w:marTop w:val="0"/>
          <w:marBottom w:val="90"/>
          <w:divBdr>
            <w:top w:val="none" w:sz="0" w:space="0" w:color="auto"/>
            <w:left w:val="none" w:sz="0" w:space="0" w:color="auto"/>
            <w:bottom w:val="none" w:sz="0" w:space="0" w:color="auto"/>
            <w:right w:val="none" w:sz="0" w:space="0" w:color="auto"/>
          </w:divBdr>
          <w:divsChild>
            <w:div w:id="1258368227">
              <w:marLeft w:val="0"/>
              <w:marRight w:val="0"/>
              <w:marTop w:val="30"/>
              <w:marBottom w:val="0"/>
              <w:divBdr>
                <w:top w:val="none" w:sz="0" w:space="0" w:color="auto"/>
                <w:left w:val="none" w:sz="0" w:space="0" w:color="auto"/>
                <w:bottom w:val="none" w:sz="0" w:space="0" w:color="auto"/>
                <w:right w:val="none" w:sz="0" w:space="0" w:color="auto"/>
              </w:divBdr>
              <w:divsChild>
                <w:div w:id="1261841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692457">
          <w:marLeft w:val="0"/>
          <w:marRight w:val="0"/>
          <w:marTop w:val="0"/>
          <w:marBottom w:val="45"/>
          <w:divBdr>
            <w:top w:val="none" w:sz="0" w:space="0" w:color="auto"/>
            <w:left w:val="none" w:sz="0" w:space="0" w:color="auto"/>
            <w:bottom w:val="none" w:sz="0" w:space="0" w:color="auto"/>
            <w:right w:val="none" w:sz="0" w:space="0" w:color="auto"/>
          </w:divBdr>
        </w:div>
        <w:div w:id="505099476">
          <w:marLeft w:val="0"/>
          <w:marRight w:val="0"/>
          <w:marTop w:val="0"/>
          <w:marBottom w:val="45"/>
          <w:divBdr>
            <w:top w:val="none" w:sz="0" w:space="0" w:color="auto"/>
            <w:left w:val="none" w:sz="0" w:space="0" w:color="auto"/>
            <w:bottom w:val="none" w:sz="0" w:space="0" w:color="auto"/>
            <w:right w:val="none" w:sz="0" w:space="0" w:color="auto"/>
          </w:divBdr>
        </w:div>
        <w:div w:id="892276873">
          <w:marLeft w:val="0"/>
          <w:marRight w:val="0"/>
          <w:marTop w:val="0"/>
          <w:marBottom w:val="45"/>
          <w:divBdr>
            <w:top w:val="none" w:sz="0" w:space="0" w:color="auto"/>
            <w:left w:val="none" w:sz="0" w:space="0" w:color="auto"/>
            <w:bottom w:val="none" w:sz="0" w:space="0" w:color="auto"/>
            <w:right w:val="none" w:sz="0" w:space="0" w:color="auto"/>
          </w:divBdr>
        </w:div>
        <w:div w:id="1953316953">
          <w:marLeft w:val="0"/>
          <w:marRight w:val="0"/>
          <w:marTop w:val="0"/>
          <w:marBottom w:val="45"/>
          <w:divBdr>
            <w:top w:val="none" w:sz="0" w:space="0" w:color="auto"/>
            <w:left w:val="none" w:sz="0" w:space="0" w:color="auto"/>
            <w:bottom w:val="none" w:sz="0" w:space="0" w:color="auto"/>
            <w:right w:val="none" w:sz="0" w:space="0" w:color="auto"/>
          </w:divBdr>
        </w:div>
        <w:div w:id="997538768">
          <w:marLeft w:val="0"/>
          <w:marRight w:val="0"/>
          <w:marTop w:val="0"/>
          <w:marBottom w:val="45"/>
          <w:divBdr>
            <w:top w:val="none" w:sz="0" w:space="0" w:color="auto"/>
            <w:left w:val="none" w:sz="0" w:space="0" w:color="auto"/>
            <w:bottom w:val="none" w:sz="0" w:space="0" w:color="auto"/>
            <w:right w:val="none" w:sz="0" w:space="0" w:color="auto"/>
          </w:divBdr>
        </w:div>
        <w:div w:id="844591627">
          <w:marLeft w:val="0"/>
          <w:marRight w:val="0"/>
          <w:marTop w:val="0"/>
          <w:marBottom w:val="45"/>
          <w:divBdr>
            <w:top w:val="none" w:sz="0" w:space="0" w:color="auto"/>
            <w:left w:val="none" w:sz="0" w:space="0" w:color="auto"/>
            <w:bottom w:val="none" w:sz="0" w:space="0" w:color="auto"/>
            <w:right w:val="none" w:sz="0" w:space="0" w:color="auto"/>
          </w:divBdr>
        </w:div>
        <w:div w:id="1143615496">
          <w:marLeft w:val="0"/>
          <w:marRight w:val="0"/>
          <w:marTop w:val="0"/>
          <w:marBottom w:val="45"/>
          <w:divBdr>
            <w:top w:val="none" w:sz="0" w:space="0" w:color="auto"/>
            <w:left w:val="none" w:sz="0" w:space="0" w:color="auto"/>
            <w:bottom w:val="none" w:sz="0" w:space="0" w:color="auto"/>
            <w:right w:val="none" w:sz="0" w:space="0" w:color="auto"/>
          </w:divBdr>
        </w:div>
        <w:div w:id="708648346">
          <w:marLeft w:val="0"/>
          <w:marRight w:val="0"/>
          <w:marTop w:val="0"/>
          <w:marBottom w:val="0"/>
          <w:divBdr>
            <w:top w:val="none" w:sz="0" w:space="0" w:color="auto"/>
            <w:left w:val="none" w:sz="0" w:space="0" w:color="auto"/>
            <w:bottom w:val="none" w:sz="0" w:space="0" w:color="auto"/>
            <w:right w:val="none" w:sz="0" w:space="0" w:color="auto"/>
          </w:divBdr>
        </w:div>
        <w:div w:id="479270739">
          <w:marLeft w:val="0"/>
          <w:marRight w:val="0"/>
          <w:marTop w:val="0"/>
          <w:marBottom w:val="0"/>
          <w:divBdr>
            <w:top w:val="none" w:sz="0" w:space="0" w:color="auto"/>
            <w:left w:val="none" w:sz="0" w:space="0" w:color="auto"/>
            <w:bottom w:val="none" w:sz="0" w:space="0" w:color="auto"/>
            <w:right w:val="none" w:sz="0" w:space="0" w:color="auto"/>
          </w:divBdr>
        </w:div>
        <w:div w:id="1364095713">
          <w:marLeft w:val="0"/>
          <w:marRight w:val="0"/>
          <w:marTop w:val="0"/>
          <w:marBottom w:val="0"/>
          <w:divBdr>
            <w:top w:val="none" w:sz="0" w:space="0" w:color="auto"/>
            <w:left w:val="none" w:sz="0" w:space="0" w:color="auto"/>
            <w:bottom w:val="none" w:sz="0" w:space="0" w:color="auto"/>
            <w:right w:val="none" w:sz="0" w:space="0" w:color="auto"/>
          </w:divBdr>
        </w:div>
        <w:div w:id="1458181515">
          <w:marLeft w:val="0"/>
          <w:marRight w:val="0"/>
          <w:marTop w:val="0"/>
          <w:marBottom w:val="0"/>
          <w:divBdr>
            <w:top w:val="none" w:sz="0" w:space="0" w:color="auto"/>
            <w:left w:val="none" w:sz="0" w:space="0" w:color="auto"/>
            <w:bottom w:val="none" w:sz="0" w:space="0" w:color="auto"/>
            <w:right w:val="none" w:sz="0" w:space="0" w:color="auto"/>
          </w:divBdr>
        </w:div>
        <w:div w:id="4014534">
          <w:marLeft w:val="0"/>
          <w:marRight w:val="0"/>
          <w:marTop w:val="90"/>
          <w:marBottom w:val="45"/>
          <w:divBdr>
            <w:top w:val="none" w:sz="0" w:space="0" w:color="auto"/>
            <w:left w:val="none" w:sz="0" w:space="0" w:color="auto"/>
            <w:bottom w:val="none" w:sz="0" w:space="0" w:color="auto"/>
            <w:right w:val="none" w:sz="0" w:space="0" w:color="auto"/>
          </w:divBdr>
        </w:div>
        <w:div w:id="517232706">
          <w:marLeft w:val="0"/>
          <w:marRight w:val="0"/>
          <w:marTop w:val="0"/>
          <w:marBottom w:val="90"/>
          <w:divBdr>
            <w:top w:val="none" w:sz="0" w:space="0" w:color="auto"/>
            <w:left w:val="none" w:sz="0" w:space="0" w:color="auto"/>
            <w:bottom w:val="none" w:sz="0" w:space="0" w:color="auto"/>
            <w:right w:val="none" w:sz="0" w:space="0" w:color="auto"/>
          </w:divBdr>
        </w:div>
      </w:divsChild>
    </w:div>
    <w:div w:id="96949084">
      <w:marLeft w:val="0"/>
      <w:marRight w:val="0"/>
      <w:marTop w:val="0"/>
      <w:marBottom w:val="0"/>
      <w:divBdr>
        <w:top w:val="none" w:sz="0" w:space="0" w:color="auto"/>
        <w:left w:val="none" w:sz="0" w:space="0" w:color="auto"/>
        <w:bottom w:val="none" w:sz="0" w:space="0" w:color="auto"/>
        <w:right w:val="none" w:sz="0" w:space="0" w:color="auto"/>
      </w:divBdr>
      <w:divsChild>
        <w:div w:id="1722708898">
          <w:marLeft w:val="0"/>
          <w:marRight w:val="0"/>
          <w:marTop w:val="0"/>
          <w:marBottom w:val="90"/>
          <w:divBdr>
            <w:top w:val="none" w:sz="0" w:space="0" w:color="auto"/>
            <w:left w:val="none" w:sz="0" w:space="0" w:color="auto"/>
            <w:bottom w:val="none" w:sz="0" w:space="0" w:color="auto"/>
            <w:right w:val="none" w:sz="0" w:space="0" w:color="auto"/>
          </w:divBdr>
        </w:div>
        <w:div w:id="625087296">
          <w:marLeft w:val="0"/>
          <w:marRight w:val="0"/>
          <w:marTop w:val="0"/>
          <w:marBottom w:val="45"/>
          <w:divBdr>
            <w:top w:val="none" w:sz="0" w:space="0" w:color="auto"/>
            <w:left w:val="none" w:sz="0" w:space="0" w:color="auto"/>
            <w:bottom w:val="none" w:sz="0" w:space="0" w:color="auto"/>
            <w:right w:val="none" w:sz="0" w:space="0" w:color="auto"/>
          </w:divBdr>
        </w:div>
        <w:div w:id="187721284">
          <w:marLeft w:val="0"/>
          <w:marRight w:val="0"/>
          <w:marTop w:val="0"/>
          <w:marBottom w:val="45"/>
          <w:divBdr>
            <w:top w:val="none" w:sz="0" w:space="0" w:color="auto"/>
            <w:left w:val="none" w:sz="0" w:space="0" w:color="auto"/>
            <w:bottom w:val="none" w:sz="0" w:space="0" w:color="auto"/>
            <w:right w:val="none" w:sz="0" w:space="0" w:color="auto"/>
          </w:divBdr>
        </w:div>
        <w:div w:id="1379814516">
          <w:marLeft w:val="0"/>
          <w:marRight w:val="0"/>
          <w:marTop w:val="0"/>
          <w:marBottom w:val="45"/>
          <w:divBdr>
            <w:top w:val="none" w:sz="0" w:space="0" w:color="auto"/>
            <w:left w:val="none" w:sz="0" w:space="0" w:color="auto"/>
            <w:bottom w:val="none" w:sz="0" w:space="0" w:color="auto"/>
            <w:right w:val="none" w:sz="0" w:space="0" w:color="auto"/>
          </w:divBdr>
        </w:div>
        <w:div w:id="762143568">
          <w:marLeft w:val="0"/>
          <w:marRight w:val="0"/>
          <w:marTop w:val="0"/>
          <w:marBottom w:val="45"/>
          <w:divBdr>
            <w:top w:val="none" w:sz="0" w:space="0" w:color="auto"/>
            <w:left w:val="none" w:sz="0" w:space="0" w:color="auto"/>
            <w:bottom w:val="none" w:sz="0" w:space="0" w:color="auto"/>
            <w:right w:val="none" w:sz="0" w:space="0" w:color="auto"/>
          </w:divBdr>
        </w:div>
        <w:div w:id="689526846">
          <w:marLeft w:val="0"/>
          <w:marRight w:val="0"/>
          <w:marTop w:val="0"/>
          <w:marBottom w:val="45"/>
          <w:divBdr>
            <w:top w:val="none" w:sz="0" w:space="0" w:color="auto"/>
            <w:left w:val="none" w:sz="0" w:space="0" w:color="auto"/>
            <w:bottom w:val="none" w:sz="0" w:space="0" w:color="auto"/>
            <w:right w:val="none" w:sz="0" w:space="0" w:color="auto"/>
          </w:divBdr>
        </w:div>
        <w:div w:id="1433011750">
          <w:marLeft w:val="0"/>
          <w:marRight w:val="0"/>
          <w:marTop w:val="0"/>
          <w:marBottom w:val="45"/>
          <w:divBdr>
            <w:top w:val="none" w:sz="0" w:space="0" w:color="auto"/>
            <w:left w:val="none" w:sz="0" w:space="0" w:color="auto"/>
            <w:bottom w:val="none" w:sz="0" w:space="0" w:color="auto"/>
            <w:right w:val="none" w:sz="0" w:space="0" w:color="auto"/>
          </w:divBdr>
        </w:div>
        <w:div w:id="1939408969">
          <w:marLeft w:val="0"/>
          <w:marRight w:val="0"/>
          <w:marTop w:val="0"/>
          <w:marBottom w:val="45"/>
          <w:divBdr>
            <w:top w:val="none" w:sz="0" w:space="0" w:color="auto"/>
            <w:left w:val="none" w:sz="0" w:space="0" w:color="auto"/>
            <w:bottom w:val="none" w:sz="0" w:space="0" w:color="auto"/>
            <w:right w:val="none" w:sz="0" w:space="0" w:color="auto"/>
          </w:divBdr>
        </w:div>
        <w:div w:id="1352223620">
          <w:marLeft w:val="0"/>
          <w:marRight w:val="0"/>
          <w:marTop w:val="0"/>
          <w:marBottom w:val="0"/>
          <w:divBdr>
            <w:top w:val="none" w:sz="0" w:space="0" w:color="auto"/>
            <w:left w:val="none" w:sz="0" w:space="0" w:color="auto"/>
            <w:bottom w:val="none" w:sz="0" w:space="0" w:color="auto"/>
            <w:right w:val="none" w:sz="0" w:space="0" w:color="auto"/>
          </w:divBdr>
        </w:div>
        <w:div w:id="512375756">
          <w:marLeft w:val="0"/>
          <w:marRight w:val="0"/>
          <w:marTop w:val="0"/>
          <w:marBottom w:val="0"/>
          <w:divBdr>
            <w:top w:val="none" w:sz="0" w:space="0" w:color="auto"/>
            <w:left w:val="none" w:sz="0" w:space="0" w:color="auto"/>
            <w:bottom w:val="none" w:sz="0" w:space="0" w:color="auto"/>
            <w:right w:val="none" w:sz="0" w:space="0" w:color="auto"/>
          </w:divBdr>
        </w:div>
        <w:div w:id="152795526">
          <w:marLeft w:val="0"/>
          <w:marRight w:val="0"/>
          <w:marTop w:val="0"/>
          <w:marBottom w:val="0"/>
          <w:divBdr>
            <w:top w:val="none" w:sz="0" w:space="0" w:color="auto"/>
            <w:left w:val="none" w:sz="0" w:space="0" w:color="auto"/>
            <w:bottom w:val="none" w:sz="0" w:space="0" w:color="auto"/>
            <w:right w:val="none" w:sz="0" w:space="0" w:color="auto"/>
          </w:divBdr>
        </w:div>
        <w:div w:id="1036583647">
          <w:marLeft w:val="0"/>
          <w:marRight w:val="0"/>
          <w:marTop w:val="0"/>
          <w:marBottom w:val="0"/>
          <w:divBdr>
            <w:top w:val="none" w:sz="0" w:space="0" w:color="auto"/>
            <w:left w:val="none" w:sz="0" w:space="0" w:color="auto"/>
            <w:bottom w:val="none" w:sz="0" w:space="0" w:color="auto"/>
            <w:right w:val="none" w:sz="0" w:space="0" w:color="auto"/>
          </w:divBdr>
        </w:div>
        <w:div w:id="848495064">
          <w:marLeft w:val="0"/>
          <w:marRight w:val="0"/>
          <w:marTop w:val="0"/>
          <w:marBottom w:val="0"/>
          <w:divBdr>
            <w:top w:val="none" w:sz="0" w:space="0" w:color="auto"/>
            <w:left w:val="none" w:sz="0" w:space="0" w:color="auto"/>
            <w:bottom w:val="none" w:sz="0" w:space="0" w:color="auto"/>
            <w:right w:val="none" w:sz="0" w:space="0" w:color="auto"/>
          </w:divBdr>
        </w:div>
        <w:div w:id="935141300">
          <w:marLeft w:val="0"/>
          <w:marRight w:val="0"/>
          <w:marTop w:val="90"/>
          <w:marBottom w:val="45"/>
          <w:divBdr>
            <w:top w:val="none" w:sz="0" w:space="0" w:color="auto"/>
            <w:left w:val="none" w:sz="0" w:space="0" w:color="auto"/>
            <w:bottom w:val="none" w:sz="0" w:space="0" w:color="auto"/>
            <w:right w:val="none" w:sz="0" w:space="0" w:color="auto"/>
          </w:divBdr>
        </w:div>
        <w:div w:id="1133523676">
          <w:marLeft w:val="0"/>
          <w:marRight w:val="0"/>
          <w:marTop w:val="0"/>
          <w:marBottom w:val="90"/>
          <w:divBdr>
            <w:top w:val="none" w:sz="0" w:space="0" w:color="auto"/>
            <w:left w:val="none" w:sz="0" w:space="0" w:color="auto"/>
            <w:bottom w:val="none" w:sz="0" w:space="0" w:color="auto"/>
            <w:right w:val="none" w:sz="0" w:space="0" w:color="auto"/>
          </w:divBdr>
        </w:div>
        <w:div w:id="1071923850">
          <w:marLeft w:val="0"/>
          <w:marRight w:val="0"/>
          <w:marTop w:val="0"/>
          <w:marBottom w:val="90"/>
          <w:divBdr>
            <w:top w:val="none" w:sz="0" w:space="0" w:color="auto"/>
            <w:left w:val="none" w:sz="0" w:space="0" w:color="auto"/>
            <w:bottom w:val="none" w:sz="0" w:space="0" w:color="auto"/>
            <w:right w:val="none" w:sz="0" w:space="0" w:color="auto"/>
          </w:divBdr>
        </w:div>
        <w:div w:id="1623340950">
          <w:marLeft w:val="0"/>
          <w:marRight w:val="0"/>
          <w:marTop w:val="0"/>
          <w:marBottom w:val="90"/>
          <w:divBdr>
            <w:top w:val="none" w:sz="0" w:space="0" w:color="auto"/>
            <w:left w:val="none" w:sz="0" w:space="0" w:color="auto"/>
            <w:bottom w:val="none" w:sz="0" w:space="0" w:color="auto"/>
            <w:right w:val="none" w:sz="0" w:space="0" w:color="auto"/>
          </w:divBdr>
          <w:divsChild>
            <w:div w:id="318854062">
              <w:marLeft w:val="0"/>
              <w:marRight w:val="0"/>
              <w:marTop w:val="30"/>
              <w:marBottom w:val="0"/>
              <w:divBdr>
                <w:top w:val="none" w:sz="0" w:space="0" w:color="auto"/>
                <w:left w:val="none" w:sz="0" w:space="0" w:color="auto"/>
                <w:bottom w:val="none" w:sz="0" w:space="0" w:color="auto"/>
                <w:right w:val="none" w:sz="0" w:space="0" w:color="auto"/>
              </w:divBdr>
              <w:divsChild>
                <w:div w:id="32775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306902">
          <w:marLeft w:val="0"/>
          <w:marRight w:val="0"/>
          <w:marTop w:val="0"/>
          <w:marBottom w:val="45"/>
          <w:divBdr>
            <w:top w:val="none" w:sz="0" w:space="0" w:color="auto"/>
            <w:left w:val="none" w:sz="0" w:space="0" w:color="auto"/>
            <w:bottom w:val="none" w:sz="0" w:space="0" w:color="auto"/>
            <w:right w:val="none" w:sz="0" w:space="0" w:color="auto"/>
          </w:divBdr>
        </w:div>
        <w:div w:id="38362969">
          <w:marLeft w:val="0"/>
          <w:marRight w:val="0"/>
          <w:marTop w:val="0"/>
          <w:marBottom w:val="45"/>
          <w:divBdr>
            <w:top w:val="none" w:sz="0" w:space="0" w:color="auto"/>
            <w:left w:val="none" w:sz="0" w:space="0" w:color="auto"/>
            <w:bottom w:val="none" w:sz="0" w:space="0" w:color="auto"/>
            <w:right w:val="none" w:sz="0" w:space="0" w:color="auto"/>
          </w:divBdr>
        </w:div>
        <w:div w:id="2096975765">
          <w:marLeft w:val="0"/>
          <w:marRight w:val="0"/>
          <w:marTop w:val="0"/>
          <w:marBottom w:val="45"/>
          <w:divBdr>
            <w:top w:val="none" w:sz="0" w:space="0" w:color="auto"/>
            <w:left w:val="none" w:sz="0" w:space="0" w:color="auto"/>
            <w:bottom w:val="none" w:sz="0" w:space="0" w:color="auto"/>
            <w:right w:val="none" w:sz="0" w:space="0" w:color="auto"/>
          </w:divBdr>
        </w:div>
        <w:div w:id="826095503">
          <w:marLeft w:val="0"/>
          <w:marRight w:val="0"/>
          <w:marTop w:val="0"/>
          <w:marBottom w:val="45"/>
          <w:divBdr>
            <w:top w:val="none" w:sz="0" w:space="0" w:color="auto"/>
            <w:left w:val="none" w:sz="0" w:space="0" w:color="auto"/>
            <w:bottom w:val="none" w:sz="0" w:space="0" w:color="auto"/>
            <w:right w:val="none" w:sz="0" w:space="0" w:color="auto"/>
          </w:divBdr>
        </w:div>
        <w:div w:id="1861044128">
          <w:marLeft w:val="0"/>
          <w:marRight w:val="0"/>
          <w:marTop w:val="0"/>
          <w:marBottom w:val="45"/>
          <w:divBdr>
            <w:top w:val="none" w:sz="0" w:space="0" w:color="auto"/>
            <w:left w:val="none" w:sz="0" w:space="0" w:color="auto"/>
            <w:bottom w:val="none" w:sz="0" w:space="0" w:color="auto"/>
            <w:right w:val="none" w:sz="0" w:space="0" w:color="auto"/>
          </w:divBdr>
        </w:div>
        <w:div w:id="1830098659">
          <w:marLeft w:val="0"/>
          <w:marRight w:val="0"/>
          <w:marTop w:val="0"/>
          <w:marBottom w:val="45"/>
          <w:divBdr>
            <w:top w:val="none" w:sz="0" w:space="0" w:color="auto"/>
            <w:left w:val="none" w:sz="0" w:space="0" w:color="auto"/>
            <w:bottom w:val="none" w:sz="0" w:space="0" w:color="auto"/>
            <w:right w:val="none" w:sz="0" w:space="0" w:color="auto"/>
          </w:divBdr>
        </w:div>
        <w:div w:id="604994280">
          <w:marLeft w:val="0"/>
          <w:marRight w:val="0"/>
          <w:marTop w:val="0"/>
          <w:marBottom w:val="45"/>
          <w:divBdr>
            <w:top w:val="none" w:sz="0" w:space="0" w:color="auto"/>
            <w:left w:val="none" w:sz="0" w:space="0" w:color="auto"/>
            <w:bottom w:val="none" w:sz="0" w:space="0" w:color="auto"/>
            <w:right w:val="none" w:sz="0" w:space="0" w:color="auto"/>
          </w:divBdr>
        </w:div>
        <w:div w:id="1157456604">
          <w:marLeft w:val="0"/>
          <w:marRight w:val="0"/>
          <w:marTop w:val="0"/>
          <w:marBottom w:val="0"/>
          <w:divBdr>
            <w:top w:val="none" w:sz="0" w:space="0" w:color="auto"/>
            <w:left w:val="none" w:sz="0" w:space="0" w:color="auto"/>
            <w:bottom w:val="none" w:sz="0" w:space="0" w:color="auto"/>
            <w:right w:val="none" w:sz="0" w:space="0" w:color="auto"/>
          </w:divBdr>
        </w:div>
        <w:div w:id="1249772935">
          <w:marLeft w:val="0"/>
          <w:marRight w:val="0"/>
          <w:marTop w:val="0"/>
          <w:marBottom w:val="0"/>
          <w:divBdr>
            <w:top w:val="none" w:sz="0" w:space="0" w:color="auto"/>
            <w:left w:val="none" w:sz="0" w:space="0" w:color="auto"/>
            <w:bottom w:val="none" w:sz="0" w:space="0" w:color="auto"/>
            <w:right w:val="none" w:sz="0" w:space="0" w:color="auto"/>
          </w:divBdr>
        </w:div>
        <w:div w:id="591477447">
          <w:marLeft w:val="0"/>
          <w:marRight w:val="0"/>
          <w:marTop w:val="0"/>
          <w:marBottom w:val="0"/>
          <w:divBdr>
            <w:top w:val="none" w:sz="0" w:space="0" w:color="auto"/>
            <w:left w:val="none" w:sz="0" w:space="0" w:color="auto"/>
            <w:bottom w:val="none" w:sz="0" w:space="0" w:color="auto"/>
            <w:right w:val="none" w:sz="0" w:space="0" w:color="auto"/>
          </w:divBdr>
        </w:div>
        <w:div w:id="279605067">
          <w:marLeft w:val="0"/>
          <w:marRight w:val="0"/>
          <w:marTop w:val="0"/>
          <w:marBottom w:val="0"/>
          <w:divBdr>
            <w:top w:val="none" w:sz="0" w:space="0" w:color="auto"/>
            <w:left w:val="none" w:sz="0" w:space="0" w:color="auto"/>
            <w:bottom w:val="none" w:sz="0" w:space="0" w:color="auto"/>
            <w:right w:val="none" w:sz="0" w:space="0" w:color="auto"/>
          </w:divBdr>
        </w:div>
        <w:div w:id="696084103">
          <w:marLeft w:val="0"/>
          <w:marRight w:val="0"/>
          <w:marTop w:val="90"/>
          <w:marBottom w:val="45"/>
          <w:divBdr>
            <w:top w:val="none" w:sz="0" w:space="0" w:color="auto"/>
            <w:left w:val="none" w:sz="0" w:space="0" w:color="auto"/>
            <w:bottom w:val="none" w:sz="0" w:space="0" w:color="auto"/>
            <w:right w:val="none" w:sz="0" w:space="0" w:color="auto"/>
          </w:divBdr>
        </w:div>
        <w:div w:id="1960257415">
          <w:marLeft w:val="0"/>
          <w:marRight w:val="0"/>
          <w:marTop w:val="0"/>
          <w:marBottom w:val="90"/>
          <w:divBdr>
            <w:top w:val="none" w:sz="0" w:space="0" w:color="auto"/>
            <w:left w:val="none" w:sz="0" w:space="0" w:color="auto"/>
            <w:bottom w:val="none" w:sz="0" w:space="0" w:color="auto"/>
            <w:right w:val="none" w:sz="0" w:space="0" w:color="auto"/>
          </w:divBdr>
        </w:div>
        <w:div w:id="159736047">
          <w:marLeft w:val="0"/>
          <w:marRight w:val="0"/>
          <w:marTop w:val="0"/>
          <w:marBottom w:val="90"/>
          <w:divBdr>
            <w:top w:val="none" w:sz="0" w:space="0" w:color="auto"/>
            <w:left w:val="none" w:sz="0" w:space="0" w:color="auto"/>
            <w:bottom w:val="none" w:sz="0" w:space="0" w:color="auto"/>
            <w:right w:val="none" w:sz="0" w:space="0" w:color="auto"/>
          </w:divBdr>
        </w:div>
        <w:div w:id="2031292860">
          <w:marLeft w:val="0"/>
          <w:marRight w:val="0"/>
          <w:marTop w:val="0"/>
          <w:marBottom w:val="90"/>
          <w:divBdr>
            <w:top w:val="none" w:sz="0" w:space="0" w:color="auto"/>
            <w:left w:val="none" w:sz="0" w:space="0" w:color="auto"/>
            <w:bottom w:val="none" w:sz="0" w:space="0" w:color="auto"/>
            <w:right w:val="none" w:sz="0" w:space="0" w:color="auto"/>
          </w:divBdr>
        </w:div>
      </w:divsChild>
    </w:div>
    <w:div w:id="159194897">
      <w:marLeft w:val="0"/>
      <w:marRight w:val="0"/>
      <w:marTop w:val="0"/>
      <w:marBottom w:val="0"/>
      <w:divBdr>
        <w:top w:val="none" w:sz="0" w:space="0" w:color="auto"/>
        <w:left w:val="none" w:sz="0" w:space="0" w:color="auto"/>
        <w:bottom w:val="none" w:sz="0" w:space="0" w:color="auto"/>
        <w:right w:val="none" w:sz="0" w:space="0" w:color="auto"/>
      </w:divBdr>
      <w:divsChild>
        <w:div w:id="251859134">
          <w:marLeft w:val="0"/>
          <w:marRight w:val="0"/>
          <w:marTop w:val="0"/>
          <w:marBottom w:val="90"/>
          <w:divBdr>
            <w:top w:val="none" w:sz="0" w:space="0" w:color="auto"/>
            <w:left w:val="none" w:sz="0" w:space="0" w:color="auto"/>
            <w:bottom w:val="none" w:sz="0" w:space="0" w:color="auto"/>
            <w:right w:val="none" w:sz="0" w:space="0" w:color="auto"/>
          </w:divBdr>
          <w:divsChild>
            <w:div w:id="499084933">
              <w:marLeft w:val="0"/>
              <w:marRight w:val="0"/>
              <w:marTop w:val="30"/>
              <w:marBottom w:val="0"/>
              <w:divBdr>
                <w:top w:val="none" w:sz="0" w:space="0" w:color="auto"/>
                <w:left w:val="none" w:sz="0" w:space="0" w:color="auto"/>
                <w:bottom w:val="none" w:sz="0" w:space="0" w:color="auto"/>
                <w:right w:val="none" w:sz="0" w:space="0" w:color="auto"/>
              </w:divBdr>
              <w:divsChild>
                <w:div w:id="27744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090602">
          <w:marLeft w:val="0"/>
          <w:marRight w:val="0"/>
          <w:marTop w:val="0"/>
          <w:marBottom w:val="45"/>
          <w:divBdr>
            <w:top w:val="none" w:sz="0" w:space="0" w:color="auto"/>
            <w:left w:val="none" w:sz="0" w:space="0" w:color="auto"/>
            <w:bottom w:val="none" w:sz="0" w:space="0" w:color="auto"/>
            <w:right w:val="none" w:sz="0" w:space="0" w:color="auto"/>
          </w:divBdr>
        </w:div>
        <w:div w:id="533615862">
          <w:marLeft w:val="0"/>
          <w:marRight w:val="0"/>
          <w:marTop w:val="0"/>
          <w:marBottom w:val="45"/>
          <w:divBdr>
            <w:top w:val="none" w:sz="0" w:space="0" w:color="auto"/>
            <w:left w:val="none" w:sz="0" w:space="0" w:color="auto"/>
            <w:bottom w:val="none" w:sz="0" w:space="0" w:color="auto"/>
            <w:right w:val="none" w:sz="0" w:space="0" w:color="auto"/>
          </w:divBdr>
        </w:div>
        <w:div w:id="2083259558">
          <w:marLeft w:val="0"/>
          <w:marRight w:val="0"/>
          <w:marTop w:val="0"/>
          <w:marBottom w:val="45"/>
          <w:divBdr>
            <w:top w:val="none" w:sz="0" w:space="0" w:color="auto"/>
            <w:left w:val="none" w:sz="0" w:space="0" w:color="auto"/>
            <w:bottom w:val="none" w:sz="0" w:space="0" w:color="auto"/>
            <w:right w:val="none" w:sz="0" w:space="0" w:color="auto"/>
          </w:divBdr>
        </w:div>
        <w:div w:id="1445805834">
          <w:marLeft w:val="0"/>
          <w:marRight w:val="0"/>
          <w:marTop w:val="0"/>
          <w:marBottom w:val="45"/>
          <w:divBdr>
            <w:top w:val="none" w:sz="0" w:space="0" w:color="auto"/>
            <w:left w:val="none" w:sz="0" w:space="0" w:color="auto"/>
            <w:bottom w:val="none" w:sz="0" w:space="0" w:color="auto"/>
            <w:right w:val="none" w:sz="0" w:space="0" w:color="auto"/>
          </w:divBdr>
        </w:div>
        <w:div w:id="183255252">
          <w:marLeft w:val="0"/>
          <w:marRight w:val="0"/>
          <w:marTop w:val="0"/>
          <w:marBottom w:val="45"/>
          <w:divBdr>
            <w:top w:val="none" w:sz="0" w:space="0" w:color="auto"/>
            <w:left w:val="none" w:sz="0" w:space="0" w:color="auto"/>
            <w:bottom w:val="none" w:sz="0" w:space="0" w:color="auto"/>
            <w:right w:val="none" w:sz="0" w:space="0" w:color="auto"/>
          </w:divBdr>
        </w:div>
        <w:div w:id="540047005">
          <w:marLeft w:val="0"/>
          <w:marRight w:val="0"/>
          <w:marTop w:val="0"/>
          <w:marBottom w:val="45"/>
          <w:divBdr>
            <w:top w:val="none" w:sz="0" w:space="0" w:color="auto"/>
            <w:left w:val="none" w:sz="0" w:space="0" w:color="auto"/>
            <w:bottom w:val="none" w:sz="0" w:space="0" w:color="auto"/>
            <w:right w:val="none" w:sz="0" w:space="0" w:color="auto"/>
          </w:divBdr>
        </w:div>
        <w:div w:id="581530790">
          <w:marLeft w:val="0"/>
          <w:marRight w:val="0"/>
          <w:marTop w:val="0"/>
          <w:marBottom w:val="45"/>
          <w:divBdr>
            <w:top w:val="none" w:sz="0" w:space="0" w:color="auto"/>
            <w:left w:val="none" w:sz="0" w:space="0" w:color="auto"/>
            <w:bottom w:val="none" w:sz="0" w:space="0" w:color="auto"/>
            <w:right w:val="none" w:sz="0" w:space="0" w:color="auto"/>
          </w:divBdr>
        </w:div>
        <w:div w:id="1066494622">
          <w:marLeft w:val="0"/>
          <w:marRight w:val="0"/>
          <w:marTop w:val="0"/>
          <w:marBottom w:val="0"/>
          <w:divBdr>
            <w:top w:val="none" w:sz="0" w:space="0" w:color="auto"/>
            <w:left w:val="none" w:sz="0" w:space="0" w:color="auto"/>
            <w:bottom w:val="none" w:sz="0" w:space="0" w:color="auto"/>
            <w:right w:val="none" w:sz="0" w:space="0" w:color="auto"/>
          </w:divBdr>
        </w:div>
        <w:div w:id="1208107532">
          <w:marLeft w:val="0"/>
          <w:marRight w:val="0"/>
          <w:marTop w:val="0"/>
          <w:marBottom w:val="0"/>
          <w:divBdr>
            <w:top w:val="none" w:sz="0" w:space="0" w:color="auto"/>
            <w:left w:val="none" w:sz="0" w:space="0" w:color="auto"/>
            <w:bottom w:val="none" w:sz="0" w:space="0" w:color="auto"/>
            <w:right w:val="none" w:sz="0" w:space="0" w:color="auto"/>
          </w:divBdr>
        </w:div>
        <w:div w:id="1456171882">
          <w:marLeft w:val="0"/>
          <w:marRight w:val="0"/>
          <w:marTop w:val="0"/>
          <w:marBottom w:val="0"/>
          <w:divBdr>
            <w:top w:val="none" w:sz="0" w:space="0" w:color="auto"/>
            <w:left w:val="none" w:sz="0" w:space="0" w:color="auto"/>
            <w:bottom w:val="none" w:sz="0" w:space="0" w:color="auto"/>
            <w:right w:val="none" w:sz="0" w:space="0" w:color="auto"/>
          </w:divBdr>
        </w:div>
        <w:div w:id="1878271742">
          <w:marLeft w:val="0"/>
          <w:marRight w:val="0"/>
          <w:marTop w:val="0"/>
          <w:marBottom w:val="0"/>
          <w:divBdr>
            <w:top w:val="none" w:sz="0" w:space="0" w:color="auto"/>
            <w:left w:val="none" w:sz="0" w:space="0" w:color="auto"/>
            <w:bottom w:val="none" w:sz="0" w:space="0" w:color="auto"/>
            <w:right w:val="none" w:sz="0" w:space="0" w:color="auto"/>
          </w:divBdr>
        </w:div>
        <w:div w:id="1622615533">
          <w:marLeft w:val="0"/>
          <w:marRight w:val="0"/>
          <w:marTop w:val="90"/>
          <w:marBottom w:val="45"/>
          <w:divBdr>
            <w:top w:val="none" w:sz="0" w:space="0" w:color="auto"/>
            <w:left w:val="none" w:sz="0" w:space="0" w:color="auto"/>
            <w:bottom w:val="none" w:sz="0" w:space="0" w:color="auto"/>
            <w:right w:val="none" w:sz="0" w:space="0" w:color="auto"/>
          </w:divBdr>
        </w:div>
        <w:div w:id="319962996">
          <w:marLeft w:val="0"/>
          <w:marRight w:val="0"/>
          <w:marTop w:val="0"/>
          <w:marBottom w:val="90"/>
          <w:divBdr>
            <w:top w:val="none" w:sz="0" w:space="0" w:color="auto"/>
            <w:left w:val="none" w:sz="0" w:space="0" w:color="auto"/>
            <w:bottom w:val="none" w:sz="0" w:space="0" w:color="auto"/>
            <w:right w:val="none" w:sz="0" w:space="0" w:color="auto"/>
          </w:divBdr>
        </w:div>
        <w:div w:id="1825924596">
          <w:marLeft w:val="0"/>
          <w:marRight w:val="0"/>
          <w:marTop w:val="0"/>
          <w:marBottom w:val="90"/>
          <w:divBdr>
            <w:top w:val="none" w:sz="0" w:space="0" w:color="auto"/>
            <w:left w:val="none" w:sz="0" w:space="0" w:color="auto"/>
            <w:bottom w:val="none" w:sz="0" w:space="0" w:color="auto"/>
            <w:right w:val="none" w:sz="0" w:space="0" w:color="auto"/>
          </w:divBdr>
        </w:div>
        <w:div w:id="2001469502">
          <w:marLeft w:val="0"/>
          <w:marRight w:val="0"/>
          <w:marTop w:val="0"/>
          <w:marBottom w:val="90"/>
          <w:divBdr>
            <w:top w:val="none" w:sz="0" w:space="0" w:color="auto"/>
            <w:left w:val="none" w:sz="0" w:space="0" w:color="auto"/>
            <w:bottom w:val="none" w:sz="0" w:space="0" w:color="auto"/>
            <w:right w:val="none" w:sz="0" w:space="0" w:color="auto"/>
          </w:divBdr>
        </w:div>
        <w:div w:id="1178500928">
          <w:marLeft w:val="0"/>
          <w:marRight w:val="0"/>
          <w:marTop w:val="0"/>
          <w:marBottom w:val="90"/>
          <w:divBdr>
            <w:top w:val="none" w:sz="0" w:space="0" w:color="auto"/>
            <w:left w:val="none" w:sz="0" w:space="0" w:color="auto"/>
            <w:bottom w:val="none" w:sz="0" w:space="0" w:color="auto"/>
            <w:right w:val="none" w:sz="0" w:space="0" w:color="auto"/>
          </w:divBdr>
        </w:div>
        <w:div w:id="919408625">
          <w:marLeft w:val="0"/>
          <w:marRight w:val="0"/>
          <w:marTop w:val="0"/>
          <w:marBottom w:val="90"/>
          <w:divBdr>
            <w:top w:val="none" w:sz="0" w:space="0" w:color="auto"/>
            <w:left w:val="none" w:sz="0" w:space="0" w:color="auto"/>
            <w:bottom w:val="none" w:sz="0" w:space="0" w:color="auto"/>
            <w:right w:val="none" w:sz="0" w:space="0" w:color="auto"/>
          </w:divBdr>
          <w:divsChild>
            <w:div w:id="1233463467">
              <w:marLeft w:val="0"/>
              <w:marRight w:val="0"/>
              <w:marTop w:val="30"/>
              <w:marBottom w:val="0"/>
              <w:divBdr>
                <w:top w:val="none" w:sz="0" w:space="0" w:color="auto"/>
                <w:left w:val="none" w:sz="0" w:space="0" w:color="auto"/>
                <w:bottom w:val="none" w:sz="0" w:space="0" w:color="auto"/>
                <w:right w:val="none" w:sz="0" w:space="0" w:color="auto"/>
              </w:divBdr>
              <w:divsChild>
                <w:div w:id="197502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715912">
          <w:marLeft w:val="0"/>
          <w:marRight w:val="0"/>
          <w:marTop w:val="0"/>
          <w:marBottom w:val="45"/>
          <w:divBdr>
            <w:top w:val="none" w:sz="0" w:space="0" w:color="auto"/>
            <w:left w:val="none" w:sz="0" w:space="0" w:color="auto"/>
            <w:bottom w:val="none" w:sz="0" w:space="0" w:color="auto"/>
            <w:right w:val="none" w:sz="0" w:space="0" w:color="auto"/>
          </w:divBdr>
        </w:div>
        <w:div w:id="1781408900">
          <w:marLeft w:val="0"/>
          <w:marRight w:val="0"/>
          <w:marTop w:val="0"/>
          <w:marBottom w:val="45"/>
          <w:divBdr>
            <w:top w:val="none" w:sz="0" w:space="0" w:color="auto"/>
            <w:left w:val="none" w:sz="0" w:space="0" w:color="auto"/>
            <w:bottom w:val="none" w:sz="0" w:space="0" w:color="auto"/>
            <w:right w:val="none" w:sz="0" w:space="0" w:color="auto"/>
          </w:divBdr>
        </w:div>
        <w:div w:id="1697580665">
          <w:marLeft w:val="0"/>
          <w:marRight w:val="0"/>
          <w:marTop w:val="0"/>
          <w:marBottom w:val="45"/>
          <w:divBdr>
            <w:top w:val="none" w:sz="0" w:space="0" w:color="auto"/>
            <w:left w:val="none" w:sz="0" w:space="0" w:color="auto"/>
            <w:bottom w:val="none" w:sz="0" w:space="0" w:color="auto"/>
            <w:right w:val="none" w:sz="0" w:space="0" w:color="auto"/>
          </w:divBdr>
        </w:div>
        <w:div w:id="1215002434">
          <w:marLeft w:val="0"/>
          <w:marRight w:val="0"/>
          <w:marTop w:val="0"/>
          <w:marBottom w:val="45"/>
          <w:divBdr>
            <w:top w:val="none" w:sz="0" w:space="0" w:color="auto"/>
            <w:left w:val="none" w:sz="0" w:space="0" w:color="auto"/>
            <w:bottom w:val="none" w:sz="0" w:space="0" w:color="auto"/>
            <w:right w:val="none" w:sz="0" w:space="0" w:color="auto"/>
          </w:divBdr>
        </w:div>
        <w:div w:id="1441074480">
          <w:marLeft w:val="0"/>
          <w:marRight w:val="0"/>
          <w:marTop w:val="0"/>
          <w:marBottom w:val="45"/>
          <w:divBdr>
            <w:top w:val="none" w:sz="0" w:space="0" w:color="auto"/>
            <w:left w:val="none" w:sz="0" w:space="0" w:color="auto"/>
            <w:bottom w:val="none" w:sz="0" w:space="0" w:color="auto"/>
            <w:right w:val="none" w:sz="0" w:space="0" w:color="auto"/>
          </w:divBdr>
        </w:div>
        <w:div w:id="1989093834">
          <w:marLeft w:val="0"/>
          <w:marRight w:val="0"/>
          <w:marTop w:val="0"/>
          <w:marBottom w:val="45"/>
          <w:divBdr>
            <w:top w:val="none" w:sz="0" w:space="0" w:color="auto"/>
            <w:left w:val="none" w:sz="0" w:space="0" w:color="auto"/>
            <w:bottom w:val="none" w:sz="0" w:space="0" w:color="auto"/>
            <w:right w:val="none" w:sz="0" w:space="0" w:color="auto"/>
          </w:divBdr>
        </w:div>
        <w:div w:id="1156534891">
          <w:marLeft w:val="0"/>
          <w:marRight w:val="0"/>
          <w:marTop w:val="0"/>
          <w:marBottom w:val="45"/>
          <w:divBdr>
            <w:top w:val="none" w:sz="0" w:space="0" w:color="auto"/>
            <w:left w:val="none" w:sz="0" w:space="0" w:color="auto"/>
            <w:bottom w:val="none" w:sz="0" w:space="0" w:color="auto"/>
            <w:right w:val="none" w:sz="0" w:space="0" w:color="auto"/>
          </w:divBdr>
        </w:div>
        <w:div w:id="28923252">
          <w:marLeft w:val="0"/>
          <w:marRight w:val="0"/>
          <w:marTop w:val="0"/>
          <w:marBottom w:val="0"/>
          <w:divBdr>
            <w:top w:val="none" w:sz="0" w:space="0" w:color="auto"/>
            <w:left w:val="none" w:sz="0" w:space="0" w:color="auto"/>
            <w:bottom w:val="none" w:sz="0" w:space="0" w:color="auto"/>
            <w:right w:val="none" w:sz="0" w:space="0" w:color="auto"/>
          </w:divBdr>
        </w:div>
        <w:div w:id="1524977825">
          <w:marLeft w:val="0"/>
          <w:marRight w:val="0"/>
          <w:marTop w:val="0"/>
          <w:marBottom w:val="0"/>
          <w:divBdr>
            <w:top w:val="none" w:sz="0" w:space="0" w:color="auto"/>
            <w:left w:val="none" w:sz="0" w:space="0" w:color="auto"/>
            <w:bottom w:val="none" w:sz="0" w:space="0" w:color="auto"/>
            <w:right w:val="none" w:sz="0" w:space="0" w:color="auto"/>
          </w:divBdr>
        </w:div>
        <w:div w:id="1219589272">
          <w:marLeft w:val="0"/>
          <w:marRight w:val="0"/>
          <w:marTop w:val="0"/>
          <w:marBottom w:val="0"/>
          <w:divBdr>
            <w:top w:val="none" w:sz="0" w:space="0" w:color="auto"/>
            <w:left w:val="none" w:sz="0" w:space="0" w:color="auto"/>
            <w:bottom w:val="none" w:sz="0" w:space="0" w:color="auto"/>
            <w:right w:val="none" w:sz="0" w:space="0" w:color="auto"/>
          </w:divBdr>
        </w:div>
        <w:div w:id="454564865">
          <w:marLeft w:val="0"/>
          <w:marRight w:val="0"/>
          <w:marTop w:val="0"/>
          <w:marBottom w:val="0"/>
          <w:divBdr>
            <w:top w:val="none" w:sz="0" w:space="0" w:color="auto"/>
            <w:left w:val="none" w:sz="0" w:space="0" w:color="auto"/>
            <w:bottom w:val="none" w:sz="0" w:space="0" w:color="auto"/>
            <w:right w:val="none" w:sz="0" w:space="0" w:color="auto"/>
          </w:divBdr>
        </w:div>
        <w:div w:id="1559896387">
          <w:marLeft w:val="0"/>
          <w:marRight w:val="0"/>
          <w:marTop w:val="90"/>
          <w:marBottom w:val="45"/>
          <w:divBdr>
            <w:top w:val="none" w:sz="0" w:space="0" w:color="auto"/>
            <w:left w:val="none" w:sz="0" w:space="0" w:color="auto"/>
            <w:bottom w:val="none" w:sz="0" w:space="0" w:color="auto"/>
            <w:right w:val="none" w:sz="0" w:space="0" w:color="auto"/>
          </w:divBdr>
        </w:div>
        <w:div w:id="663094650">
          <w:marLeft w:val="0"/>
          <w:marRight w:val="0"/>
          <w:marTop w:val="0"/>
          <w:marBottom w:val="90"/>
          <w:divBdr>
            <w:top w:val="none" w:sz="0" w:space="0" w:color="auto"/>
            <w:left w:val="none" w:sz="0" w:space="0" w:color="auto"/>
            <w:bottom w:val="none" w:sz="0" w:space="0" w:color="auto"/>
            <w:right w:val="none" w:sz="0" w:space="0" w:color="auto"/>
          </w:divBdr>
        </w:div>
        <w:div w:id="625622715">
          <w:marLeft w:val="0"/>
          <w:marRight w:val="0"/>
          <w:marTop w:val="0"/>
          <w:marBottom w:val="90"/>
          <w:divBdr>
            <w:top w:val="none" w:sz="0" w:space="0" w:color="auto"/>
            <w:left w:val="none" w:sz="0" w:space="0" w:color="auto"/>
            <w:bottom w:val="none" w:sz="0" w:space="0" w:color="auto"/>
            <w:right w:val="none" w:sz="0" w:space="0" w:color="auto"/>
          </w:divBdr>
        </w:div>
        <w:div w:id="689531073">
          <w:marLeft w:val="0"/>
          <w:marRight w:val="0"/>
          <w:marTop w:val="0"/>
          <w:marBottom w:val="90"/>
          <w:divBdr>
            <w:top w:val="none" w:sz="0" w:space="0" w:color="auto"/>
            <w:left w:val="none" w:sz="0" w:space="0" w:color="auto"/>
            <w:bottom w:val="none" w:sz="0" w:space="0" w:color="auto"/>
            <w:right w:val="none" w:sz="0" w:space="0" w:color="auto"/>
          </w:divBdr>
        </w:div>
        <w:div w:id="1554537325">
          <w:marLeft w:val="0"/>
          <w:marRight w:val="0"/>
          <w:marTop w:val="0"/>
          <w:marBottom w:val="90"/>
          <w:divBdr>
            <w:top w:val="none" w:sz="0" w:space="0" w:color="auto"/>
            <w:left w:val="none" w:sz="0" w:space="0" w:color="auto"/>
            <w:bottom w:val="none" w:sz="0" w:space="0" w:color="auto"/>
            <w:right w:val="none" w:sz="0" w:space="0" w:color="auto"/>
          </w:divBdr>
        </w:div>
      </w:divsChild>
    </w:div>
    <w:div w:id="167142521">
      <w:marLeft w:val="0"/>
      <w:marRight w:val="0"/>
      <w:marTop w:val="0"/>
      <w:marBottom w:val="0"/>
      <w:divBdr>
        <w:top w:val="none" w:sz="0" w:space="0" w:color="auto"/>
        <w:left w:val="none" w:sz="0" w:space="0" w:color="auto"/>
        <w:bottom w:val="none" w:sz="0" w:space="0" w:color="auto"/>
        <w:right w:val="none" w:sz="0" w:space="0" w:color="auto"/>
      </w:divBdr>
      <w:divsChild>
        <w:div w:id="1511676192">
          <w:marLeft w:val="0"/>
          <w:marRight w:val="0"/>
          <w:marTop w:val="0"/>
          <w:marBottom w:val="90"/>
          <w:divBdr>
            <w:top w:val="none" w:sz="0" w:space="0" w:color="auto"/>
            <w:left w:val="none" w:sz="0" w:space="0" w:color="auto"/>
            <w:bottom w:val="none" w:sz="0" w:space="0" w:color="auto"/>
            <w:right w:val="none" w:sz="0" w:space="0" w:color="auto"/>
          </w:divBdr>
          <w:divsChild>
            <w:div w:id="191379379">
              <w:marLeft w:val="0"/>
              <w:marRight w:val="0"/>
              <w:marTop w:val="30"/>
              <w:marBottom w:val="0"/>
              <w:divBdr>
                <w:top w:val="none" w:sz="0" w:space="0" w:color="auto"/>
                <w:left w:val="none" w:sz="0" w:space="0" w:color="auto"/>
                <w:bottom w:val="none" w:sz="0" w:space="0" w:color="auto"/>
                <w:right w:val="none" w:sz="0" w:space="0" w:color="auto"/>
              </w:divBdr>
              <w:divsChild>
                <w:div w:id="324745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557305">
          <w:marLeft w:val="0"/>
          <w:marRight w:val="0"/>
          <w:marTop w:val="0"/>
          <w:marBottom w:val="45"/>
          <w:divBdr>
            <w:top w:val="none" w:sz="0" w:space="0" w:color="auto"/>
            <w:left w:val="none" w:sz="0" w:space="0" w:color="auto"/>
            <w:bottom w:val="none" w:sz="0" w:space="0" w:color="auto"/>
            <w:right w:val="none" w:sz="0" w:space="0" w:color="auto"/>
          </w:divBdr>
        </w:div>
        <w:div w:id="702557622">
          <w:marLeft w:val="0"/>
          <w:marRight w:val="0"/>
          <w:marTop w:val="0"/>
          <w:marBottom w:val="45"/>
          <w:divBdr>
            <w:top w:val="none" w:sz="0" w:space="0" w:color="auto"/>
            <w:left w:val="none" w:sz="0" w:space="0" w:color="auto"/>
            <w:bottom w:val="none" w:sz="0" w:space="0" w:color="auto"/>
            <w:right w:val="none" w:sz="0" w:space="0" w:color="auto"/>
          </w:divBdr>
        </w:div>
        <w:div w:id="913781653">
          <w:marLeft w:val="0"/>
          <w:marRight w:val="0"/>
          <w:marTop w:val="0"/>
          <w:marBottom w:val="45"/>
          <w:divBdr>
            <w:top w:val="none" w:sz="0" w:space="0" w:color="auto"/>
            <w:left w:val="none" w:sz="0" w:space="0" w:color="auto"/>
            <w:bottom w:val="none" w:sz="0" w:space="0" w:color="auto"/>
            <w:right w:val="none" w:sz="0" w:space="0" w:color="auto"/>
          </w:divBdr>
        </w:div>
        <w:div w:id="1614745652">
          <w:marLeft w:val="0"/>
          <w:marRight w:val="0"/>
          <w:marTop w:val="0"/>
          <w:marBottom w:val="45"/>
          <w:divBdr>
            <w:top w:val="none" w:sz="0" w:space="0" w:color="auto"/>
            <w:left w:val="none" w:sz="0" w:space="0" w:color="auto"/>
            <w:bottom w:val="none" w:sz="0" w:space="0" w:color="auto"/>
            <w:right w:val="none" w:sz="0" w:space="0" w:color="auto"/>
          </w:divBdr>
        </w:div>
        <w:div w:id="547767254">
          <w:marLeft w:val="0"/>
          <w:marRight w:val="0"/>
          <w:marTop w:val="0"/>
          <w:marBottom w:val="45"/>
          <w:divBdr>
            <w:top w:val="none" w:sz="0" w:space="0" w:color="auto"/>
            <w:left w:val="none" w:sz="0" w:space="0" w:color="auto"/>
            <w:bottom w:val="none" w:sz="0" w:space="0" w:color="auto"/>
            <w:right w:val="none" w:sz="0" w:space="0" w:color="auto"/>
          </w:divBdr>
        </w:div>
        <w:div w:id="26374155">
          <w:marLeft w:val="0"/>
          <w:marRight w:val="0"/>
          <w:marTop w:val="0"/>
          <w:marBottom w:val="45"/>
          <w:divBdr>
            <w:top w:val="none" w:sz="0" w:space="0" w:color="auto"/>
            <w:left w:val="none" w:sz="0" w:space="0" w:color="auto"/>
            <w:bottom w:val="none" w:sz="0" w:space="0" w:color="auto"/>
            <w:right w:val="none" w:sz="0" w:space="0" w:color="auto"/>
          </w:divBdr>
        </w:div>
        <w:div w:id="2006934298">
          <w:marLeft w:val="0"/>
          <w:marRight w:val="0"/>
          <w:marTop w:val="0"/>
          <w:marBottom w:val="45"/>
          <w:divBdr>
            <w:top w:val="none" w:sz="0" w:space="0" w:color="auto"/>
            <w:left w:val="none" w:sz="0" w:space="0" w:color="auto"/>
            <w:bottom w:val="none" w:sz="0" w:space="0" w:color="auto"/>
            <w:right w:val="none" w:sz="0" w:space="0" w:color="auto"/>
          </w:divBdr>
        </w:div>
        <w:div w:id="166603417">
          <w:marLeft w:val="0"/>
          <w:marRight w:val="0"/>
          <w:marTop w:val="0"/>
          <w:marBottom w:val="0"/>
          <w:divBdr>
            <w:top w:val="none" w:sz="0" w:space="0" w:color="auto"/>
            <w:left w:val="none" w:sz="0" w:space="0" w:color="auto"/>
            <w:bottom w:val="none" w:sz="0" w:space="0" w:color="auto"/>
            <w:right w:val="none" w:sz="0" w:space="0" w:color="auto"/>
          </w:divBdr>
        </w:div>
        <w:div w:id="1379091935">
          <w:marLeft w:val="0"/>
          <w:marRight w:val="0"/>
          <w:marTop w:val="0"/>
          <w:marBottom w:val="0"/>
          <w:divBdr>
            <w:top w:val="none" w:sz="0" w:space="0" w:color="auto"/>
            <w:left w:val="none" w:sz="0" w:space="0" w:color="auto"/>
            <w:bottom w:val="none" w:sz="0" w:space="0" w:color="auto"/>
            <w:right w:val="none" w:sz="0" w:space="0" w:color="auto"/>
          </w:divBdr>
        </w:div>
        <w:div w:id="642582702">
          <w:marLeft w:val="0"/>
          <w:marRight w:val="0"/>
          <w:marTop w:val="0"/>
          <w:marBottom w:val="0"/>
          <w:divBdr>
            <w:top w:val="none" w:sz="0" w:space="0" w:color="auto"/>
            <w:left w:val="none" w:sz="0" w:space="0" w:color="auto"/>
            <w:bottom w:val="none" w:sz="0" w:space="0" w:color="auto"/>
            <w:right w:val="none" w:sz="0" w:space="0" w:color="auto"/>
          </w:divBdr>
        </w:div>
        <w:div w:id="393282180">
          <w:marLeft w:val="0"/>
          <w:marRight w:val="0"/>
          <w:marTop w:val="90"/>
          <w:marBottom w:val="45"/>
          <w:divBdr>
            <w:top w:val="none" w:sz="0" w:space="0" w:color="auto"/>
            <w:left w:val="none" w:sz="0" w:space="0" w:color="auto"/>
            <w:bottom w:val="none" w:sz="0" w:space="0" w:color="auto"/>
            <w:right w:val="none" w:sz="0" w:space="0" w:color="auto"/>
          </w:divBdr>
        </w:div>
        <w:div w:id="1922523038">
          <w:marLeft w:val="0"/>
          <w:marRight w:val="0"/>
          <w:marTop w:val="0"/>
          <w:marBottom w:val="90"/>
          <w:divBdr>
            <w:top w:val="none" w:sz="0" w:space="0" w:color="auto"/>
            <w:left w:val="none" w:sz="0" w:space="0" w:color="auto"/>
            <w:bottom w:val="none" w:sz="0" w:space="0" w:color="auto"/>
            <w:right w:val="none" w:sz="0" w:space="0" w:color="auto"/>
          </w:divBdr>
        </w:div>
        <w:div w:id="1526166693">
          <w:marLeft w:val="0"/>
          <w:marRight w:val="0"/>
          <w:marTop w:val="0"/>
          <w:marBottom w:val="90"/>
          <w:divBdr>
            <w:top w:val="none" w:sz="0" w:space="0" w:color="auto"/>
            <w:left w:val="none" w:sz="0" w:space="0" w:color="auto"/>
            <w:bottom w:val="none" w:sz="0" w:space="0" w:color="auto"/>
            <w:right w:val="none" w:sz="0" w:space="0" w:color="auto"/>
          </w:divBdr>
        </w:div>
        <w:div w:id="1892107572">
          <w:marLeft w:val="0"/>
          <w:marRight w:val="0"/>
          <w:marTop w:val="0"/>
          <w:marBottom w:val="90"/>
          <w:divBdr>
            <w:top w:val="none" w:sz="0" w:space="0" w:color="auto"/>
            <w:left w:val="none" w:sz="0" w:space="0" w:color="auto"/>
            <w:bottom w:val="none" w:sz="0" w:space="0" w:color="auto"/>
            <w:right w:val="none" w:sz="0" w:space="0" w:color="auto"/>
          </w:divBdr>
          <w:divsChild>
            <w:div w:id="395976422">
              <w:marLeft w:val="0"/>
              <w:marRight w:val="0"/>
              <w:marTop w:val="30"/>
              <w:marBottom w:val="0"/>
              <w:divBdr>
                <w:top w:val="none" w:sz="0" w:space="0" w:color="auto"/>
                <w:left w:val="none" w:sz="0" w:space="0" w:color="auto"/>
                <w:bottom w:val="none" w:sz="0" w:space="0" w:color="auto"/>
                <w:right w:val="none" w:sz="0" w:space="0" w:color="auto"/>
              </w:divBdr>
              <w:divsChild>
                <w:div w:id="67915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483337">
          <w:marLeft w:val="0"/>
          <w:marRight w:val="0"/>
          <w:marTop w:val="0"/>
          <w:marBottom w:val="45"/>
          <w:divBdr>
            <w:top w:val="none" w:sz="0" w:space="0" w:color="auto"/>
            <w:left w:val="none" w:sz="0" w:space="0" w:color="auto"/>
            <w:bottom w:val="none" w:sz="0" w:space="0" w:color="auto"/>
            <w:right w:val="none" w:sz="0" w:space="0" w:color="auto"/>
          </w:divBdr>
        </w:div>
        <w:div w:id="1426145596">
          <w:marLeft w:val="0"/>
          <w:marRight w:val="0"/>
          <w:marTop w:val="0"/>
          <w:marBottom w:val="45"/>
          <w:divBdr>
            <w:top w:val="none" w:sz="0" w:space="0" w:color="auto"/>
            <w:left w:val="none" w:sz="0" w:space="0" w:color="auto"/>
            <w:bottom w:val="none" w:sz="0" w:space="0" w:color="auto"/>
            <w:right w:val="none" w:sz="0" w:space="0" w:color="auto"/>
          </w:divBdr>
        </w:div>
        <w:div w:id="614946960">
          <w:marLeft w:val="0"/>
          <w:marRight w:val="0"/>
          <w:marTop w:val="0"/>
          <w:marBottom w:val="45"/>
          <w:divBdr>
            <w:top w:val="none" w:sz="0" w:space="0" w:color="auto"/>
            <w:left w:val="none" w:sz="0" w:space="0" w:color="auto"/>
            <w:bottom w:val="none" w:sz="0" w:space="0" w:color="auto"/>
            <w:right w:val="none" w:sz="0" w:space="0" w:color="auto"/>
          </w:divBdr>
        </w:div>
        <w:div w:id="1063602225">
          <w:marLeft w:val="0"/>
          <w:marRight w:val="0"/>
          <w:marTop w:val="0"/>
          <w:marBottom w:val="45"/>
          <w:divBdr>
            <w:top w:val="none" w:sz="0" w:space="0" w:color="auto"/>
            <w:left w:val="none" w:sz="0" w:space="0" w:color="auto"/>
            <w:bottom w:val="none" w:sz="0" w:space="0" w:color="auto"/>
            <w:right w:val="none" w:sz="0" w:space="0" w:color="auto"/>
          </w:divBdr>
        </w:div>
        <w:div w:id="460002533">
          <w:marLeft w:val="0"/>
          <w:marRight w:val="0"/>
          <w:marTop w:val="0"/>
          <w:marBottom w:val="45"/>
          <w:divBdr>
            <w:top w:val="none" w:sz="0" w:space="0" w:color="auto"/>
            <w:left w:val="none" w:sz="0" w:space="0" w:color="auto"/>
            <w:bottom w:val="none" w:sz="0" w:space="0" w:color="auto"/>
            <w:right w:val="none" w:sz="0" w:space="0" w:color="auto"/>
          </w:divBdr>
        </w:div>
        <w:div w:id="851191510">
          <w:marLeft w:val="0"/>
          <w:marRight w:val="0"/>
          <w:marTop w:val="0"/>
          <w:marBottom w:val="45"/>
          <w:divBdr>
            <w:top w:val="none" w:sz="0" w:space="0" w:color="auto"/>
            <w:left w:val="none" w:sz="0" w:space="0" w:color="auto"/>
            <w:bottom w:val="none" w:sz="0" w:space="0" w:color="auto"/>
            <w:right w:val="none" w:sz="0" w:space="0" w:color="auto"/>
          </w:divBdr>
        </w:div>
        <w:div w:id="2073843386">
          <w:marLeft w:val="0"/>
          <w:marRight w:val="0"/>
          <w:marTop w:val="0"/>
          <w:marBottom w:val="45"/>
          <w:divBdr>
            <w:top w:val="none" w:sz="0" w:space="0" w:color="auto"/>
            <w:left w:val="none" w:sz="0" w:space="0" w:color="auto"/>
            <w:bottom w:val="none" w:sz="0" w:space="0" w:color="auto"/>
            <w:right w:val="none" w:sz="0" w:space="0" w:color="auto"/>
          </w:divBdr>
        </w:div>
        <w:div w:id="1368220652">
          <w:marLeft w:val="0"/>
          <w:marRight w:val="0"/>
          <w:marTop w:val="0"/>
          <w:marBottom w:val="0"/>
          <w:divBdr>
            <w:top w:val="none" w:sz="0" w:space="0" w:color="auto"/>
            <w:left w:val="none" w:sz="0" w:space="0" w:color="auto"/>
            <w:bottom w:val="none" w:sz="0" w:space="0" w:color="auto"/>
            <w:right w:val="none" w:sz="0" w:space="0" w:color="auto"/>
          </w:divBdr>
        </w:div>
        <w:div w:id="1986157653">
          <w:marLeft w:val="0"/>
          <w:marRight w:val="0"/>
          <w:marTop w:val="0"/>
          <w:marBottom w:val="0"/>
          <w:divBdr>
            <w:top w:val="none" w:sz="0" w:space="0" w:color="auto"/>
            <w:left w:val="none" w:sz="0" w:space="0" w:color="auto"/>
            <w:bottom w:val="none" w:sz="0" w:space="0" w:color="auto"/>
            <w:right w:val="none" w:sz="0" w:space="0" w:color="auto"/>
          </w:divBdr>
        </w:div>
        <w:div w:id="1353068959">
          <w:marLeft w:val="0"/>
          <w:marRight w:val="0"/>
          <w:marTop w:val="0"/>
          <w:marBottom w:val="0"/>
          <w:divBdr>
            <w:top w:val="none" w:sz="0" w:space="0" w:color="auto"/>
            <w:left w:val="none" w:sz="0" w:space="0" w:color="auto"/>
            <w:bottom w:val="none" w:sz="0" w:space="0" w:color="auto"/>
            <w:right w:val="none" w:sz="0" w:space="0" w:color="auto"/>
          </w:divBdr>
        </w:div>
        <w:div w:id="1035933013">
          <w:marLeft w:val="0"/>
          <w:marRight w:val="0"/>
          <w:marTop w:val="90"/>
          <w:marBottom w:val="45"/>
          <w:divBdr>
            <w:top w:val="none" w:sz="0" w:space="0" w:color="auto"/>
            <w:left w:val="none" w:sz="0" w:space="0" w:color="auto"/>
            <w:bottom w:val="none" w:sz="0" w:space="0" w:color="auto"/>
            <w:right w:val="none" w:sz="0" w:space="0" w:color="auto"/>
          </w:divBdr>
        </w:div>
        <w:div w:id="1868176350">
          <w:marLeft w:val="0"/>
          <w:marRight w:val="0"/>
          <w:marTop w:val="0"/>
          <w:marBottom w:val="90"/>
          <w:divBdr>
            <w:top w:val="none" w:sz="0" w:space="0" w:color="auto"/>
            <w:left w:val="none" w:sz="0" w:space="0" w:color="auto"/>
            <w:bottom w:val="none" w:sz="0" w:space="0" w:color="auto"/>
            <w:right w:val="none" w:sz="0" w:space="0" w:color="auto"/>
          </w:divBdr>
        </w:div>
      </w:divsChild>
    </w:div>
    <w:div w:id="269624563">
      <w:marLeft w:val="0"/>
      <w:marRight w:val="0"/>
      <w:marTop w:val="0"/>
      <w:marBottom w:val="90"/>
      <w:divBdr>
        <w:top w:val="none" w:sz="0" w:space="0" w:color="auto"/>
        <w:left w:val="none" w:sz="0" w:space="0" w:color="auto"/>
        <w:bottom w:val="none" w:sz="0" w:space="0" w:color="auto"/>
        <w:right w:val="none" w:sz="0" w:space="0" w:color="auto"/>
      </w:divBdr>
    </w:div>
    <w:div w:id="307520761">
      <w:marLeft w:val="0"/>
      <w:marRight w:val="0"/>
      <w:marTop w:val="0"/>
      <w:marBottom w:val="90"/>
      <w:divBdr>
        <w:top w:val="none" w:sz="0" w:space="0" w:color="auto"/>
        <w:left w:val="none" w:sz="0" w:space="0" w:color="auto"/>
        <w:bottom w:val="none" w:sz="0" w:space="0" w:color="auto"/>
        <w:right w:val="none" w:sz="0" w:space="0" w:color="auto"/>
      </w:divBdr>
    </w:div>
    <w:div w:id="380135423">
      <w:marLeft w:val="0"/>
      <w:marRight w:val="0"/>
      <w:marTop w:val="0"/>
      <w:marBottom w:val="0"/>
      <w:divBdr>
        <w:top w:val="none" w:sz="0" w:space="0" w:color="auto"/>
        <w:left w:val="none" w:sz="0" w:space="0" w:color="auto"/>
        <w:bottom w:val="none" w:sz="0" w:space="0" w:color="auto"/>
        <w:right w:val="none" w:sz="0" w:space="0" w:color="auto"/>
      </w:divBdr>
      <w:divsChild>
        <w:div w:id="1796094214">
          <w:marLeft w:val="0"/>
          <w:marRight w:val="0"/>
          <w:marTop w:val="0"/>
          <w:marBottom w:val="90"/>
          <w:divBdr>
            <w:top w:val="none" w:sz="0" w:space="0" w:color="auto"/>
            <w:left w:val="none" w:sz="0" w:space="0" w:color="auto"/>
            <w:bottom w:val="none" w:sz="0" w:space="0" w:color="auto"/>
            <w:right w:val="none" w:sz="0" w:space="0" w:color="auto"/>
          </w:divBdr>
          <w:divsChild>
            <w:div w:id="345792254">
              <w:marLeft w:val="0"/>
              <w:marRight w:val="0"/>
              <w:marTop w:val="30"/>
              <w:marBottom w:val="0"/>
              <w:divBdr>
                <w:top w:val="none" w:sz="0" w:space="0" w:color="auto"/>
                <w:left w:val="none" w:sz="0" w:space="0" w:color="auto"/>
                <w:bottom w:val="none" w:sz="0" w:space="0" w:color="auto"/>
                <w:right w:val="none" w:sz="0" w:space="0" w:color="auto"/>
              </w:divBdr>
              <w:divsChild>
                <w:div w:id="185606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273973">
          <w:marLeft w:val="0"/>
          <w:marRight w:val="0"/>
          <w:marTop w:val="0"/>
          <w:marBottom w:val="45"/>
          <w:divBdr>
            <w:top w:val="none" w:sz="0" w:space="0" w:color="auto"/>
            <w:left w:val="none" w:sz="0" w:space="0" w:color="auto"/>
            <w:bottom w:val="none" w:sz="0" w:space="0" w:color="auto"/>
            <w:right w:val="none" w:sz="0" w:space="0" w:color="auto"/>
          </w:divBdr>
        </w:div>
        <w:div w:id="796726153">
          <w:marLeft w:val="0"/>
          <w:marRight w:val="0"/>
          <w:marTop w:val="0"/>
          <w:marBottom w:val="45"/>
          <w:divBdr>
            <w:top w:val="none" w:sz="0" w:space="0" w:color="auto"/>
            <w:left w:val="none" w:sz="0" w:space="0" w:color="auto"/>
            <w:bottom w:val="none" w:sz="0" w:space="0" w:color="auto"/>
            <w:right w:val="none" w:sz="0" w:space="0" w:color="auto"/>
          </w:divBdr>
        </w:div>
        <w:div w:id="1946958899">
          <w:marLeft w:val="0"/>
          <w:marRight w:val="0"/>
          <w:marTop w:val="0"/>
          <w:marBottom w:val="45"/>
          <w:divBdr>
            <w:top w:val="none" w:sz="0" w:space="0" w:color="auto"/>
            <w:left w:val="none" w:sz="0" w:space="0" w:color="auto"/>
            <w:bottom w:val="none" w:sz="0" w:space="0" w:color="auto"/>
            <w:right w:val="none" w:sz="0" w:space="0" w:color="auto"/>
          </w:divBdr>
        </w:div>
        <w:div w:id="2094355563">
          <w:marLeft w:val="0"/>
          <w:marRight w:val="0"/>
          <w:marTop w:val="0"/>
          <w:marBottom w:val="45"/>
          <w:divBdr>
            <w:top w:val="none" w:sz="0" w:space="0" w:color="auto"/>
            <w:left w:val="none" w:sz="0" w:space="0" w:color="auto"/>
            <w:bottom w:val="none" w:sz="0" w:space="0" w:color="auto"/>
            <w:right w:val="none" w:sz="0" w:space="0" w:color="auto"/>
          </w:divBdr>
        </w:div>
        <w:div w:id="847595372">
          <w:marLeft w:val="0"/>
          <w:marRight w:val="0"/>
          <w:marTop w:val="0"/>
          <w:marBottom w:val="45"/>
          <w:divBdr>
            <w:top w:val="none" w:sz="0" w:space="0" w:color="auto"/>
            <w:left w:val="none" w:sz="0" w:space="0" w:color="auto"/>
            <w:bottom w:val="none" w:sz="0" w:space="0" w:color="auto"/>
            <w:right w:val="none" w:sz="0" w:space="0" w:color="auto"/>
          </w:divBdr>
        </w:div>
        <w:div w:id="90274998">
          <w:marLeft w:val="0"/>
          <w:marRight w:val="0"/>
          <w:marTop w:val="0"/>
          <w:marBottom w:val="45"/>
          <w:divBdr>
            <w:top w:val="none" w:sz="0" w:space="0" w:color="auto"/>
            <w:left w:val="none" w:sz="0" w:space="0" w:color="auto"/>
            <w:bottom w:val="none" w:sz="0" w:space="0" w:color="auto"/>
            <w:right w:val="none" w:sz="0" w:space="0" w:color="auto"/>
          </w:divBdr>
        </w:div>
        <w:div w:id="187184450">
          <w:marLeft w:val="0"/>
          <w:marRight w:val="0"/>
          <w:marTop w:val="0"/>
          <w:marBottom w:val="45"/>
          <w:divBdr>
            <w:top w:val="none" w:sz="0" w:space="0" w:color="auto"/>
            <w:left w:val="none" w:sz="0" w:space="0" w:color="auto"/>
            <w:bottom w:val="none" w:sz="0" w:space="0" w:color="auto"/>
            <w:right w:val="none" w:sz="0" w:space="0" w:color="auto"/>
          </w:divBdr>
        </w:div>
        <w:div w:id="982153971">
          <w:marLeft w:val="0"/>
          <w:marRight w:val="0"/>
          <w:marTop w:val="0"/>
          <w:marBottom w:val="0"/>
          <w:divBdr>
            <w:top w:val="none" w:sz="0" w:space="0" w:color="auto"/>
            <w:left w:val="none" w:sz="0" w:space="0" w:color="auto"/>
            <w:bottom w:val="none" w:sz="0" w:space="0" w:color="auto"/>
            <w:right w:val="none" w:sz="0" w:space="0" w:color="auto"/>
          </w:divBdr>
        </w:div>
        <w:div w:id="1678773824">
          <w:marLeft w:val="0"/>
          <w:marRight w:val="0"/>
          <w:marTop w:val="0"/>
          <w:marBottom w:val="0"/>
          <w:divBdr>
            <w:top w:val="none" w:sz="0" w:space="0" w:color="auto"/>
            <w:left w:val="none" w:sz="0" w:space="0" w:color="auto"/>
            <w:bottom w:val="none" w:sz="0" w:space="0" w:color="auto"/>
            <w:right w:val="none" w:sz="0" w:space="0" w:color="auto"/>
          </w:divBdr>
        </w:div>
        <w:div w:id="673261262">
          <w:marLeft w:val="0"/>
          <w:marRight w:val="0"/>
          <w:marTop w:val="0"/>
          <w:marBottom w:val="0"/>
          <w:divBdr>
            <w:top w:val="none" w:sz="0" w:space="0" w:color="auto"/>
            <w:left w:val="none" w:sz="0" w:space="0" w:color="auto"/>
            <w:bottom w:val="none" w:sz="0" w:space="0" w:color="auto"/>
            <w:right w:val="none" w:sz="0" w:space="0" w:color="auto"/>
          </w:divBdr>
        </w:div>
        <w:div w:id="1036156050">
          <w:marLeft w:val="0"/>
          <w:marRight w:val="0"/>
          <w:marTop w:val="0"/>
          <w:marBottom w:val="0"/>
          <w:divBdr>
            <w:top w:val="none" w:sz="0" w:space="0" w:color="auto"/>
            <w:left w:val="none" w:sz="0" w:space="0" w:color="auto"/>
            <w:bottom w:val="none" w:sz="0" w:space="0" w:color="auto"/>
            <w:right w:val="none" w:sz="0" w:space="0" w:color="auto"/>
          </w:divBdr>
        </w:div>
        <w:div w:id="639002294">
          <w:marLeft w:val="0"/>
          <w:marRight w:val="0"/>
          <w:marTop w:val="90"/>
          <w:marBottom w:val="45"/>
          <w:divBdr>
            <w:top w:val="none" w:sz="0" w:space="0" w:color="auto"/>
            <w:left w:val="none" w:sz="0" w:space="0" w:color="auto"/>
            <w:bottom w:val="none" w:sz="0" w:space="0" w:color="auto"/>
            <w:right w:val="none" w:sz="0" w:space="0" w:color="auto"/>
          </w:divBdr>
        </w:div>
        <w:div w:id="94596912">
          <w:marLeft w:val="0"/>
          <w:marRight w:val="0"/>
          <w:marTop w:val="0"/>
          <w:marBottom w:val="90"/>
          <w:divBdr>
            <w:top w:val="none" w:sz="0" w:space="0" w:color="auto"/>
            <w:left w:val="none" w:sz="0" w:space="0" w:color="auto"/>
            <w:bottom w:val="none" w:sz="0" w:space="0" w:color="auto"/>
            <w:right w:val="none" w:sz="0" w:space="0" w:color="auto"/>
          </w:divBdr>
        </w:div>
        <w:div w:id="1719013343">
          <w:marLeft w:val="0"/>
          <w:marRight w:val="0"/>
          <w:marTop w:val="0"/>
          <w:marBottom w:val="0"/>
          <w:divBdr>
            <w:top w:val="none" w:sz="0" w:space="0" w:color="auto"/>
            <w:left w:val="none" w:sz="0" w:space="0" w:color="auto"/>
            <w:bottom w:val="none" w:sz="0" w:space="0" w:color="auto"/>
            <w:right w:val="none" w:sz="0" w:space="0" w:color="auto"/>
          </w:divBdr>
        </w:div>
        <w:div w:id="1691183143">
          <w:marLeft w:val="0"/>
          <w:marRight w:val="0"/>
          <w:marTop w:val="30"/>
          <w:marBottom w:val="0"/>
          <w:divBdr>
            <w:top w:val="none" w:sz="0" w:space="0" w:color="auto"/>
            <w:left w:val="none" w:sz="0" w:space="0" w:color="auto"/>
            <w:bottom w:val="none" w:sz="0" w:space="0" w:color="auto"/>
            <w:right w:val="none" w:sz="0" w:space="0" w:color="auto"/>
          </w:divBdr>
          <w:divsChild>
            <w:div w:id="1722290413">
              <w:marLeft w:val="0"/>
              <w:marRight w:val="0"/>
              <w:marTop w:val="0"/>
              <w:marBottom w:val="0"/>
              <w:divBdr>
                <w:top w:val="none" w:sz="0" w:space="0" w:color="auto"/>
                <w:left w:val="none" w:sz="0" w:space="0" w:color="auto"/>
                <w:bottom w:val="none" w:sz="0" w:space="0" w:color="auto"/>
                <w:right w:val="none" w:sz="0" w:space="0" w:color="auto"/>
              </w:divBdr>
            </w:div>
          </w:divsChild>
        </w:div>
        <w:div w:id="2146388133">
          <w:marLeft w:val="0"/>
          <w:marRight w:val="0"/>
          <w:marTop w:val="0"/>
          <w:marBottom w:val="90"/>
          <w:divBdr>
            <w:top w:val="none" w:sz="0" w:space="0" w:color="auto"/>
            <w:left w:val="none" w:sz="0" w:space="0" w:color="auto"/>
            <w:bottom w:val="none" w:sz="0" w:space="0" w:color="auto"/>
            <w:right w:val="none" w:sz="0" w:space="0" w:color="auto"/>
          </w:divBdr>
          <w:divsChild>
            <w:div w:id="1039819386">
              <w:marLeft w:val="0"/>
              <w:marRight w:val="0"/>
              <w:marTop w:val="30"/>
              <w:marBottom w:val="0"/>
              <w:divBdr>
                <w:top w:val="none" w:sz="0" w:space="0" w:color="auto"/>
                <w:left w:val="none" w:sz="0" w:space="0" w:color="auto"/>
                <w:bottom w:val="none" w:sz="0" w:space="0" w:color="auto"/>
                <w:right w:val="none" w:sz="0" w:space="0" w:color="auto"/>
              </w:divBdr>
              <w:divsChild>
                <w:div w:id="60103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099072">
          <w:marLeft w:val="0"/>
          <w:marRight w:val="0"/>
          <w:marTop w:val="0"/>
          <w:marBottom w:val="45"/>
          <w:divBdr>
            <w:top w:val="none" w:sz="0" w:space="0" w:color="auto"/>
            <w:left w:val="none" w:sz="0" w:space="0" w:color="auto"/>
            <w:bottom w:val="none" w:sz="0" w:space="0" w:color="auto"/>
            <w:right w:val="none" w:sz="0" w:space="0" w:color="auto"/>
          </w:divBdr>
        </w:div>
        <w:div w:id="459693204">
          <w:marLeft w:val="0"/>
          <w:marRight w:val="0"/>
          <w:marTop w:val="0"/>
          <w:marBottom w:val="45"/>
          <w:divBdr>
            <w:top w:val="none" w:sz="0" w:space="0" w:color="auto"/>
            <w:left w:val="none" w:sz="0" w:space="0" w:color="auto"/>
            <w:bottom w:val="none" w:sz="0" w:space="0" w:color="auto"/>
            <w:right w:val="none" w:sz="0" w:space="0" w:color="auto"/>
          </w:divBdr>
        </w:div>
        <w:div w:id="943270782">
          <w:marLeft w:val="0"/>
          <w:marRight w:val="0"/>
          <w:marTop w:val="0"/>
          <w:marBottom w:val="45"/>
          <w:divBdr>
            <w:top w:val="none" w:sz="0" w:space="0" w:color="auto"/>
            <w:left w:val="none" w:sz="0" w:space="0" w:color="auto"/>
            <w:bottom w:val="none" w:sz="0" w:space="0" w:color="auto"/>
            <w:right w:val="none" w:sz="0" w:space="0" w:color="auto"/>
          </w:divBdr>
        </w:div>
        <w:div w:id="619531041">
          <w:marLeft w:val="0"/>
          <w:marRight w:val="0"/>
          <w:marTop w:val="0"/>
          <w:marBottom w:val="45"/>
          <w:divBdr>
            <w:top w:val="none" w:sz="0" w:space="0" w:color="auto"/>
            <w:left w:val="none" w:sz="0" w:space="0" w:color="auto"/>
            <w:bottom w:val="none" w:sz="0" w:space="0" w:color="auto"/>
            <w:right w:val="none" w:sz="0" w:space="0" w:color="auto"/>
          </w:divBdr>
        </w:div>
        <w:div w:id="1574850814">
          <w:marLeft w:val="0"/>
          <w:marRight w:val="0"/>
          <w:marTop w:val="0"/>
          <w:marBottom w:val="45"/>
          <w:divBdr>
            <w:top w:val="none" w:sz="0" w:space="0" w:color="auto"/>
            <w:left w:val="none" w:sz="0" w:space="0" w:color="auto"/>
            <w:bottom w:val="none" w:sz="0" w:space="0" w:color="auto"/>
            <w:right w:val="none" w:sz="0" w:space="0" w:color="auto"/>
          </w:divBdr>
        </w:div>
        <w:div w:id="1386174316">
          <w:marLeft w:val="0"/>
          <w:marRight w:val="0"/>
          <w:marTop w:val="0"/>
          <w:marBottom w:val="45"/>
          <w:divBdr>
            <w:top w:val="none" w:sz="0" w:space="0" w:color="auto"/>
            <w:left w:val="none" w:sz="0" w:space="0" w:color="auto"/>
            <w:bottom w:val="none" w:sz="0" w:space="0" w:color="auto"/>
            <w:right w:val="none" w:sz="0" w:space="0" w:color="auto"/>
          </w:divBdr>
        </w:div>
        <w:div w:id="1956404986">
          <w:marLeft w:val="0"/>
          <w:marRight w:val="0"/>
          <w:marTop w:val="0"/>
          <w:marBottom w:val="45"/>
          <w:divBdr>
            <w:top w:val="none" w:sz="0" w:space="0" w:color="auto"/>
            <w:left w:val="none" w:sz="0" w:space="0" w:color="auto"/>
            <w:bottom w:val="none" w:sz="0" w:space="0" w:color="auto"/>
            <w:right w:val="none" w:sz="0" w:space="0" w:color="auto"/>
          </w:divBdr>
        </w:div>
        <w:div w:id="1218783918">
          <w:marLeft w:val="0"/>
          <w:marRight w:val="0"/>
          <w:marTop w:val="0"/>
          <w:marBottom w:val="0"/>
          <w:divBdr>
            <w:top w:val="none" w:sz="0" w:space="0" w:color="auto"/>
            <w:left w:val="none" w:sz="0" w:space="0" w:color="auto"/>
            <w:bottom w:val="none" w:sz="0" w:space="0" w:color="auto"/>
            <w:right w:val="none" w:sz="0" w:space="0" w:color="auto"/>
          </w:divBdr>
        </w:div>
        <w:div w:id="1647510758">
          <w:marLeft w:val="0"/>
          <w:marRight w:val="0"/>
          <w:marTop w:val="0"/>
          <w:marBottom w:val="0"/>
          <w:divBdr>
            <w:top w:val="none" w:sz="0" w:space="0" w:color="auto"/>
            <w:left w:val="none" w:sz="0" w:space="0" w:color="auto"/>
            <w:bottom w:val="none" w:sz="0" w:space="0" w:color="auto"/>
            <w:right w:val="none" w:sz="0" w:space="0" w:color="auto"/>
          </w:divBdr>
        </w:div>
        <w:div w:id="1934582199">
          <w:marLeft w:val="0"/>
          <w:marRight w:val="0"/>
          <w:marTop w:val="0"/>
          <w:marBottom w:val="0"/>
          <w:divBdr>
            <w:top w:val="none" w:sz="0" w:space="0" w:color="auto"/>
            <w:left w:val="none" w:sz="0" w:space="0" w:color="auto"/>
            <w:bottom w:val="none" w:sz="0" w:space="0" w:color="auto"/>
            <w:right w:val="none" w:sz="0" w:space="0" w:color="auto"/>
          </w:divBdr>
        </w:div>
        <w:div w:id="1269854163">
          <w:marLeft w:val="0"/>
          <w:marRight w:val="0"/>
          <w:marTop w:val="0"/>
          <w:marBottom w:val="0"/>
          <w:divBdr>
            <w:top w:val="none" w:sz="0" w:space="0" w:color="auto"/>
            <w:left w:val="none" w:sz="0" w:space="0" w:color="auto"/>
            <w:bottom w:val="none" w:sz="0" w:space="0" w:color="auto"/>
            <w:right w:val="none" w:sz="0" w:space="0" w:color="auto"/>
          </w:divBdr>
        </w:div>
        <w:div w:id="642543592">
          <w:marLeft w:val="0"/>
          <w:marRight w:val="0"/>
          <w:marTop w:val="90"/>
          <w:marBottom w:val="45"/>
          <w:divBdr>
            <w:top w:val="none" w:sz="0" w:space="0" w:color="auto"/>
            <w:left w:val="none" w:sz="0" w:space="0" w:color="auto"/>
            <w:bottom w:val="none" w:sz="0" w:space="0" w:color="auto"/>
            <w:right w:val="none" w:sz="0" w:space="0" w:color="auto"/>
          </w:divBdr>
        </w:div>
        <w:div w:id="1202279967">
          <w:marLeft w:val="0"/>
          <w:marRight w:val="0"/>
          <w:marTop w:val="0"/>
          <w:marBottom w:val="90"/>
          <w:divBdr>
            <w:top w:val="none" w:sz="0" w:space="0" w:color="auto"/>
            <w:left w:val="none" w:sz="0" w:space="0" w:color="auto"/>
            <w:bottom w:val="none" w:sz="0" w:space="0" w:color="auto"/>
            <w:right w:val="none" w:sz="0" w:space="0" w:color="auto"/>
          </w:divBdr>
        </w:div>
        <w:div w:id="1966807412">
          <w:marLeft w:val="0"/>
          <w:marRight w:val="0"/>
          <w:marTop w:val="0"/>
          <w:marBottom w:val="90"/>
          <w:divBdr>
            <w:top w:val="none" w:sz="0" w:space="0" w:color="auto"/>
            <w:left w:val="none" w:sz="0" w:space="0" w:color="auto"/>
            <w:bottom w:val="none" w:sz="0" w:space="0" w:color="auto"/>
            <w:right w:val="none" w:sz="0" w:space="0" w:color="auto"/>
          </w:divBdr>
        </w:div>
        <w:div w:id="285082786">
          <w:marLeft w:val="0"/>
          <w:marRight w:val="0"/>
          <w:marTop w:val="0"/>
          <w:marBottom w:val="90"/>
          <w:divBdr>
            <w:top w:val="none" w:sz="0" w:space="0" w:color="auto"/>
            <w:left w:val="none" w:sz="0" w:space="0" w:color="auto"/>
            <w:bottom w:val="none" w:sz="0" w:space="0" w:color="auto"/>
            <w:right w:val="none" w:sz="0" w:space="0" w:color="auto"/>
          </w:divBdr>
        </w:div>
        <w:div w:id="1602445399">
          <w:marLeft w:val="0"/>
          <w:marRight w:val="0"/>
          <w:marTop w:val="0"/>
          <w:marBottom w:val="90"/>
          <w:divBdr>
            <w:top w:val="none" w:sz="0" w:space="0" w:color="auto"/>
            <w:left w:val="none" w:sz="0" w:space="0" w:color="auto"/>
            <w:bottom w:val="none" w:sz="0" w:space="0" w:color="auto"/>
            <w:right w:val="none" w:sz="0" w:space="0" w:color="auto"/>
          </w:divBdr>
          <w:divsChild>
            <w:div w:id="2049332583">
              <w:marLeft w:val="0"/>
              <w:marRight w:val="0"/>
              <w:marTop w:val="30"/>
              <w:marBottom w:val="0"/>
              <w:divBdr>
                <w:top w:val="none" w:sz="0" w:space="0" w:color="auto"/>
                <w:left w:val="none" w:sz="0" w:space="0" w:color="auto"/>
                <w:bottom w:val="none" w:sz="0" w:space="0" w:color="auto"/>
                <w:right w:val="none" w:sz="0" w:space="0" w:color="auto"/>
              </w:divBdr>
              <w:divsChild>
                <w:div w:id="789670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131839">
          <w:marLeft w:val="0"/>
          <w:marRight w:val="0"/>
          <w:marTop w:val="0"/>
          <w:marBottom w:val="45"/>
          <w:divBdr>
            <w:top w:val="none" w:sz="0" w:space="0" w:color="auto"/>
            <w:left w:val="none" w:sz="0" w:space="0" w:color="auto"/>
            <w:bottom w:val="none" w:sz="0" w:space="0" w:color="auto"/>
            <w:right w:val="none" w:sz="0" w:space="0" w:color="auto"/>
          </w:divBdr>
        </w:div>
        <w:div w:id="434980818">
          <w:marLeft w:val="0"/>
          <w:marRight w:val="0"/>
          <w:marTop w:val="0"/>
          <w:marBottom w:val="45"/>
          <w:divBdr>
            <w:top w:val="none" w:sz="0" w:space="0" w:color="auto"/>
            <w:left w:val="none" w:sz="0" w:space="0" w:color="auto"/>
            <w:bottom w:val="none" w:sz="0" w:space="0" w:color="auto"/>
            <w:right w:val="none" w:sz="0" w:space="0" w:color="auto"/>
          </w:divBdr>
        </w:div>
        <w:div w:id="1773043210">
          <w:marLeft w:val="0"/>
          <w:marRight w:val="0"/>
          <w:marTop w:val="0"/>
          <w:marBottom w:val="45"/>
          <w:divBdr>
            <w:top w:val="none" w:sz="0" w:space="0" w:color="auto"/>
            <w:left w:val="none" w:sz="0" w:space="0" w:color="auto"/>
            <w:bottom w:val="none" w:sz="0" w:space="0" w:color="auto"/>
            <w:right w:val="none" w:sz="0" w:space="0" w:color="auto"/>
          </w:divBdr>
        </w:div>
        <w:div w:id="1862624814">
          <w:marLeft w:val="0"/>
          <w:marRight w:val="0"/>
          <w:marTop w:val="0"/>
          <w:marBottom w:val="45"/>
          <w:divBdr>
            <w:top w:val="none" w:sz="0" w:space="0" w:color="auto"/>
            <w:left w:val="none" w:sz="0" w:space="0" w:color="auto"/>
            <w:bottom w:val="none" w:sz="0" w:space="0" w:color="auto"/>
            <w:right w:val="none" w:sz="0" w:space="0" w:color="auto"/>
          </w:divBdr>
        </w:div>
        <w:div w:id="666402593">
          <w:marLeft w:val="0"/>
          <w:marRight w:val="0"/>
          <w:marTop w:val="0"/>
          <w:marBottom w:val="45"/>
          <w:divBdr>
            <w:top w:val="none" w:sz="0" w:space="0" w:color="auto"/>
            <w:left w:val="none" w:sz="0" w:space="0" w:color="auto"/>
            <w:bottom w:val="none" w:sz="0" w:space="0" w:color="auto"/>
            <w:right w:val="none" w:sz="0" w:space="0" w:color="auto"/>
          </w:divBdr>
        </w:div>
        <w:div w:id="1226645898">
          <w:marLeft w:val="0"/>
          <w:marRight w:val="0"/>
          <w:marTop w:val="0"/>
          <w:marBottom w:val="45"/>
          <w:divBdr>
            <w:top w:val="none" w:sz="0" w:space="0" w:color="auto"/>
            <w:left w:val="none" w:sz="0" w:space="0" w:color="auto"/>
            <w:bottom w:val="none" w:sz="0" w:space="0" w:color="auto"/>
            <w:right w:val="none" w:sz="0" w:space="0" w:color="auto"/>
          </w:divBdr>
        </w:div>
        <w:div w:id="763496386">
          <w:marLeft w:val="0"/>
          <w:marRight w:val="0"/>
          <w:marTop w:val="0"/>
          <w:marBottom w:val="45"/>
          <w:divBdr>
            <w:top w:val="none" w:sz="0" w:space="0" w:color="auto"/>
            <w:left w:val="none" w:sz="0" w:space="0" w:color="auto"/>
            <w:bottom w:val="none" w:sz="0" w:space="0" w:color="auto"/>
            <w:right w:val="none" w:sz="0" w:space="0" w:color="auto"/>
          </w:divBdr>
        </w:div>
        <w:div w:id="625890790">
          <w:marLeft w:val="0"/>
          <w:marRight w:val="0"/>
          <w:marTop w:val="0"/>
          <w:marBottom w:val="0"/>
          <w:divBdr>
            <w:top w:val="none" w:sz="0" w:space="0" w:color="auto"/>
            <w:left w:val="none" w:sz="0" w:space="0" w:color="auto"/>
            <w:bottom w:val="none" w:sz="0" w:space="0" w:color="auto"/>
            <w:right w:val="none" w:sz="0" w:space="0" w:color="auto"/>
          </w:divBdr>
        </w:div>
        <w:div w:id="1754816336">
          <w:marLeft w:val="0"/>
          <w:marRight w:val="0"/>
          <w:marTop w:val="0"/>
          <w:marBottom w:val="0"/>
          <w:divBdr>
            <w:top w:val="none" w:sz="0" w:space="0" w:color="auto"/>
            <w:left w:val="none" w:sz="0" w:space="0" w:color="auto"/>
            <w:bottom w:val="none" w:sz="0" w:space="0" w:color="auto"/>
            <w:right w:val="none" w:sz="0" w:space="0" w:color="auto"/>
          </w:divBdr>
        </w:div>
        <w:div w:id="572157436">
          <w:marLeft w:val="0"/>
          <w:marRight w:val="0"/>
          <w:marTop w:val="0"/>
          <w:marBottom w:val="0"/>
          <w:divBdr>
            <w:top w:val="none" w:sz="0" w:space="0" w:color="auto"/>
            <w:left w:val="none" w:sz="0" w:space="0" w:color="auto"/>
            <w:bottom w:val="none" w:sz="0" w:space="0" w:color="auto"/>
            <w:right w:val="none" w:sz="0" w:space="0" w:color="auto"/>
          </w:divBdr>
        </w:div>
        <w:div w:id="2042128140">
          <w:marLeft w:val="0"/>
          <w:marRight w:val="0"/>
          <w:marTop w:val="0"/>
          <w:marBottom w:val="0"/>
          <w:divBdr>
            <w:top w:val="none" w:sz="0" w:space="0" w:color="auto"/>
            <w:left w:val="none" w:sz="0" w:space="0" w:color="auto"/>
            <w:bottom w:val="none" w:sz="0" w:space="0" w:color="auto"/>
            <w:right w:val="none" w:sz="0" w:space="0" w:color="auto"/>
          </w:divBdr>
        </w:div>
        <w:div w:id="1515261907">
          <w:marLeft w:val="0"/>
          <w:marRight w:val="0"/>
          <w:marTop w:val="90"/>
          <w:marBottom w:val="45"/>
          <w:divBdr>
            <w:top w:val="none" w:sz="0" w:space="0" w:color="auto"/>
            <w:left w:val="none" w:sz="0" w:space="0" w:color="auto"/>
            <w:bottom w:val="none" w:sz="0" w:space="0" w:color="auto"/>
            <w:right w:val="none" w:sz="0" w:space="0" w:color="auto"/>
          </w:divBdr>
        </w:div>
        <w:div w:id="291792165">
          <w:marLeft w:val="0"/>
          <w:marRight w:val="0"/>
          <w:marTop w:val="0"/>
          <w:marBottom w:val="90"/>
          <w:divBdr>
            <w:top w:val="none" w:sz="0" w:space="0" w:color="auto"/>
            <w:left w:val="none" w:sz="0" w:space="0" w:color="auto"/>
            <w:bottom w:val="none" w:sz="0" w:space="0" w:color="auto"/>
            <w:right w:val="none" w:sz="0" w:space="0" w:color="auto"/>
          </w:divBdr>
        </w:div>
        <w:div w:id="1820488846">
          <w:marLeft w:val="0"/>
          <w:marRight w:val="0"/>
          <w:marTop w:val="0"/>
          <w:marBottom w:val="90"/>
          <w:divBdr>
            <w:top w:val="none" w:sz="0" w:space="0" w:color="auto"/>
            <w:left w:val="none" w:sz="0" w:space="0" w:color="auto"/>
            <w:bottom w:val="none" w:sz="0" w:space="0" w:color="auto"/>
            <w:right w:val="none" w:sz="0" w:space="0" w:color="auto"/>
          </w:divBdr>
        </w:div>
      </w:divsChild>
    </w:div>
    <w:div w:id="387924936">
      <w:marLeft w:val="0"/>
      <w:marRight w:val="0"/>
      <w:marTop w:val="0"/>
      <w:marBottom w:val="0"/>
      <w:divBdr>
        <w:top w:val="none" w:sz="0" w:space="0" w:color="auto"/>
        <w:left w:val="none" w:sz="0" w:space="0" w:color="auto"/>
        <w:bottom w:val="none" w:sz="0" w:space="0" w:color="auto"/>
        <w:right w:val="none" w:sz="0" w:space="0" w:color="auto"/>
      </w:divBdr>
      <w:divsChild>
        <w:div w:id="981353220">
          <w:marLeft w:val="0"/>
          <w:marRight w:val="0"/>
          <w:marTop w:val="0"/>
          <w:marBottom w:val="90"/>
          <w:divBdr>
            <w:top w:val="none" w:sz="0" w:space="0" w:color="auto"/>
            <w:left w:val="none" w:sz="0" w:space="0" w:color="auto"/>
            <w:bottom w:val="none" w:sz="0" w:space="0" w:color="auto"/>
            <w:right w:val="none" w:sz="0" w:space="0" w:color="auto"/>
          </w:divBdr>
        </w:div>
        <w:div w:id="344552099">
          <w:marLeft w:val="0"/>
          <w:marRight w:val="0"/>
          <w:marTop w:val="0"/>
          <w:marBottom w:val="45"/>
          <w:divBdr>
            <w:top w:val="none" w:sz="0" w:space="0" w:color="auto"/>
            <w:left w:val="none" w:sz="0" w:space="0" w:color="auto"/>
            <w:bottom w:val="none" w:sz="0" w:space="0" w:color="auto"/>
            <w:right w:val="none" w:sz="0" w:space="0" w:color="auto"/>
          </w:divBdr>
        </w:div>
        <w:div w:id="303705542">
          <w:marLeft w:val="0"/>
          <w:marRight w:val="0"/>
          <w:marTop w:val="0"/>
          <w:marBottom w:val="45"/>
          <w:divBdr>
            <w:top w:val="none" w:sz="0" w:space="0" w:color="auto"/>
            <w:left w:val="none" w:sz="0" w:space="0" w:color="auto"/>
            <w:bottom w:val="none" w:sz="0" w:space="0" w:color="auto"/>
            <w:right w:val="none" w:sz="0" w:space="0" w:color="auto"/>
          </w:divBdr>
        </w:div>
        <w:div w:id="642194145">
          <w:marLeft w:val="0"/>
          <w:marRight w:val="0"/>
          <w:marTop w:val="0"/>
          <w:marBottom w:val="45"/>
          <w:divBdr>
            <w:top w:val="none" w:sz="0" w:space="0" w:color="auto"/>
            <w:left w:val="none" w:sz="0" w:space="0" w:color="auto"/>
            <w:bottom w:val="none" w:sz="0" w:space="0" w:color="auto"/>
            <w:right w:val="none" w:sz="0" w:space="0" w:color="auto"/>
          </w:divBdr>
        </w:div>
        <w:div w:id="1026635478">
          <w:marLeft w:val="0"/>
          <w:marRight w:val="0"/>
          <w:marTop w:val="0"/>
          <w:marBottom w:val="45"/>
          <w:divBdr>
            <w:top w:val="none" w:sz="0" w:space="0" w:color="auto"/>
            <w:left w:val="none" w:sz="0" w:space="0" w:color="auto"/>
            <w:bottom w:val="none" w:sz="0" w:space="0" w:color="auto"/>
            <w:right w:val="none" w:sz="0" w:space="0" w:color="auto"/>
          </w:divBdr>
        </w:div>
        <w:div w:id="1470199684">
          <w:marLeft w:val="0"/>
          <w:marRight w:val="0"/>
          <w:marTop w:val="0"/>
          <w:marBottom w:val="45"/>
          <w:divBdr>
            <w:top w:val="none" w:sz="0" w:space="0" w:color="auto"/>
            <w:left w:val="none" w:sz="0" w:space="0" w:color="auto"/>
            <w:bottom w:val="none" w:sz="0" w:space="0" w:color="auto"/>
            <w:right w:val="none" w:sz="0" w:space="0" w:color="auto"/>
          </w:divBdr>
        </w:div>
        <w:div w:id="589385414">
          <w:marLeft w:val="0"/>
          <w:marRight w:val="0"/>
          <w:marTop w:val="0"/>
          <w:marBottom w:val="45"/>
          <w:divBdr>
            <w:top w:val="none" w:sz="0" w:space="0" w:color="auto"/>
            <w:left w:val="none" w:sz="0" w:space="0" w:color="auto"/>
            <w:bottom w:val="none" w:sz="0" w:space="0" w:color="auto"/>
            <w:right w:val="none" w:sz="0" w:space="0" w:color="auto"/>
          </w:divBdr>
        </w:div>
        <w:div w:id="485559811">
          <w:marLeft w:val="0"/>
          <w:marRight w:val="0"/>
          <w:marTop w:val="0"/>
          <w:marBottom w:val="45"/>
          <w:divBdr>
            <w:top w:val="none" w:sz="0" w:space="0" w:color="auto"/>
            <w:left w:val="none" w:sz="0" w:space="0" w:color="auto"/>
            <w:bottom w:val="none" w:sz="0" w:space="0" w:color="auto"/>
            <w:right w:val="none" w:sz="0" w:space="0" w:color="auto"/>
          </w:divBdr>
        </w:div>
        <w:div w:id="49572031">
          <w:marLeft w:val="0"/>
          <w:marRight w:val="0"/>
          <w:marTop w:val="0"/>
          <w:marBottom w:val="0"/>
          <w:divBdr>
            <w:top w:val="none" w:sz="0" w:space="0" w:color="auto"/>
            <w:left w:val="none" w:sz="0" w:space="0" w:color="auto"/>
            <w:bottom w:val="none" w:sz="0" w:space="0" w:color="auto"/>
            <w:right w:val="none" w:sz="0" w:space="0" w:color="auto"/>
          </w:divBdr>
        </w:div>
        <w:div w:id="302581078">
          <w:marLeft w:val="0"/>
          <w:marRight w:val="0"/>
          <w:marTop w:val="0"/>
          <w:marBottom w:val="0"/>
          <w:divBdr>
            <w:top w:val="none" w:sz="0" w:space="0" w:color="auto"/>
            <w:left w:val="none" w:sz="0" w:space="0" w:color="auto"/>
            <w:bottom w:val="none" w:sz="0" w:space="0" w:color="auto"/>
            <w:right w:val="none" w:sz="0" w:space="0" w:color="auto"/>
          </w:divBdr>
        </w:div>
        <w:div w:id="759371420">
          <w:marLeft w:val="0"/>
          <w:marRight w:val="0"/>
          <w:marTop w:val="0"/>
          <w:marBottom w:val="0"/>
          <w:divBdr>
            <w:top w:val="none" w:sz="0" w:space="0" w:color="auto"/>
            <w:left w:val="none" w:sz="0" w:space="0" w:color="auto"/>
            <w:bottom w:val="none" w:sz="0" w:space="0" w:color="auto"/>
            <w:right w:val="none" w:sz="0" w:space="0" w:color="auto"/>
          </w:divBdr>
        </w:div>
        <w:div w:id="1974173509">
          <w:marLeft w:val="0"/>
          <w:marRight w:val="0"/>
          <w:marTop w:val="0"/>
          <w:marBottom w:val="0"/>
          <w:divBdr>
            <w:top w:val="none" w:sz="0" w:space="0" w:color="auto"/>
            <w:left w:val="none" w:sz="0" w:space="0" w:color="auto"/>
            <w:bottom w:val="none" w:sz="0" w:space="0" w:color="auto"/>
            <w:right w:val="none" w:sz="0" w:space="0" w:color="auto"/>
          </w:divBdr>
        </w:div>
        <w:div w:id="629239177">
          <w:marLeft w:val="0"/>
          <w:marRight w:val="0"/>
          <w:marTop w:val="0"/>
          <w:marBottom w:val="0"/>
          <w:divBdr>
            <w:top w:val="none" w:sz="0" w:space="0" w:color="auto"/>
            <w:left w:val="none" w:sz="0" w:space="0" w:color="auto"/>
            <w:bottom w:val="none" w:sz="0" w:space="0" w:color="auto"/>
            <w:right w:val="none" w:sz="0" w:space="0" w:color="auto"/>
          </w:divBdr>
        </w:div>
        <w:div w:id="1322083755">
          <w:marLeft w:val="0"/>
          <w:marRight w:val="0"/>
          <w:marTop w:val="0"/>
          <w:marBottom w:val="0"/>
          <w:divBdr>
            <w:top w:val="none" w:sz="0" w:space="0" w:color="auto"/>
            <w:left w:val="none" w:sz="0" w:space="0" w:color="auto"/>
            <w:bottom w:val="none" w:sz="0" w:space="0" w:color="auto"/>
            <w:right w:val="none" w:sz="0" w:space="0" w:color="auto"/>
          </w:divBdr>
        </w:div>
        <w:div w:id="2085837261">
          <w:marLeft w:val="0"/>
          <w:marRight w:val="0"/>
          <w:marTop w:val="90"/>
          <w:marBottom w:val="45"/>
          <w:divBdr>
            <w:top w:val="none" w:sz="0" w:space="0" w:color="auto"/>
            <w:left w:val="none" w:sz="0" w:space="0" w:color="auto"/>
            <w:bottom w:val="none" w:sz="0" w:space="0" w:color="auto"/>
            <w:right w:val="none" w:sz="0" w:space="0" w:color="auto"/>
          </w:divBdr>
        </w:div>
        <w:div w:id="841353109">
          <w:marLeft w:val="0"/>
          <w:marRight w:val="0"/>
          <w:marTop w:val="0"/>
          <w:marBottom w:val="90"/>
          <w:divBdr>
            <w:top w:val="none" w:sz="0" w:space="0" w:color="auto"/>
            <w:left w:val="none" w:sz="0" w:space="0" w:color="auto"/>
            <w:bottom w:val="none" w:sz="0" w:space="0" w:color="auto"/>
            <w:right w:val="none" w:sz="0" w:space="0" w:color="auto"/>
          </w:divBdr>
        </w:div>
        <w:div w:id="1252082685">
          <w:marLeft w:val="0"/>
          <w:marRight w:val="0"/>
          <w:marTop w:val="0"/>
          <w:marBottom w:val="90"/>
          <w:divBdr>
            <w:top w:val="none" w:sz="0" w:space="0" w:color="auto"/>
            <w:left w:val="none" w:sz="0" w:space="0" w:color="auto"/>
            <w:bottom w:val="none" w:sz="0" w:space="0" w:color="auto"/>
            <w:right w:val="none" w:sz="0" w:space="0" w:color="auto"/>
          </w:divBdr>
        </w:div>
        <w:div w:id="1777627825">
          <w:marLeft w:val="0"/>
          <w:marRight w:val="0"/>
          <w:marTop w:val="0"/>
          <w:marBottom w:val="45"/>
          <w:divBdr>
            <w:top w:val="none" w:sz="0" w:space="0" w:color="auto"/>
            <w:left w:val="none" w:sz="0" w:space="0" w:color="auto"/>
            <w:bottom w:val="none" w:sz="0" w:space="0" w:color="auto"/>
            <w:right w:val="none" w:sz="0" w:space="0" w:color="auto"/>
          </w:divBdr>
        </w:div>
        <w:div w:id="555900474">
          <w:marLeft w:val="0"/>
          <w:marRight w:val="0"/>
          <w:marTop w:val="0"/>
          <w:marBottom w:val="45"/>
          <w:divBdr>
            <w:top w:val="none" w:sz="0" w:space="0" w:color="auto"/>
            <w:left w:val="none" w:sz="0" w:space="0" w:color="auto"/>
            <w:bottom w:val="none" w:sz="0" w:space="0" w:color="auto"/>
            <w:right w:val="none" w:sz="0" w:space="0" w:color="auto"/>
          </w:divBdr>
        </w:div>
        <w:div w:id="2012171091">
          <w:marLeft w:val="0"/>
          <w:marRight w:val="0"/>
          <w:marTop w:val="0"/>
          <w:marBottom w:val="45"/>
          <w:divBdr>
            <w:top w:val="none" w:sz="0" w:space="0" w:color="auto"/>
            <w:left w:val="none" w:sz="0" w:space="0" w:color="auto"/>
            <w:bottom w:val="none" w:sz="0" w:space="0" w:color="auto"/>
            <w:right w:val="none" w:sz="0" w:space="0" w:color="auto"/>
          </w:divBdr>
        </w:div>
        <w:div w:id="1609701022">
          <w:marLeft w:val="0"/>
          <w:marRight w:val="0"/>
          <w:marTop w:val="0"/>
          <w:marBottom w:val="45"/>
          <w:divBdr>
            <w:top w:val="none" w:sz="0" w:space="0" w:color="auto"/>
            <w:left w:val="none" w:sz="0" w:space="0" w:color="auto"/>
            <w:bottom w:val="none" w:sz="0" w:space="0" w:color="auto"/>
            <w:right w:val="none" w:sz="0" w:space="0" w:color="auto"/>
          </w:divBdr>
        </w:div>
        <w:div w:id="1087967670">
          <w:marLeft w:val="0"/>
          <w:marRight w:val="0"/>
          <w:marTop w:val="0"/>
          <w:marBottom w:val="45"/>
          <w:divBdr>
            <w:top w:val="none" w:sz="0" w:space="0" w:color="auto"/>
            <w:left w:val="none" w:sz="0" w:space="0" w:color="auto"/>
            <w:bottom w:val="none" w:sz="0" w:space="0" w:color="auto"/>
            <w:right w:val="none" w:sz="0" w:space="0" w:color="auto"/>
          </w:divBdr>
        </w:div>
        <w:div w:id="43600582">
          <w:marLeft w:val="0"/>
          <w:marRight w:val="0"/>
          <w:marTop w:val="0"/>
          <w:marBottom w:val="45"/>
          <w:divBdr>
            <w:top w:val="none" w:sz="0" w:space="0" w:color="auto"/>
            <w:left w:val="none" w:sz="0" w:space="0" w:color="auto"/>
            <w:bottom w:val="none" w:sz="0" w:space="0" w:color="auto"/>
            <w:right w:val="none" w:sz="0" w:space="0" w:color="auto"/>
          </w:divBdr>
        </w:div>
        <w:div w:id="458885217">
          <w:marLeft w:val="0"/>
          <w:marRight w:val="0"/>
          <w:marTop w:val="0"/>
          <w:marBottom w:val="45"/>
          <w:divBdr>
            <w:top w:val="none" w:sz="0" w:space="0" w:color="auto"/>
            <w:left w:val="none" w:sz="0" w:space="0" w:color="auto"/>
            <w:bottom w:val="none" w:sz="0" w:space="0" w:color="auto"/>
            <w:right w:val="none" w:sz="0" w:space="0" w:color="auto"/>
          </w:divBdr>
        </w:div>
        <w:div w:id="165755488">
          <w:marLeft w:val="0"/>
          <w:marRight w:val="0"/>
          <w:marTop w:val="0"/>
          <w:marBottom w:val="0"/>
          <w:divBdr>
            <w:top w:val="none" w:sz="0" w:space="0" w:color="auto"/>
            <w:left w:val="none" w:sz="0" w:space="0" w:color="auto"/>
            <w:bottom w:val="none" w:sz="0" w:space="0" w:color="auto"/>
            <w:right w:val="none" w:sz="0" w:space="0" w:color="auto"/>
          </w:divBdr>
        </w:div>
        <w:div w:id="23285787">
          <w:marLeft w:val="0"/>
          <w:marRight w:val="0"/>
          <w:marTop w:val="0"/>
          <w:marBottom w:val="0"/>
          <w:divBdr>
            <w:top w:val="none" w:sz="0" w:space="0" w:color="auto"/>
            <w:left w:val="none" w:sz="0" w:space="0" w:color="auto"/>
            <w:bottom w:val="none" w:sz="0" w:space="0" w:color="auto"/>
            <w:right w:val="none" w:sz="0" w:space="0" w:color="auto"/>
          </w:divBdr>
        </w:div>
        <w:div w:id="951547746">
          <w:marLeft w:val="0"/>
          <w:marRight w:val="0"/>
          <w:marTop w:val="0"/>
          <w:marBottom w:val="0"/>
          <w:divBdr>
            <w:top w:val="none" w:sz="0" w:space="0" w:color="auto"/>
            <w:left w:val="none" w:sz="0" w:space="0" w:color="auto"/>
            <w:bottom w:val="none" w:sz="0" w:space="0" w:color="auto"/>
            <w:right w:val="none" w:sz="0" w:space="0" w:color="auto"/>
          </w:divBdr>
        </w:div>
        <w:div w:id="649401653">
          <w:marLeft w:val="0"/>
          <w:marRight w:val="0"/>
          <w:marTop w:val="0"/>
          <w:marBottom w:val="0"/>
          <w:divBdr>
            <w:top w:val="none" w:sz="0" w:space="0" w:color="auto"/>
            <w:left w:val="none" w:sz="0" w:space="0" w:color="auto"/>
            <w:bottom w:val="none" w:sz="0" w:space="0" w:color="auto"/>
            <w:right w:val="none" w:sz="0" w:space="0" w:color="auto"/>
          </w:divBdr>
        </w:div>
        <w:div w:id="716852644">
          <w:marLeft w:val="0"/>
          <w:marRight w:val="0"/>
          <w:marTop w:val="0"/>
          <w:marBottom w:val="0"/>
          <w:divBdr>
            <w:top w:val="none" w:sz="0" w:space="0" w:color="auto"/>
            <w:left w:val="none" w:sz="0" w:space="0" w:color="auto"/>
            <w:bottom w:val="none" w:sz="0" w:space="0" w:color="auto"/>
            <w:right w:val="none" w:sz="0" w:space="0" w:color="auto"/>
          </w:divBdr>
        </w:div>
        <w:div w:id="908736018">
          <w:marLeft w:val="0"/>
          <w:marRight w:val="0"/>
          <w:marTop w:val="0"/>
          <w:marBottom w:val="0"/>
          <w:divBdr>
            <w:top w:val="none" w:sz="0" w:space="0" w:color="auto"/>
            <w:left w:val="none" w:sz="0" w:space="0" w:color="auto"/>
            <w:bottom w:val="none" w:sz="0" w:space="0" w:color="auto"/>
            <w:right w:val="none" w:sz="0" w:space="0" w:color="auto"/>
          </w:divBdr>
        </w:div>
        <w:div w:id="1850366285">
          <w:marLeft w:val="0"/>
          <w:marRight w:val="0"/>
          <w:marTop w:val="90"/>
          <w:marBottom w:val="45"/>
          <w:divBdr>
            <w:top w:val="none" w:sz="0" w:space="0" w:color="auto"/>
            <w:left w:val="none" w:sz="0" w:space="0" w:color="auto"/>
            <w:bottom w:val="none" w:sz="0" w:space="0" w:color="auto"/>
            <w:right w:val="none" w:sz="0" w:space="0" w:color="auto"/>
          </w:divBdr>
        </w:div>
        <w:div w:id="941113420">
          <w:marLeft w:val="0"/>
          <w:marRight w:val="0"/>
          <w:marTop w:val="0"/>
          <w:marBottom w:val="90"/>
          <w:divBdr>
            <w:top w:val="none" w:sz="0" w:space="0" w:color="auto"/>
            <w:left w:val="none" w:sz="0" w:space="0" w:color="auto"/>
            <w:bottom w:val="none" w:sz="0" w:space="0" w:color="auto"/>
            <w:right w:val="none" w:sz="0" w:space="0" w:color="auto"/>
          </w:divBdr>
        </w:div>
      </w:divsChild>
    </w:div>
    <w:div w:id="392584146">
      <w:marLeft w:val="0"/>
      <w:marRight w:val="0"/>
      <w:marTop w:val="0"/>
      <w:marBottom w:val="0"/>
      <w:divBdr>
        <w:top w:val="none" w:sz="0" w:space="0" w:color="auto"/>
        <w:left w:val="none" w:sz="0" w:space="0" w:color="auto"/>
        <w:bottom w:val="none" w:sz="0" w:space="0" w:color="auto"/>
        <w:right w:val="none" w:sz="0" w:space="0" w:color="auto"/>
      </w:divBdr>
      <w:divsChild>
        <w:div w:id="1670908472">
          <w:marLeft w:val="0"/>
          <w:marRight w:val="0"/>
          <w:marTop w:val="0"/>
          <w:marBottom w:val="90"/>
          <w:divBdr>
            <w:top w:val="none" w:sz="0" w:space="0" w:color="auto"/>
            <w:left w:val="none" w:sz="0" w:space="0" w:color="auto"/>
            <w:bottom w:val="none" w:sz="0" w:space="0" w:color="auto"/>
            <w:right w:val="none" w:sz="0" w:space="0" w:color="auto"/>
          </w:divBdr>
        </w:div>
        <w:div w:id="181936750">
          <w:marLeft w:val="0"/>
          <w:marRight w:val="0"/>
          <w:marTop w:val="0"/>
          <w:marBottom w:val="45"/>
          <w:divBdr>
            <w:top w:val="none" w:sz="0" w:space="0" w:color="auto"/>
            <w:left w:val="none" w:sz="0" w:space="0" w:color="auto"/>
            <w:bottom w:val="none" w:sz="0" w:space="0" w:color="auto"/>
            <w:right w:val="none" w:sz="0" w:space="0" w:color="auto"/>
          </w:divBdr>
        </w:div>
        <w:div w:id="1958953240">
          <w:marLeft w:val="0"/>
          <w:marRight w:val="0"/>
          <w:marTop w:val="0"/>
          <w:marBottom w:val="45"/>
          <w:divBdr>
            <w:top w:val="none" w:sz="0" w:space="0" w:color="auto"/>
            <w:left w:val="none" w:sz="0" w:space="0" w:color="auto"/>
            <w:bottom w:val="none" w:sz="0" w:space="0" w:color="auto"/>
            <w:right w:val="none" w:sz="0" w:space="0" w:color="auto"/>
          </w:divBdr>
        </w:div>
        <w:div w:id="1186989300">
          <w:marLeft w:val="0"/>
          <w:marRight w:val="0"/>
          <w:marTop w:val="0"/>
          <w:marBottom w:val="45"/>
          <w:divBdr>
            <w:top w:val="none" w:sz="0" w:space="0" w:color="auto"/>
            <w:left w:val="none" w:sz="0" w:space="0" w:color="auto"/>
            <w:bottom w:val="none" w:sz="0" w:space="0" w:color="auto"/>
            <w:right w:val="none" w:sz="0" w:space="0" w:color="auto"/>
          </w:divBdr>
        </w:div>
        <w:div w:id="116266297">
          <w:marLeft w:val="0"/>
          <w:marRight w:val="0"/>
          <w:marTop w:val="0"/>
          <w:marBottom w:val="45"/>
          <w:divBdr>
            <w:top w:val="none" w:sz="0" w:space="0" w:color="auto"/>
            <w:left w:val="none" w:sz="0" w:space="0" w:color="auto"/>
            <w:bottom w:val="none" w:sz="0" w:space="0" w:color="auto"/>
            <w:right w:val="none" w:sz="0" w:space="0" w:color="auto"/>
          </w:divBdr>
        </w:div>
        <w:div w:id="1142382304">
          <w:marLeft w:val="0"/>
          <w:marRight w:val="0"/>
          <w:marTop w:val="0"/>
          <w:marBottom w:val="45"/>
          <w:divBdr>
            <w:top w:val="none" w:sz="0" w:space="0" w:color="auto"/>
            <w:left w:val="none" w:sz="0" w:space="0" w:color="auto"/>
            <w:bottom w:val="none" w:sz="0" w:space="0" w:color="auto"/>
            <w:right w:val="none" w:sz="0" w:space="0" w:color="auto"/>
          </w:divBdr>
        </w:div>
        <w:div w:id="1795832762">
          <w:marLeft w:val="0"/>
          <w:marRight w:val="0"/>
          <w:marTop w:val="0"/>
          <w:marBottom w:val="45"/>
          <w:divBdr>
            <w:top w:val="none" w:sz="0" w:space="0" w:color="auto"/>
            <w:left w:val="none" w:sz="0" w:space="0" w:color="auto"/>
            <w:bottom w:val="none" w:sz="0" w:space="0" w:color="auto"/>
            <w:right w:val="none" w:sz="0" w:space="0" w:color="auto"/>
          </w:divBdr>
        </w:div>
        <w:div w:id="2026204787">
          <w:marLeft w:val="0"/>
          <w:marRight w:val="0"/>
          <w:marTop w:val="0"/>
          <w:marBottom w:val="45"/>
          <w:divBdr>
            <w:top w:val="none" w:sz="0" w:space="0" w:color="auto"/>
            <w:left w:val="none" w:sz="0" w:space="0" w:color="auto"/>
            <w:bottom w:val="none" w:sz="0" w:space="0" w:color="auto"/>
            <w:right w:val="none" w:sz="0" w:space="0" w:color="auto"/>
          </w:divBdr>
        </w:div>
        <w:div w:id="1791582331">
          <w:marLeft w:val="0"/>
          <w:marRight w:val="0"/>
          <w:marTop w:val="0"/>
          <w:marBottom w:val="0"/>
          <w:divBdr>
            <w:top w:val="none" w:sz="0" w:space="0" w:color="auto"/>
            <w:left w:val="none" w:sz="0" w:space="0" w:color="auto"/>
            <w:bottom w:val="none" w:sz="0" w:space="0" w:color="auto"/>
            <w:right w:val="none" w:sz="0" w:space="0" w:color="auto"/>
          </w:divBdr>
        </w:div>
        <w:div w:id="1656102584">
          <w:marLeft w:val="0"/>
          <w:marRight w:val="0"/>
          <w:marTop w:val="0"/>
          <w:marBottom w:val="0"/>
          <w:divBdr>
            <w:top w:val="none" w:sz="0" w:space="0" w:color="auto"/>
            <w:left w:val="none" w:sz="0" w:space="0" w:color="auto"/>
            <w:bottom w:val="none" w:sz="0" w:space="0" w:color="auto"/>
            <w:right w:val="none" w:sz="0" w:space="0" w:color="auto"/>
          </w:divBdr>
        </w:div>
        <w:div w:id="239143381">
          <w:marLeft w:val="0"/>
          <w:marRight w:val="0"/>
          <w:marTop w:val="0"/>
          <w:marBottom w:val="0"/>
          <w:divBdr>
            <w:top w:val="none" w:sz="0" w:space="0" w:color="auto"/>
            <w:left w:val="none" w:sz="0" w:space="0" w:color="auto"/>
            <w:bottom w:val="none" w:sz="0" w:space="0" w:color="auto"/>
            <w:right w:val="none" w:sz="0" w:space="0" w:color="auto"/>
          </w:divBdr>
        </w:div>
        <w:div w:id="1251160984">
          <w:marLeft w:val="0"/>
          <w:marRight w:val="0"/>
          <w:marTop w:val="90"/>
          <w:marBottom w:val="45"/>
          <w:divBdr>
            <w:top w:val="none" w:sz="0" w:space="0" w:color="auto"/>
            <w:left w:val="none" w:sz="0" w:space="0" w:color="auto"/>
            <w:bottom w:val="none" w:sz="0" w:space="0" w:color="auto"/>
            <w:right w:val="none" w:sz="0" w:space="0" w:color="auto"/>
          </w:divBdr>
        </w:div>
        <w:div w:id="1434664170">
          <w:marLeft w:val="0"/>
          <w:marRight w:val="0"/>
          <w:marTop w:val="0"/>
          <w:marBottom w:val="90"/>
          <w:divBdr>
            <w:top w:val="none" w:sz="0" w:space="0" w:color="auto"/>
            <w:left w:val="none" w:sz="0" w:space="0" w:color="auto"/>
            <w:bottom w:val="none" w:sz="0" w:space="0" w:color="auto"/>
            <w:right w:val="none" w:sz="0" w:space="0" w:color="auto"/>
          </w:divBdr>
        </w:div>
        <w:div w:id="2040009895">
          <w:marLeft w:val="0"/>
          <w:marRight w:val="0"/>
          <w:marTop w:val="0"/>
          <w:marBottom w:val="90"/>
          <w:divBdr>
            <w:top w:val="none" w:sz="0" w:space="0" w:color="auto"/>
            <w:left w:val="none" w:sz="0" w:space="0" w:color="auto"/>
            <w:bottom w:val="none" w:sz="0" w:space="0" w:color="auto"/>
            <w:right w:val="none" w:sz="0" w:space="0" w:color="auto"/>
          </w:divBdr>
        </w:div>
        <w:div w:id="2050454782">
          <w:marLeft w:val="0"/>
          <w:marRight w:val="0"/>
          <w:marTop w:val="0"/>
          <w:marBottom w:val="90"/>
          <w:divBdr>
            <w:top w:val="none" w:sz="0" w:space="0" w:color="auto"/>
            <w:left w:val="none" w:sz="0" w:space="0" w:color="auto"/>
            <w:bottom w:val="none" w:sz="0" w:space="0" w:color="auto"/>
            <w:right w:val="none" w:sz="0" w:space="0" w:color="auto"/>
          </w:divBdr>
        </w:div>
        <w:div w:id="1806771568">
          <w:marLeft w:val="0"/>
          <w:marRight w:val="0"/>
          <w:marTop w:val="0"/>
          <w:marBottom w:val="45"/>
          <w:divBdr>
            <w:top w:val="none" w:sz="0" w:space="0" w:color="auto"/>
            <w:left w:val="none" w:sz="0" w:space="0" w:color="auto"/>
            <w:bottom w:val="none" w:sz="0" w:space="0" w:color="auto"/>
            <w:right w:val="none" w:sz="0" w:space="0" w:color="auto"/>
          </w:divBdr>
        </w:div>
        <w:div w:id="1593203203">
          <w:marLeft w:val="0"/>
          <w:marRight w:val="0"/>
          <w:marTop w:val="0"/>
          <w:marBottom w:val="45"/>
          <w:divBdr>
            <w:top w:val="none" w:sz="0" w:space="0" w:color="auto"/>
            <w:left w:val="none" w:sz="0" w:space="0" w:color="auto"/>
            <w:bottom w:val="none" w:sz="0" w:space="0" w:color="auto"/>
            <w:right w:val="none" w:sz="0" w:space="0" w:color="auto"/>
          </w:divBdr>
        </w:div>
        <w:div w:id="1399089173">
          <w:marLeft w:val="0"/>
          <w:marRight w:val="0"/>
          <w:marTop w:val="0"/>
          <w:marBottom w:val="45"/>
          <w:divBdr>
            <w:top w:val="none" w:sz="0" w:space="0" w:color="auto"/>
            <w:left w:val="none" w:sz="0" w:space="0" w:color="auto"/>
            <w:bottom w:val="none" w:sz="0" w:space="0" w:color="auto"/>
            <w:right w:val="none" w:sz="0" w:space="0" w:color="auto"/>
          </w:divBdr>
        </w:div>
        <w:div w:id="326902189">
          <w:marLeft w:val="0"/>
          <w:marRight w:val="0"/>
          <w:marTop w:val="0"/>
          <w:marBottom w:val="45"/>
          <w:divBdr>
            <w:top w:val="none" w:sz="0" w:space="0" w:color="auto"/>
            <w:left w:val="none" w:sz="0" w:space="0" w:color="auto"/>
            <w:bottom w:val="none" w:sz="0" w:space="0" w:color="auto"/>
            <w:right w:val="none" w:sz="0" w:space="0" w:color="auto"/>
          </w:divBdr>
        </w:div>
        <w:div w:id="104035491">
          <w:marLeft w:val="0"/>
          <w:marRight w:val="0"/>
          <w:marTop w:val="0"/>
          <w:marBottom w:val="45"/>
          <w:divBdr>
            <w:top w:val="none" w:sz="0" w:space="0" w:color="auto"/>
            <w:left w:val="none" w:sz="0" w:space="0" w:color="auto"/>
            <w:bottom w:val="none" w:sz="0" w:space="0" w:color="auto"/>
            <w:right w:val="none" w:sz="0" w:space="0" w:color="auto"/>
          </w:divBdr>
        </w:div>
        <w:div w:id="928538021">
          <w:marLeft w:val="0"/>
          <w:marRight w:val="0"/>
          <w:marTop w:val="0"/>
          <w:marBottom w:val="45"/>
          <w:divBdr>
            <w:top w:val="none" w:sz="0" w:space="0" w:color="auto"/>
            <w:left w:val="none" w:sz="0" w:space="0" w:color="auto"/>
            <w:bottom w:val="none" w:sz="0" w:space="0" w:color="auto"/>
            <w:right w:val="none" w:sz="0" w:space="0" w:color="auto"/>
          </w:divBdr>
        </w:div>
        <w:div w:id="585263395">
          <w:marLeft w:val="0"/>
          <w:marRight w:val="0"/>
          <w:marTop w:val="0"/>
          <w:marBottom w:val="45"/>
          <w:divBdr>
            <w:top w:val="none" w:sz="0" w:space="0" w:color="auto"/>
            <w:left w:val="none" w:sz="0" w:space="0" w:color="auto"/>
            <w:bottom w:val="none" w:sz="0" w:space="0" w:color="auto"/>
            <w:right w:val="none" w:sz="0" w:space="0" w:color="auto"/>
          </w:divBdr>
        </w:div>
        <w:div w:id="174005654">
          <w:marLeft w:val="0"/>
          <w:marRight w:val="0"/>
          <w:marTop w:val="0"/>
          <w:marBottom w:val="0"/>
          <w:divBdr>
            <w:top w:val="none" w:sz="0" w:space="0" w:color="auto"/>
            <w:left w:val="none" w:sz="0" w:space="0" w:color="auto"/>
            <w:bottom w:val="none" w:sz="0" w:space="0" w:color="auto"/>
            <w:right w:val="none" w:sz="0" w:space="0" w:color="auto"/>
          </w:divBdr>
        </w:div>
        <w:div w:id="148837082">
          <w:marLeft w:val="0"/>
          <w:marRight w:val="0"/>
          <w:marTop w:val="0"/>
          <w:marBottom w:val="0"/>
          <w:divBdr>
            <w:top w:val="none" w:sz="0" w:space="0" w:color="auto"/>
            <w:left w:val="none" w:sz="0" w:space="0" w:color="auto"/>
            <w:bottom w:val="none" w:sz="0" w:space="0" w:color="auto"/>
            <w:right w:val="none" w:sz="0" w:space="0" w:color="auto"/>
          </w:divBdr>
        </w:div>
        <w:div w:id="1284992782">
          <w:marLeft w:val="0"/>
          <w:marRight w:val="0"/>
          <w:marTop w:val="0"/>
          <w:marBottom w:val="0"/>
          <w:divBdr>
            <w:top w:val="none" w:sz="0" w:space="0" w:color="auto"/>
            <w:left w:val="none" w:sz="0" w:space="0" w:color="auto"/>
            <w:bottom w:val="none" w:sz="0" w:space="0" w:color="auto"/>
            <w:right w:val="none" w:sz="0" w:space="0" w:color="auto"/>
          </w:divBdr>
        </w:div>
        <w:div w:id="105584062">
          <w:marLeft w:val="0"/>
          <w:marRight w:val="0"/>
          <w:marTop w:val="90"/>
          <w:marBottom w:val="45"/>
          <w:divBdr>
            <w:top w:val="none" w:sz="0" w:space="0" w:color="auto"/>
            <w:left w:val="none" w:sz="0" w:space="0" w:color="auto"/>
            <w:bottom w:val="none" w:sz="0" w:space="0" w:color="auto"/>
            <w:right w:val="none" w:sz="0" w:space="0" w:color="auto"/>
          </w:divBdr>
        </w:div>
        <w:div w:id="477649658">
          <w:marLeft w:val="0"/>
          <w:marRight w:val="0"/>
          <w:marTop w:val="0"/>
          <w:marBottom w:val="90"/>
          <w:divBdr>
            <w:top w:val="none" w:sz="0" w:space="0" w:color="auto"/>
            <w:left w:val="none" w:sz="0" w:space="0" w:color="auto"/>
            <w:bottom w:val="none" w:sz="0" w:space="0" w:color="auto"/>
            <w:right w:val="none" w:sz="0" w:space="0" w:color="auto"/>
          </w:divBdr>
        </w:div>
        <w:div w:id="1581138753">
          <w:marLeft w:val="0"/>
          <w:marRight w:val="0"/>
          <w:marTop w:val="0"/>
          <w:marBottom w:val="90"/>
          <w:divBdr>
            <w:top w:val="none" w:sz="0" w:space="0" w:color="auto"/>
            <w:left w:val="none" w:sz="0" w:space="0" w:color="auto"/>
            <w:bottom w:val="none" w:sz="0" w:space="0" w:color="auto"/>
            <w:right w:val="none" w:sz="0" w:space="0" w:color="auto"/>
          </w:divBdr>
        </w:div>
        <w:div w:id="663509374">
          <w:marLeft w:val="0"/>
          <w:marRight w:val="0"/>
          <w:marTop w:val="0"/>
          <w:marBottom w:val="90"/>
          <w:divBdr>
            <w:top w:val="none" w:sz="0" w:space="0" w:color="auto"/>
            <w:left w:val="none" w:sz="0" w:space="0" w:color="auto"/>
            <w:bottom w:val="none" w:sz="0" w:space="0" w:color="auto"/>
            <w:right w:val="none" w:sz="0" w:space="0" w:color="auto"/>
          </w:divBdr>
        </w:div>
        <w:div w:id="1211961759">
          <w:marLeft w:val="0"/>
          <w:marRight w:val="0"/>
          <w:marTop w:val="0"/>
          <w:marBottom w:val="90"/>
          <w:divBdr>
            <w:top w:val="none" w:sz="0" w:space="0" w:color="auto"/>
            <w:left w:val="none" w:sz="0" w:space="0" w:color="auto"/>
            <w:bottom w:val="none" w:sz="0" w:space="0" w:color="auto"/>
            <w:right w:val="none" w:sz="0" w:space="0" w:color="auto"/>
          </w:divBdr>
        </w:div>
        <w:div w:id="1269311479">
          <w:marLeft w:val="0"/>
          <w:marRight w:val="0"/>
          <w:marTop w:val="0"/>
          <w:marBottom w:val="90"/>
          <w:divBdr>
            <w:top w:val="none" w:sz="0" w:space="0" w:color="auto"/>
            <w:left w:val="none" w:sz="0" w:space="0" w:color="auto"/>
            <w:bottom w:val="none" w:sz="0" w:space="0" w:color="auto"/>
            <w:right w:val="none" w:sz="0" w:space="0" w:color="auto"/>
          </w:divBdr>
          <w:divsChild>
            <w:div w:id="1262956336">
              <w:marLeft w:val="0"/>
              <w:marRight w:val="0"/>
              <w:marTop w:val="30"/>
              <w:marBottom w:val="0"/>
              <w:divBdr>
                <w:top w:val="none" w:sz="0" w:space="0" w:color="auto"/>
                <w:left w:val="none" w:sz="0" w:space="0" w:color="auto"/>
                <w:bottom w:val="none" w:sz="0" w:space="0" w:color="auto"/>
                <w:right w:val="none" w:sz="0" w:space="0" w:color="auto"/>
              </w:divBdr>
              <w:divsChild>
                <w:div w:id="1904562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151499">
          <w:marLeft w:val="0"/>
          <w:marRight w:val="0"/>
          <w:marTop w:val="0"/>
          <w:marBottom w:val="45"/>
          <w:divBdr>
            <w:top w:val="none" w:sz="0" w:space="0" w:color="auto"/>
            <w:left w:val="none" w:sz="0" w:space="0" w:color="auto"/>
            <w:bottom w:val="none" w:sz="0" w:space="0" w:color="auto"/>
            <w:right w:val="none" w:sz="0" w:space="0" w:color="auto"/>
          </w:divBdr>
        </w:div>
        <w:div w:id="1667979989">
          <w:marLeft w:val="0"/>
          <w:marRight w:val="0"/>
          <w:marTop w:val="0"/>
          <w:marBottom w:val="45"/>
          <w:divBdr>
            <w:top w:val="none" w:sz="0" w:space="0" w:color="auto"/>
            <w:left w:val="none" w:sz="0" w:space="0" w:color="auto"/>
            <w:bottom w:val="none" w:sz="0" w:space="0" w:color="auto"/>
            <w:right w:val="none" w:sz="0" w:space="0" w:color="auto"/>
          </w:divBdr>
        </w:div>
        <w:div w:id="996687930">
          <w:marLeft w:val="0"/>
          <w:marRight w:val="0"/>
          <w:marTop w:val="0"/>
          <w:marBottom w:val="45"/>
          <w:divBdr>
            <w:top w:val="none" w:sz="0" w:space="0" w:color="auto"/>
            <w:left w:val="none" w:sz="0" w:space="0" w:color="auto"/>
            <w:bottom w:val="none" w:sz="0" w:space="0" w:color="auto"/>
            <w:right w:val="none" w:sz="0" w:space="0" w:color="auto"/>
          </w:divBdr>
        </w:div>
        <w:div w:id="491020231">
          <w:marLeft w:val="0"/>
          <w:marRight w:val="0"/>
          <w:marTop w:val="0"/>
          <w:marBottom w:val="45"/>
          <w:divBdr>
            <w:top w:val="none" w:sz="0" w:space="0" w:color="auto"/>
            <w:left w:val="none" w:sz="0" w:space="0" w:color="auto"/>
            <w:bottom w:val="none" w:sz="0" w:space="0" w:color="auto"/>
            <w:right w:val="none" w:sz="0" w:space="0" w:color="auto"/>
          </w:divBdr>
        </w:div>
        <w:div w:id="1867676653">
          <w:marLeft w:val="0"/>
          <w:marRight w:val="0"/>
          <w:marTop w:val="0"/>
          <w:marBottom w:val="45"/>
          <w:divBdr>
            <w:top w:val="none" w:sz="0" w:space="0" w:color="auto"/>
            <w:left w:val="none" w:sz="0" w:space="0" w:color="auto"/>
            <w:bottom w:val="none" w:sz="0" w:space="0" w:color="auto"/>
            <w:right w:val="none" w:sz="0" w:space="0" w:color="auto"/>
          </w:divBdr>
        </w:div>
        <w:div w:id="1800345312">
          <w:marLeft w:val="0"/>
          <w:marRight w:val="0"/>
          <w:marTop w:val="0"/>
          <w:marBottom w:val="45"/>
          <w:divBdr>
            <w:top w:val="none" w:sz="0" w:space="0" w:color="auto"/>
            <w:left w:val="none" w:sz="0" w:space="0" w:color="auto"/>
            <w:bottom w:val="none" w:sz="0" w:space="0" w:color="auto"/>
            <w:right w:val="none" w:sz="0" w:space="0" w:color="auto"/>
          </w:divBdr>
        </w:div>
        <w:div w:id="327711110">
          <w:marLeft w:val="0"/>
          <w:marRight w:val="0"/>
          <w:marTop w:val="0"/>
          <w:marBottom w:val="45"/>
          <w:divBdr>
            <w:top w:val="none" w:sz="0" w:space="0" w:color="auto"/>
            <w:left w:val="none" w:sz="0" w:space="0" w:color="auto"/>
            <w:bottom w:val="none" w:sz="0" w:space="0" w:color="auto"/>
            <w:right w:val="none" w:sz="0" w:space="0" w:color="auto"/>
          </w:divBdr>
        </w:div>
        <w:div w:id="731126016">
          <w:marLeft w:val="0"/>
          <w:marRight w:val="0"/>
          <w:marTop w:val="0"/>
          <w:marBottom w:val="0"/>
          <w:divBdr>
            <w:top w:val="none" w:sz="0" w:space="0" w:color="auto"/>
            <w:left w:val="none" w:sz="0" w:space="0" w:color="auto"/>
            <w:bottom w:val="none" w:sz="0" w:space="0" w:color="auto"/>
            <w:right w:val="none" w:sz="0" w:space="0" w:color="auto"/>
          </w:divBdr>
        </w:div>
        <w:div w:id="793668947">
          <w:marLeft w:val="0"/>
          <w:marRight w:val="0"/>
          <w:marTop w:val="0"/>
          <w:marBottom w:val="0"/>
          <w:divBdr>
            <w:top w:val="none" w:sz="0" w:space="0" w:color="auto"/>
            <w:left w:val="none" w:sz="0" w:space="0" w:color="auto"/>
            <w:bottom w:val="none" w:sz="0" w:space="0" w:color="auto"/>
            <w:right w:val="none" w:sz="0" w:space="0" w:color="auto"/>
          </w:divBdr>
        </w:div>
        <w:div w:id="595095985">
          <w:marLeft w:val="0"/>
          <w:marRight w:val="0"/>
          <w:marTop w:val="0"/>
          <w:marBottom w:val="0"/>
          <w:divBdr>
            <w:top w:val="none" w:sz="0" w:space="0" w:color="auto"/>
            <w:left w:val="none" w:sz="0" w:space="0" w:color="auto"/>
            <w:bottom w:val="none" w:sz="0" w:space="0" w:color="auto"/>
            <w:right w:val="none" w:sz="0" w:space="0" w:color="auto"/>
          </w:divBdr>
        </w:div>
        <w:div w:id="1166168306">
          <w:marLeft w:val="0"/>
          <w:marRight w:val="0"/>
          <w:marTop w:val="90"/>
          <w:marBottom w:val="45"/>
          <w:divBdr>
            <w:top w:val="none" w:sz="0" w:space="0" w:color="auto"/>
            <w:left w:val="none" w:sz="0" w:space="0" w:color="auto"/>
            <w:bottom w:val="none" w:sz="0" w:space="0" w:color="auto"/>
            <w:right w:val="none" w:sz="0" w:space="0" w:color="auto"/>
          </w:divBdr>
        </w:div>
        <w:div w:id="479540957">
          <w:marLeft w:val="0"/>
          <w:marRight w:val="0"/>
          <w:marTop w:val="0"/>
          <w:marBottom w:val="90"/>
          <w:divBdr>
            <w:top w:val="none" w:sz="0" w:space="0" w:color="auto"/>
            <w:left w:val="none" w:sz="0" w:space="0" w:color="auto"/>
            <w:bottom w:val="none" w:sz="0" w:space="0" w:color="auto"/>
            <w:right w:val="none" w:sz="0" w:space="0" w:color="auto"/>
          </w:divBdr>
        </w:div>
        <w:div w:id="1653286845">
          <w:marLeft w:val="0"/>
          <w:marRight w:val="0"/>
          <w:marTop w:val="0"/>
          <w:marBottom w:val="90"/>
          <w:divBdr>
            <w:top w:val="none" w:sz="0" w:space="0" w:color="auto"/>
            <w:left w:val="none" w:sz="0" w:space="0" w:color="auto"/>
            <w:bottom w:val="none" w:sz="0" w:space="0" w:color="auto"/>
            <w:right w:val="none" w:sz="0" w:space="0" w:color="auto"/>
          </w:divBdr>
        </w:div>
        <w:div w:id="2070876981">
          <w:marLeft w:val="0"/>
          <w:marRight w:val="0"/>
          <w:marTop w:val="0"/>
          <w:marBottom w:val="90"/>
          <w:divBdr>
            <w:top w:val="none" w:sz="0" w:space="0" w:color="auto"/>
            <w:left w:val="none" w:sz="0" w:space="0" w:color="auto"/>
            <w:bottom w:val="none" w:sz="0" w:space="0" w:color="auto"/>
            <w:right w:val="none" w:sz="0" w:space="0" w:color="auto"/>
          </w:divBdr>
          <w:divsChild>
            <w:div w:id="532888710">
              <w:marLeft w:val="0"/>
              <w:marRight w:val="0"/>
              <w:marTop w:val="30"/>
              <w:marBottom w:val="0"/>
              <w:divBdr>
                <w:top w:val="none" w:sz="0" w:space="0" w:color="auto"/>
                <w:left w:val="none" w:sz="0" w:space="0" w:color="auto"/>
                <w:bottom w:val="none" w:sz="0" w:space="0" w:color="auto"/>
                <w:right w:val="none" w:sz="0" w:space="0" w:color="auto"/>
              </w:divBdr>
              <w:divsChild>
                <w:div w:id="1114061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221478">
          <w:marLeft w:val="0"/>
          <w:marRight w:val="0"/>
          <w:marTop w:val="0"/>
          <w:marBottom w:val="45"/>
          <w:divBdr>
            <w:top w:val="none" w:sz="0" w:space="0" w:color="auto"/>
            <w:left w:val="none" w:sz="0" w:space="0" w:color="auto"/>
            <w:bottom w:val="none" w:sz="0" w:space="0" w:color="auto"/>
            <w:right w:val="none" w:sz="0" w:space="0" w:color="auto"/>
          </w:divBdr>
        </w:div>
        <w:div w:id="1121803611">
          <w:marLeft w:val="0"/>
          <w:marRight w:val="0"/>
          <w:marTop w:val="0"/>
          <w:marBottom w:val="45"/>
          <w:divBdr>
            <w:top w:val="none" w:sz="0" w:space="0" w:color="auto"/>
            <w:left w:val="none" w:sz="0" w:space="0" w:color="auto"/>
            <w:bottom w:val="none" w:sz="0" w:space="0" w:color="auto"/>
            <w:right w:val="none" w:sz="0" w:space="0" w:color="auto"/>
          </w:divBdr>
        </w:div>
        <w:div w:id="2139293656">
          <w:marLeft w:val="0"/>
          <w:marRight w:val="0"/>
          <w:marTop w:val="0"/>
          <w:marBottom w:val="45"/>
          <w:divBdr>
            <w:top w:val="none" w:sz="0" w:space="0" w:color="auto"/>
            <w:left w:val="none" w:sz="0" w:space="0" w:color="auto"/>
            <w:bottom w:val="none" w:sz="0" w:space="0" w:color="auto"/>
            <w:right w:val="none" w:sz="0" w:space="0" w:color="auto"/>
          </w:divBdr>
        </w:div>
        <w:div w:id="1975483642">
          <w:marLeft w:val="0"/>
          <w:marRight w:val="0"/>
          <w:marTop w:val="0"/>
          <w:marBottom w:val="45"/>
          <w:divBdr>
            <w:top w:val="none" w:sz="0" w:space="0" w:color="auto"/>
            <w:left w:val="none" w:sz="0" w:space="0" w:color="auto"/>
            <w:bottom w:val="none" w:sz="0" w:space="0" w:color="auto"/>
            <w:right w:val="none" w:sz="0" w:space="0" w:color="auto"/>
          </w:divBdr>
        </w:div>
        <w:div w:id="1066420959">
          <w:marLeft w:val="0"/>
          <w:marRight w:val="0"/>
          <w:marTop w:val="0"/>
          <w:marBottom w:val="45"/>
          <w:divBdr>
            <w:top w:val="none" w:sz="0" w:space="0" w:color="auto"/>
            <w:left w:val="none" w:sz="0" w:space="0" w:color="auto"/>
            <w:bottom w:val="none" w:sz="0" w:space="0" w:color="auto"/>
            <w:right w:val="none" w:sz="0" w:space="0" w:color="auto"/>
          </w:divBdr>
        </w:div>
        <w:div w:id="1978293421">
          <w:marLeft w:val="0"/>
          <w:marRight w:val="0"/>
          <w:marTop w:val="0"/>
          <w:marBottom w:val="45"/>
          <w:divBdr>
            <w:top w:val="none" w:sz="0" w:space="0" w:color="auto"/>
            <w:left w:val="none" w:sz="0" w:space="0" w:color="auto"/>
            <w:bottom w:val="none" w:sz="0" w:space="0" w:color="auto"/>
            <w:right w:val="none" w:sz="0" w:space="0" w:color="auto"/>
          </w:divBdr>
        </w:div>
        <w:div w:id="2083483592">
          <w:marLeft w:val="0"/>
          <w:marRight w:val="0"/>
          <w:marTop w:val="0"/>
          <w:marBottom w:val="45"/>
          <w:divBdr>
            <w:top w:val="none" w:sz="0" w:space="0" w:color="auto"/>
            <w:left w:val="none" w:sz="0" w:space="0" w:color="auto"/>
            <w:bottom w:val="none" w:sz="0" w:space="0" w:color="auto"/>
            <w:right w:val="none" w:sz="0" w:space="0" w:color="auto"/>
          </w:divBdr>
        </w:div>
        <w:div w:id="60103777">
          <w:marLeft w:val="0"/>
          <w:marRight w:val="0"/>
          <w:marTop w:val="0"/>
          <w:marBottom w:val="0"/>
          <w:divBdr>
            <w:top w:val="none" w:sz="0" w:space="0" w:color="auto"/>
            <w:left w:val="none" w:sz="0" w:space="0" w:color="auto"/>
            <w:bottom w:val="none" w:sz="0" w:space="0" w:color="auto"/>
            <w:right w:val="none" w:sz="0" w:space="0" w:color="auto"/>
          </w:divBdr>
        </w:div>
        <w:div w:id="1061975706">
          <w:marLeft w:val="0"/>
          <w:marRight w:val="0"/>
          <w:marTop w:val="0"/>
          <w:marBottom w:val="0"/>
          <w:divBdr>
            <w:top w:val="none" w:sz="0" w:space="0" w:color="auto"/>
            <w:left w:val="none" w:sz="0" w:space="0" w:color="auto"/>
            <w:bottom w:val="none" w:sz="0" w:space="0" w:color="auto"/>
            <w:right w:val="none" w:sz="0" w:space="0" w:color="auto"/>
          </w:divBdr>
        </w:div>
        <w:div w:id="459571066">
          <w:marLeft w:val="0"/>
          <w:marRight w:val="0"/>
          <w:marTop w:val="0"/>
          <w:marBottom w:val="0"/>
          <w:divBdr>
            <w:top w:val="none" w:sz="0" w:space="0" w:color="auto"/>
            <w:left w:val="none" w:sz="0" w:space="0" w:color="auto"/>
            <w:bottom w:val="none" w:sz="0" w:space="0" w:color="auto"/>
            <w:right w:val="none" w:sz="0" w:space="0" w:color="auto"/>
          </w:divBdr>
        </w:div>
        <w:div w:id="471096821">
          <w:marLeft w:val="0"/>
          <w:marRight w:val="0"/>
          <w:marTop w:val="90"/>
          <w:marBottom w:val="45"/>
          <w:divBdr>
            <w:top w:val="none" w:sz="0" w:space="0" w:color="auto"/>
            <w:left w:val="none" w:sz="0" w:space="0" w:color="auto"/>
            <w:bottom w:val="none" w:sz="0" w:space="0" w:color="auto"/>
            <w:right w:val="none" w:sz="0" w:space="0" w:color="auto"/>
          </w:divBdr>
        </w:div>
        <w:div w:id="659112851">
          <w:marLeft w:val="0"/>
          <w:marRight w:val="0"/>
          <w:marTop w:val="0"/>
          <w:marBottom w:val="90"/>
          <w:divBdr>
            <w:top w:val="none" w:sz="0" w:space="0" w:color="auto"/>
            <w:left w:val="none" w:sz="0" w:space="0" w:color="auto"/>
            <w:bottom w:val="none" w:sz="0" w:space="0" w:color="auto"/>
            <w:right w:val="none" w:sz="0" w:space="0" w:color="auto"/>
          </w:divBdr>
        </w:div>
        <w:div w:id="661355271">
          <w:marLeft w:val="0"/>
          <w:marRight w:val="0"/>
          <w:marTop w:val="0"/>
          <w:marBottom w:val="90"/>
          <w:divBdr>
            <w:top w:val="none" w:sz="0" w:space="0" w:color="auto"/>
            <w:left w:val="none" w:sz="0" w:space="0" w:color="auto"/>
            <w:bottom w:val="none" w:sz="0" w:space="0" w:color="auto"/>
            <w:right w:val="none" w:sz="0" w:space="0" w:color="auto"/>
          </w:divBdr>
        </w:div>
        <w:div w:id="1785424217">
          <w:marLeft w:val="0"/>
          <w:marRight w:val="0"/>
          <w:marTop w:val="0"/>
          <w:marBottom w:val="45"/>
          <w:divBdr>
            <w:top w:val="none" w:sz="0" w:space="0" w:color="auto"/>
            <w:left w:val="none" w:sz="0" w:space="0" w:color="auto"/>
            <w:bottom w:val="none" w:sz="0" w:space="0" w:color="auto"/>
            <w:right w:val="none" w:sz="0" w:space="0" w:color="auto"/>
          </w:divBdr>
        </w:div>
        <w:div w:id="393554695">
          <w:marLeft w:val="0"/>
          <w:marRight w:val="0"/>
          <w:marTop w:val="0"/>
          <w:marBottom w:val="45"/>
          <w:divBdr>
            <w:top w:val="none" w:sz="0" w:space="0" w:color="auto"/>
            <w:left w:val="none" w:sz="0" w:space="0" w:color="auto"/>
            <w:bottom w:val="none" w:sz="0" w:space="0" w:color="auto"/>
            <w:right w:val="none" w:sz="0" w:space="0" w:color="auto"/>
          </w:divBdr>
        </w:div>
        <w:div w:id="919406895">
          <w:marLeft w:val="0"/>
          <w:marRight w:val="0"/>
          <w:marTop w:val="0"/>
          <w:marBottom w:val="45"/>
          <w:divBdr>
            <w:top w:val="none" w:sz="0" w:space="0" w:color="auto"/>
            <w:left w:val="none" w:sz="0" w:space="0" w:color="auto"/>
            <w:bottom w:val="none" w:sz="0" w:space="0" w:color="auto"/>
            <w:right w:val="none" w:sz="0" w:space="0" w:color="auto"/>
          </w:divBdr>
        </w:div>
        <w:div w:id="1232502727">
          <w:marLeft w:val="0"/>
          <w:marRight w:val="0"/>
          <w:marTop w:val="0"/>
          <w:marBottom w:val="45"/>
          <w:divBdr>
            <w:top w:val="none" w:sz="0" w:space="0" w:color="auto"/>
            <w:left w:val="none" w:sz="0" w:space="0" w:color="auto"/>
            <w:bottom w:val="none" w:sz="0" w:space="0" w:color="auto"/>
            <w:right w:val="none" w:sz="0" w:space="0" w:color="auto"/>
          </w:divBdr>
        </w:div>
        <w:div w:id="381831979">
          <w:marLeft w:val="0"/>
          <w:marRight w:val="0"/>
          <w:marTop w:val="0"/>
          <w:marBottom w:val="45"/>
          <w:divBdr>
            <w:top w:val="none" w:sz="0" w:space="0" w:color="auto"/>
            <w:left w:val="none" w:sz="0" w:space="0" w:color="auto"/>
            <w:bottom w:val="none" w:sz="0" w:space="0" w:color="auto"/>
            <w:right w:val="none" w:sz="0" w:space="0" w:color="auto"/>
          </w:divBdr>
        </w:div>
        <w:div w:id="1256670362">
          <w:marLeft w:val="0"/>
          <w:marRight w:val="0"/>
          <w:marTop w:val="0"/>
          <w:marBottom w:val="45"/>
          <w:divBdr>
            <w:top w:val="none" w:sz="0" w:space="0" w:color="auto"/>
            <w:left w:val="none" w:sz="0" w:space="0" w:color="auto"/>
            <w:bottom w:val="none" w:sz="0" w:space="0" w:color="auto"/>
            <w:right w:val="none" w:sz="0" w:space="0" w:color="auto"/>
          </w:divBdr>
        </w:div>
        <w:div w:id="1909144487">
          <w:marLeft w:val="0"/>
          <w:marRight w:val="0"/>
          <w:marTop w:val="0"/>
          <w:marBottom w:val="45"/>
          <w:divBdr>
            <w:top w:val="none" w:sz="0" w:space="0" w:color="auto"/>
            <w:left w:val="none" w:sz="0" w:space="0" w:color="auto"/>
            <w:bottom w:val="none" w:sz="0" w:space="0" w:color="auto"/>
            <w:right w:val="none" w:sz="0" w:space="0" w:color="auto"/>
          </w:divBdr>
        </w:div>
        <w:div w:id="360592287">
          <w:marLeft w:val="0"/>
          <w:marRight w:val="0"/>
          <w:marTop w:val="0"/>
          <w:marBottom w:val="0"/>
          <w:divBdr>
            <w:top w:val="none" w:sz="0" w:space="0" w:color="auto"/>
            <w:left w:val="none" w:sz="0" w:space="0" w:color="auto"/>
            <w:bottom w:val="none" w:sz="0" w:space="0" w:color="auto"/>
            <w:right w:val="none" w:sz="0" w:space="0" w:color="auto"/>
          </w:divBdr>
        </w:div>
        <w:div w:id="1632858782">
          <w:marLeft w:val="0"/>
          <w:marRight w:val="0"/>
          <w:marTop w:val="0"/>
          <w:marBottom w:val="0"/>
          <w:divBdr>
            <w:top w:val="none" w:sz="0" w:space="0" w:color="auto"/>
            <w:left w:val="none" w:sz="0" w:space="0" w:color="auto"/>
            <w:bottom w:val="none" w:sz="0" w:space="0" w:color="auto"/>
            <w:right w:val="none" w:sz="0" w:space="0" w:color="auto"/>
          </w:divBdr>
        </w:div>
        <w:div w:id="1039471250">
          <w:marLeft w:val="0"/>
          <w:marRight w:val="0"/>
          <w:marTop w:val="0"/>
          <w:marBottom w:val="0"/>
          <w:divBdr>
            <w:top w:val="none" w:sz="0" w:space="0" w:color="auto"/>
            <w:left w:val="none" w:sz="0" w:space="0" w:color="auto"/>
            <w:bottom w:val="none" w:sz="0" w:space="0" w:color="auto"/>
            <w:right w:val="none" w:sz="0" w:space="0" w:color="auto"/>
          </w:divBdr>
        </w:div>
        <w:div w:id="1781757530">
          <w:marLeft w:val="0"/>
          <w:marRight w:val="0"/>
          <w:marTop w:val="90"/>
          <w:marBottom w:val="45"/>
          <w:divBdr>
            <w:top w:val="none" w:sz="0" w:space="0" w:color="auto"/>
            <w:left w:val="none" w:sz="0" w:space="0" w:color="auto"/>
            <w:bottom w:val="none" w:sz="0" w:space="0" w:color="auto"/>
            <w:right w:val="none" w:sz="0" w:space="0" w:color="auto"/>
          </w:divBdr>
        </w:div>
        <w:div w:id="130483702">
          <w:marLeft w:val="0"/>
          <w:marRight w:val="0"/>
          <w:marTop w:val="0"/>
          <w:marBottom w:val="90"/>
          <w:divBdr>
            <w:top w:val="none" w:sz="0" w:space="0" w:color="auto"/>
            <w:left w:val="none" w:sz="0" w:space="0" w:color="auto"/>
            <w:bottom w:val="none" w:sz="0" w:space="0" w:color="auto"/>
            <w:right w:val="none" w:sz="0" w:space="0" w:color="auto"/>
          </w:divBdr>
        </w:div>
        <w:div w:id="704598477">
          <w:marLeft w:val="0"/>
          <w:marRight w:val="0"/>
          <w:marTop w:val="0"/>
          <w:marBottom w:val="90"/>
          <w:divBdr>
            <w:top w:val="none" w:sz="0" w:space="0" w:color="auto"/>
            <w:left w:val="none" w:sz="0" w:space="0" w:color="auto"/>
            <w:bottom w:val="none" w:sz="0" w:space="0" w:color="auto"/>
            <w:right w:val="none" w:sz="0" w:space="0" w:color="auto"/>
          </w:divBdr>
        </w:div>
        <w:div w:id="1010988801">
          <w:marLeft w:val="0"/>
          <w:marRight w:val="0"/>
          <w:marTop w:val="0"/>
          <w:marBottom w:val="0"/>
          <w:divBdr>
            <w:top w:val="none" w:sz="0" w:space="0" w:color="auto"/>
            <w:left w:val="none" w:sz="0" w:space="0" w:color="auto"/>
            <w:bottom w:val="none" w:sz="0" w:space="0" w:color="auto"/>
            <w:right w:val="none" w:sz="0" w:space="0" w:color="auto"/>
          </w:divBdr>
          <w:divsChild>
            <w:div w:id="353462923">
              <w:marLeft w:val="0"/>
              <w:marRight w:val="0"/>
              <w:marTop w:val="0"/>
              <w:marBottom w:val="45"/>
              <w:divBdr>
                <w:top w:val="none" w:sz="0" w:space="0" w:color="auto"/>
                <w:left w:val="none" w:sz="0" w:space="0" w:color="auto"/>
                <w:bottom w:val="none" w:sz="0" w:space="0" w:color="auto"/>
                <w:right w:val="none" w:sz="0" w:space="0" w:color="auto"/>
              </w:divBdr>
            </w:div>
            <w:div w:id="1078400134">
              <w:marLeft w:val="0"/>
              <w:marRight w:val="0"/>
              <w:marTop w:val="0"/>
              <w:marBottom w:val="45"/>
              <w:divBdr>
                <w:top w:val="none" w:sz="0" w:space="0" w:color="auto"/>
                <w:left w:val="none" w:sz="0" w:space="0" w:color="auto"/>
                <w:bottom w:val="none" w:sz="0" w:space="0" w:color="auto"/>
                <w:right w:val="none" w:sz="0" w:space="0" w:color="auto"/>
              </w:divBdr>
            </w:div>
          </w:divsChild>
        </w:div>
        <w:div w:id="396247621">
          <w:marLeft w:val="0"/>
          <w:marRight w:val="0"/>
          <w:marTop w:val="0"/>
          <w:marBottom w:val="90"/>
          <w:divBdr>
            <w:top w:val="none" w:sz="0" w:space="0" w:color="auto"/>
            <w:left w:val="none" w:sz="0" w:space="0" w:color="auto"/>
            <w:bottom w:val="none" w:sz="0" w:space="0" w:color="auto"/>
            <w:right w:val="none" w:sz="0" w:space="0" w:color="auto"/>
          </w:divBdr>
        </w:div>
        <w:div w:id="1827042301">
          <w:marLeft w:val="0"/>
          <w:marRight w:val="0"/>
          <w:marTop w:val="0"/>
          <w:marBottom w:val="90"/>
          <w:divBdr>
            <w:top w:val="none" w:sz="0" w:space="0" w:color="auto"/>
            <w:left w:val="none" w:sz="0" w:space="0" w:color="auto"/>
            <w:bottom w:val="none" w:sz="0" w:space="0" w:color="auto"/>
            <w:right w:val="none" w:sz="0" w:space="0" w:color="auto"/>
          </w:divBdr>
        </w:div>
        <w:div w:id="1825780592">
          <w:marLeft w:val="0"/>
          <w:marRight w:val="0"/>
          <w:marTop w:val="0"/>
          <w:marBottom w:val="90"/>
          <w:divBdr>
            <w:top w:val="none" w:sz="0" w:space="0" w:color="auto"/>
            <w:left w:val="none" w:sz="0" w:space="0" w:color="auto"/>
            <w:bottom w:val="none" w:sz="0" w:space="0" w:color="auto"/>
            <w:right w:val="none" w:sz="0" w:space="0" w:color="auto"/>
          </w:divBdr>
        </w:div>
        <w:div w:id="1653681442">
          <w:marLeft w:val="0"/>
          <w:marRight w:val="0"/>
          <w:marTop w:val="0"/>
          <w:marBottom w:val="90"/>
          <w:divBdr>
            <w:top w:val="none" w:sz="0" w:space="0" w:color="auto"/>
            <w:left w:val="none" w:sz="0" w:space="0" w:color="auto"/>
            <w:bottom w:val="none" w:sz="0" w:space="0" w:color="auto"/>
            <w:right w:val="none" w:sz="0" w:space="0" w:color="auto"/>
          </w:divBdr>
        </w:div>
        <w:div w:id="1958024396">
          <w:marLeft w:val="0"/>
          <w:marRight w:val="0"/>
          <w:marTop w:val="0"/>
          <w:marBottom w:val="90"/>
          <w:divBdr>
            <w:top w:val="none" w:sz="0" w:space="0" w:color="auto"/>
            <w:left w:val="none" w:sz="0" w:space="0" w:color="auto"/>
            <w:bottom w:val="none" w:sz="0" w:space="0" w:color="auto"/>
            <w:right w:val="none" w:sz="0" w:space="0" w:color="auto"/>
          </w:divBdr>
        </w:div>
        <w:div w:id="1092510824">
          <w:marLeft w:val="0"/>
          <w:marRight w:val="0"/>
          <w:marTop w:val="0"/>
          <w:marBottom w:val="90"/>
          <w:divBdr>
            <w:top w:val="none" w:sz="0" w:space="0" w:color="auto"/>
            <w:left w:val="none" w:sz="0" w:space="0" w:color="auto"/>
            <w:bottom w:val="none" w:sz="0" w:space="0" w:color="auto"/>
            <w:right w:val="none" w:sz="0" w:space="0" w:color="auto"/>
          </w:divBdr>
          <w:divsChild>
            <w:div w:id="1279028020">
              <w:marLeft w:val="0"/>
              <w:marRight w:val="0"/>
              <w:marTop w:val="30"/>
              <w:marBottom w:val="0"/>
              <w:divBdr>
                <w:top w:val="none" w:sz="0" w:space="0" w:color="auto"/>
                <w:left w:val="none" w:sz="0" w:space="0" w:color="auto"/>
                <w:bottom w:val="none" w:sz="0" w:space="0" w:color="auto"/>
                <w:right w:val="none" w:sz="0" w:space="0" w:color="auto"/>
              </w:divBdr>
              <w:divsChild>
                <w:div w:id="197802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68205">
          <w:marLeft w:val="0"/>
          <w:marRight w:val="0"/>
          <w:marTop w:val="0"/>
          <w:marBottom w:val="45"/>
          <w:divBdr>
            <w:top w:val="none" w:sz="0" w:space="0" w:color="auto"/>
            <w:left w:val="none" w:sz="0" w:space="0" w:color="auto"/>
            <w:bottom w:val="none" w:sz="0" w:space="0" w:color="auto"/>
            <w:right w:val="none" w:sz="0" w:space="0" w:color="auto"/>
          </w:divBdr>
        </w:div>
        <w:div w:id="426535305">
          <w:marLeft w:val="0"/>
          <w:marRight w:val="0"/>
          <w:marTop w:val="0"/>
          <w:marBottom w:val="45"/>
          <w:divBdr>
            <w:top w:val="none" w:sz="0" w:space="0" w:color="auto"/>
            <w:left w:val="none" w:sz="0" w:space="0" w:color="auto"/>
            <w:bottom w:val="none" w:sz="0" w:space="0" w:color="auto"/>
            <w:right w:val="none" w:sz="0" w:space="0" w:color="auto"/>
          </w:divBdr>
        </w:div>
        <w:div w:id="1561555573">
          <w:marLeft w:val="0"/>
          <w:marRight w:val="0"/>
          <w:marTop w:val="0"/>
          <w:marBottom w:val="45"/>
          <w:divBdr>
            <w:top w:val="none" w:sz="0" w:space="0" w:color="auto"/>
            <w:left w:val="none" w:sz="0" w:space="0" w:color="auto"/>
            <w:bottom w:val="none" w:sz="0" w:space="0" w:color="auto"/>
            <w:right w:val="none" w:sz="0" w:space="0" w:color="auto"/>
          </w:divBdr>
        </w:div>
        <w:div w:id="510679272">
          <w:marLeft w:val="0"/>
          <w:marRight w:val="0"/>
          <w:marTop w:val="0"/>
          <w:marBottom w:val="45"/>
          <w:divBdr>
            <w:top w:val="none" w:sz="0" w:space="0" w:color="auto"/>
            <w:left w:val="none" w:sz="0" w:space="0" w:color="auto"/>
            <w:bottom w:val="none" w:sz="0" w:space="0" w:color="auto"/>
            <w:right w:val="none" w:sz="0" w:space="0" w:color="auto"/>
          </w:divBdr>
        </w:div>
        <w:div w:id="1660959297">
          <w:marLeft w:val="0"/>
          <w:marRight w:val="0"/>
          <w:marTop w:val="0"/>
          <w:marBottom w:val="45"/>
          <w:divBdr>
            <w:top w:val="none" w:sz="0" w:space="0" w:color="auto"/>
            <w:left w:val="none" w:sz="0" w:space="0" w:color="auto"/>
            <w:bottom w:val="none" w:sz="0" w:space="0" w:color="auto"/>
            <w:right w:val="none" w:sz="0" w:space="0" w:color="auto"/>
          </w:divBdr>
        </w:div>
        <w:div w:id="1712924274">
          <w:marLeft w:val="0"/>
          <w:marRight w:val="0"/>
          <w:marTop w:val="0"/>
          <w:marBottom w:val="45"/>
          <w:divBdr>
            <w:top w:val="none" w:sz="0" w:space="0" w:color="auto"/>
            <w:left w:val="none" w:sz="0" w:space="0" w:color="auto"/>
            <w:bottom w:val="none" w:sz="0" w:space="0" w:color="auto"/>
            <w:right w:val="none" w:sz="0" w:space="0" w:color="auto"/>
          </w:divBdr>
        </w:div>
        <w:div w:id="2039888559">
          <w:marLeft w:val="0"/>
          <w:marRight w:val="0"/>
          <w:marTop w:val="0"/>
          <w:marBottom w:val="45"/>
          <w:divBdr>
            <w:top w:val="none" w:sz="0" w:space="0" w:color="auto"/>
            <w:left w:val="none" w:sz="0" w:space="0" w:color="auto"/>
            <w:bottom w:val="none" w:sz="0" w:space="0" w:color="auto"/>
            <w:right w:val="none" w:sz="0" w:space="0" w:color="auto"/>
          </w:divBdr>
        </w:div>
        <w:div w:id="1940597952">
          <w:marLeft w:val="0"/>
          <w:marRight w:val="0"/>
          <w:marTop w:val="0"/>
          <w:marBottom w:val="0"/>
          <w:divBdr>
            <w:top w:val="none" w:sz="0" w:space="0" w:color="auto"/>
            <w:left w:val="none" w:sz="0" w:space="0" w:color="auto"/>
            <w:bottom w:val="none" w:sz="0" w:space="0" w:color="auto"/>
            <w:right w:val="none" w:sz="0" w:space="0" w:color="auto"/>
          </w:divBdr>
        </w:div>
        <w:div w:id="1781410186">
          <w:marLeft w:val="0"/>
          <w:marRight w:val="0"/>
          <w:marTop w:val="0"/>
          <w:marBottom w:val="0"/>
          <w:divBdr>
            <w:top w:val="none" w:sz="0" w:space="0" w:color="auto"/>
            <w:left w:val="none" w:sz="0" w:space="0" w:color="auto"/>
            <w:bottom w:val="none" w:sz="0" w:space="0" w:color="auto"/>
            <w:right w:val="none" w:sz="0" w:space="0" w:color="auto"/>
          </w:divBdr>
        </w:div>
        <w:div w:id="639195562">
          <w:marLeft w:val="0"/>
          <w:marRight w:val="0"/>
          <w:marTop w:val="0"/>
          <w:marBottom w:val="0"/>
          <w:divBdr>
            <w:top w:val="none" w:sz="0" w:space="0" w:color="auto"/>
            <w:left w:val="none" w:sz="0" w:space="0" w:color="auto"/>
            <w:bottom w:val="none" w:sz="0" w:space="0" w:color="auto"/>
            <w:right w:val="none" w:sz="0" w:space="0" w:color="auto"/>
          </w:divBdr>
        </w:div>
        <w:div w:id="2083793670">
          <w:marLeft w:val="0"/>
          <w:marRight w:val="0"/>
          <w:marTop w:val="0"/>
          <w:marBottom w:val="90"/>
          <w:divBdr>
            <w:top w:val="none" w:sz="0" w:space="0" w:color="auto"/>
            <w:left w:val="none" w:sz="0" w:space="0" w:color="auto"/>
            <w:bottom w:val="none" w:sz="0" w:space="0" w:color="auto"/>
            <w:right w:val="none" w:sz="0" w:space="0" w:color="auto"/>
          </w:divBdr>
        </w:div>
        <w:div w:id="545917678">
          <w:marLeft w:val="0"/>
          <w:marRight w:val="0"/>
          <w:marTop w:val="0"/>
          <w:marBottom w:val="45"/>
          <w:divBdr>
            <w:top w:val="none" w:sz="0" w:space="0" w:color="auto"/>
            <w:left w:val="none" w:sz="0" w:space="0" w:color="auto"/>
            <w:bottom w:val="none" w:sz="0" w:space="0" w:color="auto"/>
            <w:right w:val="none" w:sz="0" w:space="0" w:color="auto"/>
          </w:divBdr>
        </w:div>
        <w:div w:id="1409035183">
          <w:marLeft w:val="0"/>
          <w:marRight w:val="0"/>
          <w:marTop w:val="0"/>
          <w:marBottom w:val="45"/>
          <w:divBdr>
            <w:top w:val="none" w:sz="0" w:space="0" w:color="auto"/>
            <w:left w:val="none" w:sz="0" w:space="0" w:color="auto"/>
            <w:bottom w:val="none" w:sz="0" w:space="0" w:color="auto"/>
            <w:right w:val="none" w:sz="0" w:space="0" w:color="auto"/>
          </w:divBdr>
        </w:div>
        <w:div w:id="1714571588">
          <w:marLeft w:val="0"/>
          <w:marRight w:val="0"/>
          <w:marTop w:val="0"/>
          <w:marBottom w:val="45"/>
          <w:divBdr>
            <w:top w:val="none" w:sz="0" w:space="0" w:color="auto"/>
            <w:left w:val="none" w:sz="0" w:space="0" w:color="auto"/>
            <w:bottom w:val="none" w:sz="0" w:space="0" w:color="auto"/>
            <w:right w:val="none" w:sz="0" w:space="0" w:color="auto"/>
          </w:divBdr>
        </w:div>
        <w:div w:id="1549610754">
          <w:marLeft w:val="0"/>
          <w:marRight w:val="0"/>
          <w:marTop w:val="0"/>
          <w:marBottom w:val="45"/>
          <w:divBdr>
            <w:top w:val="none" w:sz="0" w:space="0" w:color="auto"/>
            <w:left w:val="none" w:sz="0" w:space="0" w:color="auto"/>
            <w:bottom w:val="none" w:sz="0" w:space="0" w:color="auto"/>
            <w:right w:val="none" w:sz="0" w:space="0" w:color="auto"/>
          </w:divBdr>
        </w:div>
        <w:div w:id="1691449135">
          <w:marLeft w:val="0"/>
          <w:marRight w:val="0"/>
          <w:marTop w:val="0"/>
          <w:marBottom w:val="45"/>
          <w:divBdr>
            <w:top w:val="none" w:sz="0" w:space="0" w:color="auto"/>
            <w:left w:val="none" w:sz="0" w:space="0" w:color="auto"/>
            <w:bottom w:val="none" w:sz="0" w:space="0" w:color="auto"/>
            <w:right w:val="none" w:sz="0" w:space="0" w:color="auto"/>
          </w:divBdr>
        </w:div>
        <w:div w:id="1931697115">
          <w:marLeft w:val="0"/>
          <w:marRight w:val="0"/>
          <w:marTop w:val="0"/>
          <w:marBottom w:val="45"/>
          <w:divBdr>
            <w:top w:val="none" w:sz="0" w:space="0" w:color="auto"/>
            <w:left w:val="none" w:sz="0" w:space="0" w:color="auto"/>
            <w:bottom w:val="none" w:sz="0" w:space="0" w:color="auto"/>
            <w:right w:val="none" w:sz="0" w:space="0" w:color="auto"/>
          </w:divBdr>
        </w:div>
        <w:div w:id="2003122397">
          <w:marLeft w:val="0"/>
          <w:marRight w:val="0"/>
          <w:marTop w:val="0"/>
          <w:marBottom w:val="45"/>
          <w:divBdr>
            <w:top w:val="none" w:sz="0" w:space="0" w:color="auto"/>
            <w:left w:val="none" w:sz="0" w:space="0" w:color="auto"/>
            <w:bottom w:val="none" w:sz="0" w:space="0" w:color="auto"/>
            <w:right w:val="none" w:sz="0" w:space="0" w:color="auto"/>
          </w:divBdr>
        </w:div>
        <w:div w:id="18625541">
          <w:marLeft w:val="0"/>
          <w:marRight w:val="0"/>
          <w:marTop w:val="0"/>
          <w:marBottom w:val="0"/>
          <w:divBdr>
            <w:top w:val="none" w:sz="0" w:space="0" w:color="auto"/>
            <w:left w:val="none" w:sz="0" w:space="0" w:color="auto"/>
            <w:bottom w:val="none" w:sz="0" w:space="0" w:color="auto"/>
            <w:right w:val="none" w:sz="0" w:space="0" w:color="auto"/>
          </w:divBdr>
        </w:div>
        <w:div w:id="1026826945">
          <w:marLeft w:val="0"/>
          <w:marRight w:val="0"/>
          <w:marTop w:val="0"/>
          <w:marBottom w:val="0"/>
          <w:divBdr>
            <w:top w:val="none" w:sz="0" w:space="0" w:color="auto"/>
            <w:left w:val="none" w:sz="0" w:space="0" w:color="auto"/>
            <w:bottom w:val="none" w:sz="0" w:space="0" w:color="auto"/>
            <w:right w:val="none" w:sz="0" w:space="0" w:color="auto"/>
          </w:divBdr>
        </w:div>
        <w:div w:id="1495223179">
          <w:marLeft w:val="0"/>
          <w:marRight w:val="0"/>
          <w:marTop w:val="0"/>
          <w:marBottom w:val="0"/>
          <w:divBdr>
            <w:top w:val="none" w:sz="0" w:space="0" w:color="auto"/>
            <w:left w:val="none" w:sz="0" w:space="0" w:color="auto"/>
            <w:bottom w:val="none" w:sz="0" w:space="0" w:color="auto"/>
            <w:right w:val="none" w:sz="0" w:space="0" w:color="auto"/>
          </w:divBdr>
        </w:div>
        <w:div w:id="859660155">
          <w:marLeft w:val="0"/>
          <w:marRight w:val="0"/>
          <w:marTop w:val="0"/>
          <w:marBottom w:val="0"/>
          <w:divBdr>
            <w:top w:val="none" w:sz="0" w:space="0" w:color="auto"/>
            <w:left w:val="none" w:sz="0" w:space="0" w:color="auto"/>
            <w:bottom w:val="none" w:sz="0" w:space="0" w:color="auto"/>
            <w:right w:val="none" w:sz="0" w:space="0" w:color="auto"/>
          </w:divBdr>
        </w:div>
        <w:div w:id="490752737">
          <w:marLeft w:val="0"/>
          <w:marRight w:val="0"/>
          <w:marTop w:val="90"/>
          <w:marBottom w:val="45"/>
          <w:divBdr>
            <w:top w:val="none" w:sz="0" w:space="0" w:color="auto"/>
            <w:left w:val="none" w:sz="0" w:space="0" w:color="auto"/>
            <w:bottom w:val="none" w:sz="0" w:space="0" w:color="auto"/>
            <w:right w:val="none" w:sz="0" w:space="0" w:color="auto"/>
          </w:divBdr>
        </w:div>
        <w:div w:id="904146669">
          <w:marLeft w:val="0"/>
          <w:marRight w:val="0"/>
          <w:marTop w:val="0"/>
          <w:marBottom w:val="90"/>
          <w:divBdr>
            <w:top w:val="none" w:sz="0" w:space="0" w:color="auto"/>
            <w:left w:val="none" w:sz="0" w:space="0" w:color="auto"/>
            <w:bottom w:val="none" w:sz="0" w:space="0" w:color="auto"/>
            <w:right w:val="none" w:sz="0" w:space="0" w:color="auto"/>
          </w:divBdr>
        </w:div>
        <w:div w:id="1078094615">
          <w:marLeft w:val="0"/>
          <w:marRight w:val="0"/>
          <w:marTop w:val="0"/>
          <w:marBottom w:val="90"/>
          <w:divBdr>
            <w:top w:val="none" w:sz="0" w:space="0" w:color="auto"/>
            <w:left w:val="none" w:sz="0" w:space="0" w:color="auto"/>
            <w:bottom w:val="none" w:sz="0" w:space="0" w:color="auto"/>
            <w:right w:val="none" w:sz="0" w:space="0" w:color="auto"/>
          </w:divBdr>
        </w:div>
        <w:div w:id="2062240287">
          <w:marLeft w:val="0"/>
          <w:marRight w:val="0"/>
          <w:marTop w:val="0"/>
          <w:marBottom w:val="90"/>
          <w:divBdr>
            <w:top w:val="none" w:sz="0" w:space="0" w:color="auto"/>
            <w:left w:val="none" w:sz="0" w:space="0" w:color="auto"/>
            <w:bottom w:val="none" w:sz="0" w:space="0" w:color="auto"/>
            <w:right w:val="none" w:sz="0" w:space="0" w:color="auto"/>
          </w:divBdr>
        </w:div>
        <w:div w:id="394934277">
          <w:marLeft w:val="0"/>
          <w:marRight w:val="0"/>
          <w:marTop w:val="0"/>
          <w:marBottom w:val="90"/>
          <w:divBdr>
            <w:top w:val="none" w:sz="0" w:space="0" w:color="auto"/>
            <w:left w:val="none" w:sz="0" w:space="0" w:color="auto"/>
            <w:bottom w:val="none" w:sz="0" w:space="0" w:color="auto"/>
            <w:right w:val="none" w:sz="0" w:space="0" w:color="auto"/>
          </w:divBdr>
        </w:div>
        <w:div w:id="1057364526">
          <w:marLeft w:val="0"/>
          <w:marRight w:val="0"/>
          <w:marTop w:val="0"/>
          <w:marBottom w:val="90"/>
          <w:divBdr>
            <w:top w:val="none" w:sz="0" w:space="0" w:color="auto"/>
            <w:left w:val="none" w:sz="0" w:space="0" w:color="auto"/>
            <w:bottom w:val="none" w:sz="0" w:space="0" w:color="auto"/>
            <w:right w:val="none" w:sz="0" w:space="0" w:color="auto"/>
          </w:divBdr>
        </w:div>
        <w:div w:id="1680304366">
          <w:marLeft w:val="0"/>
          <w:marRight w:val="0"/>
          <w:marTop w:val="0"/>
          <w:marBottom w:val="45"/>
          <w:divBdr>
            <w:top w:val="none" w:sz="0" w:space="0" w:color="auto"/>
            <w:left w:val="none" w:sz="0" w:space="0" w:color="auto"/>
            <w:bottom w:val="none" w:sz="0" w:space="0" w:color="auto"/>
            <w:right w:val="none" w:sz="0" w:space="0" w:color="auto"/>
          </w:divBdr>
        </w:div>
        <w:div w:id="203445337">
          <w:marLeft w:val="0"/>
          <w:marRight w:val="0"/>
          <w:marTop w:val="0"/>
          <w:marBottom w:val="45"/>
          <w:divBdr>
            <w:top w:val="none" w:sz="0" w:space="0" w:color="auto"/>
            <w:left w:val="none" w:sz="0" w:space="0" w:color="auto"/>
            <w:bottom w:val="none" w:sz="0" w:space="0" w:color="auto"/>
            <w:right w:val="none" w:sz="0" w:space="0" w:color="auto"/>
          </w:divBdr>
        </w:div>
        <w:div w:id="1838111007">
          <w:marLeft w:val="0"/>
          <w:marRight w:val="0"/>
          <w:marTop w:val="0"/>
          <w:marBottom w:val="45"/>
          <w:divBdr>
            <w:top w:val="none" w:sz="0" w:space="0" w:color="auto"/>
            <w:left w:val="none" w:sz="0" w:space="0" w:color="auto"/>
            <w:bottom w:val="none" w:sz="0" w:space="0" w:color="auto"/>
            <w:right w:val="none" w:sz="0" w:space="0" w:color="auto"/>
          </w:divBdr>
        </w:div>
        <w:div w:id="551582308">
          <w:marLeft w:val="0"/>
          <w:marRight w:val="0"/>
          <w:marTop w:val="0"/>
          <w:marBottom w:val="45"/>
          <w:divBdr>
            <w:top w:val="none" w:sz="0" w:space="0" w:color="auto"/>
            <w:left w:val="none" w:sz="0" w:space="0" w:color="auto"/>
            <w:bottom w:val="none" w:sz="0" w:space="0" w:color="auto"/>
            <w:right w:val="none" w:sz="0" w:space="0" w:color="auto"/>
          </w:divBdr>
        </w:div>
        <w:div w:id="1831411009">
          <w:marLeft w:val="0"/>
          <w:marRight w:val="0"/>
          <w:marTop w:val="0"/>
          <w:marBottom w:val="45"/>
          <w:divBdr>
            <w:top w:val="none" w:sz="0" w:space="0" w:color="auto"/>
            <w:left w:val="none" w:sz="0" w:space="0" w:color="auto"/>
            <w:bottom w:val="none" w:sz="0" w:space="0" w:color="auto"/>
            <w:right w:val="none" w:sz="0" w:space="0" w:color="auto"/>
          </w:divBdr>
        </w:div>
        <w:div w:id="1655521798">
          <w:marLeft w:val="0"/>
          <w:marRight w:val="0"/>
          <w:marTop w:val="0"/>
          <w:marBottom w:val="45"/>
          <w:divBdr>
            <w:top w:val="none" w:sz="0" w:space="0" w:color="auto"/>
            <w:left w:val="none" w:sz="0" w:space="0" w:color="auto"/>
            <w:bottom w:val="none" w:sz="0" w:space="0" w:color="auto"/>
            <w:right w:val="none" w:sz="0" w:space="0" w:color="auto"/>
          </w:divBdr>
        </w:div>
        <w:div w:id="167596827">
          <w:marLeft w:val="0"/>
          <w:marRight w:val="0"/>
          <w:marTop w:val="0"/>
          <w:marBottom w:val="45"/>
          <w:divBdr>
            <w:top w:val="none" w:sz="0" w:space="0" w:color="auto"/>
            <w:left w:val="none" w:sz="0" w:space="0" w:color="auto"/>
            <w:bottom w:val="none" w:sz="0" w:space="0" w:color="auto"/>
            <w:right w:val="none" w:sz="0" w:space="0" w:color="auto"/>
          </w:divBdr>
        </w:div>
        <w:div w:id="1557931427">
          <w:marLeft w:val="0"/>
          <w:marRight w:val="0"/>
          <w:marTop w:val="0"/>
          <w:marBottom w:val="0"/>
          <w:divBdr>
            <w:top w:val="none" w:sz="0" w:space="0" w:color="auto"/>
            <w:left w:val="none" w:sz="0" w:space="0" w:color="auto"/>
            <w:bottom w:val="none" w:sz="0" w:space="0" w:color="auto"/>
            <w:right w:val="none" w:sz="0" w:space="0" w:color="auto"/>
          </w:divBdr>
        </w:div>
        <w:div w:id="1906602611">
          <w:marLeft w:val="0"/>
          <w:marRight w:val="0"/>
          <w:marTop w:val="0"/>
          <w:marBottom w:val="0"/>
          <w:divBdr>
            <w:top w:val="none" w:sz="0" w:space="0" w:color="auto"/>
            <w:left w:val="none" w:sz="0" w:space="0" w:color="auto"/>
            <w:bottom w:val="none" w:sz="0" w:space="0" w:color="auto"/>
            <w:right w:val="none" w:sz="0" w:space="0" w:color="auto"/>
          </w:divBdr>
        </w:div>
        <w:div w:id="1595547796">
          <w:marLeft w:val="0"/>
          <w:marRight w:val="0"/>
          <w:marTop w:val="0"/>
          <w:marBottom w:val="0"/>
          <w:divBdr>
            <w:top w:val="none" w:sz="0" w:space="0" w:color="auto"/>
            <w:left w:val="none" w:sz="0" w:space="0" w:color="auto"/>
            <w:bottom w:val="none" w:sz="0" w:space="0" w:color="auto"/>
            <w:right w:val="none" w:sz="0" w:space="0" w:color="auto"/>
          </w:divBdr>
        </w:div>
        <w:div w:id="1656182118">
          <w:marLeft w:val="0"/>
          <w:marRight w:val="0"/>
          <w:marTop w:val="90"/>
          <w:marBottom w:val="45"/>
          <w:divBdr>
            <w:top w:val="none" w:sz="0" w:space="0" w:color="auto"/>
            <w:left w:val="none" w:sz="0" w:space="0" w:color="auto"/>
            <w:bottom w:val="none" w:sz="0" w:space="0" w:color="auto"/>
            <w:right w:val="none" w:sz="0" w:space="0" w:color="auto"/>
          </w:divBdr>
        </w:div>
        <w:div w:id="1422531023">
          <w:marLeft w:val="0"/>
          <w:marRight w:val="0"/>
          <w:marTop w:val="0"/>
          <w:marBottom w:val="90"/>
          <w:divBdr>
            <w:top w:val="none" w:sz="0" w:space="0" w:color="auto"/>
            <w:left w:val="none" w:sz="0" w:space="0" w:color="auto"/>
            <w:bottom w:val="none" w:sz="0" w:space="0" w:color="auto"/>
            <w:right w:val="none" w:sz="0" w:space="0" w:color="auto"/>
          </w:divBdr>
        </w:div>
        <w:div w:id="388386036">
          <w:marLeft w:val="0"/>
          <w:marRight w:val="0"/>
          <w:marTop w:val="0"/>
          <w:marBottom w:val="90"/>
          <w:divBdr>
            <w:top w:val="none" w:sz="0" w:space="0" w:color="auto"/>
            <w:left w:val="none" w:sz="0" w:space="0" w:color="auto"/>
            <w:bottom w:val="none" w:sz="0" w:space="0" w:color="auto"/>
            <w:right w:val="none" w:sz="0" w:space="0" w:color="auto"/>
          </w:divBdr>
        </w:div>
        <w:div w:id="1599871336">
          <w:marLeft w:val="0"/>
          <w:marRight w:val="0"/>
          <w:marTop w:val="0"/>
          <w:marBottom w:val="90"/>
          <w:divBdr>
            <w:top w:val="none" w:sz="0" w:space="0" w:color="auto"/>
            <w:left w:val="none" w:sz="0" w:space="0" w:color="auto"/>
            <w:bottom w:val="none" w:sz="0" w:space="0" w:color="auto"/>
            <w:right w:val="none" w:sz="0" w:space="0" w:color="auto"/>
          </w:divBdr>
          <w:divsChild>
            <w:div w:id="1175462223">
              <w:marLeft w:val="0"/>
              <w:marRight w:val="0"/>
              <w:marTop w:val="30"/>
              <w:marBottom w:val="0"/>
              <w:divBdr>
                <w:top w:val="none" w:sz="0" w:space="0" w:color="auto"/>
                <w:left w:val="none" w:sz="0" w:space="0" w:color="auto"/>
                <w:bottom w:val="none" w:sz="0" w:space="0" w:color="auto"/>
                <w:right w:val="none" w:sz="0" w:space="0" w:color="auto"/>
              </w:divBdr>
              <w:divsChild>
                <w:div w:id="165841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514895">
          <w:marLeft w:val="0"/>
          <w:marRight w:val="0"/>
          <w:marTop w:val="0"/>
          <w:marBottom w:val="45"/>
          <w:divBdr>
            <w:top w:val="none" w:sz="0" w:space="0" w:color="auto"/>
            <w:left w:val="none" w:sz="0" w:space="0" w:color="auto"/>
            <w:bottom w:val="none" w:sz="0" w:space="0" w:color="auto"/>
            <w:right w:val="none" w:sz="0" w:space="0" w:color="auto"/>
          </w:divBdr>
        </w:div>
        <w:div w:id="500395095">
          <w:marLeft w:val="0"/>
          <w:marRight w:val="0"/>
          <w:marTop w:val="0"/>
          <w:marBottom w:val="45"/>
          <w:divBdr>
            <w:top w:val="none" w:sz="0" w:space="0" w:color="auto"/>
            <w:left w:val="none" w:sz="0" w:space="0" w:color="auto"/>
            <w:bottom w:val="none" w:sz="0" w:space="0" w:color="auto"/>
            <w:right w:val="none" w:sz="0" w:space="0" w:color="auto"/>
          </w:divBdr>
        </w:div>
        <w:div w:id="1866748273">
          <w:marLeft w:val="0"/>
          <w:marRight w:val="0"/>
          <w:marTop w:val="0"/>
          <w:marBottom w:val="45"/>
          <w:divBdr>
            <w:top w:val="none" w:sz="0" w:space="0" w:color="auto"/>
            <w:left w:val="none" w:sz="0" w:space="0" w:color="auto"/>
            <w:bottom w:val="none" w:sz="0" w:space="0" w:color="auto"/>
            <w:right w:val="none" w:sz="0" w:space="0" w:color="auto"/>
          </w:divBdr>
        </w:div>
        <w:div w:id="162746439">
          <w:marLeft w:val="0"/>
          <w:marRight w:val="0"/>
          <w:marTop w:val="0"/>
          <w:marBottom w:val="45"/>
          <w:divBdr>
            <w:top w:val="none" w:sz="0" w:space="0" w:color="auto"/>
            <w:left w:val="none" w:sz="0" w:space="0" w:color="auto"/>
            <w:bottom w:val="none" w:sz="0" w:space="0" w:color="auto"/>
            <w:right w:val="none" w:sz="0" w:space="0" w:color="auto"/>
          </w:divBdr>
        </w:div>
        <w:div w:id="1216888722">
          <w:marLeft w:val="0"/>
          <w:marRight w:val="0"/>
          <w:marTop w:val="0"/>
          <w:marBottom w:val="45"/>
          <w:divBdr>
            <w:top w:val="none" w:sz="0" w:space="0" w:color="auto"/>
            <w:left w:val="none" w:sz="0" w:space="0" w:color="auto"/>
            <w:bottom w:val="none" w:sz="0" w:space="0" w:color="auto"/>
            <w:right w:val="none" w:sz="0" w:space="0" w:color="auto"/>
          </w:divBdr>
        </w:div>
        <w:div w:id="1821458841">
          <w:marLeft w:val="0"/>
          <w:marRight w:val="0"/>
          <w:marTop w:val="0"/>
          <w:marBottom w:val="45"/>
          <w:divBdr>
            <w:top w:val="none" w:sz="0" w:space="0" w:color="auto"/>
            <w:left w:val="none" w:sz="0" w:space="0" w:color="auto"/>
            <w:bottom w:val="none" w:sz="0" w:space="0" w:color="auto"/>
            <w:right w:val="none" w:sz="0" w:space="0" w:color="auto"/>
          </w:divBdr>
        </w:div>
        <w:div w:id="808479276">
          <w:marLeft w:val="0"/>
          <w:marRight w:val="0"/>
          <w:marTop w:val="0"/>
          <w:marBottom w:val="45"/>
          <w:divBdr>
            <w:top w:val="none" w:sz="0" w:space="0" w:color="auto"/>
            <w:left w:val="none" w:sz="0" w:space="0" w:color="auto"/>
            <w:bottom w:val="none" w:sz="0" w:space="0" w:color="auto"/>
            <w:right w:val="none" w:sz="0" w:space="0" w:color="auto"/>
          </w:divBdr>
        </w:div>
        <w:div w:id="837114465">
          <w:marLeft w:val="0"/>
          <w:marRight w:val="0"/>
          <w:marTop w:val="0"/>
          <w:marBottom w:val="0"/>
          <w:divBdr>
            <w:top w:val="none" w:sz="0" w:space="0" w:color="auto"/>
            <w:left w:val="none" w:sz="0" w:space="0" w:color="auto"/>
            <w:bottom w:val="none" w:sz="0" w:space="0" w:color="auto"/>
            <w:right w:val="none" w:sz="0" w:space="0" w:color="auto"/>
          </w:divBdr>
        </w:div>
        <w:div w:id="1815874015">
          <w:marLeft w:val="0"/>
          <w:marRight w:val="0"/>
          <w:marTop w:val="0"/>
          <w:marBottom w:val="0"/>
          <w:divBdr>
            <w:top w:val="none" w:sz="0" w:space="0" w:color="auto"/>
            <w:left w:val="none" w:sz="0" w:space="0" w:color="auto"/>
            <w:bottom w:val="none" w:sz="0" w:space="0" w:color="auto"/>
            <w:right w:val="none" w:sz="0" w:space="0" w:color="auto"/>
          </w:divBdr>
        </w:div>
        <w:div w:id="670910752">
          <w:marLeft w:val="0"/>
          <w:marRight w:val="0"/>
          <w:marTop w:val="0"/>
          <w:marBottom w:val="0"/>
          <w:divBdr>
            <w:top w:val="none" w:sz="0" w:space="0" w:color="auto"/>
            <w:left w:val="none" w:sz="0" w:space="0" w:color="auto"/>
            <w:bottom w:val="none" w:sz="0" w:space="0" w:color="auto"/>
            <w:right w:val="none" w:sz="0" w:space="0" w:color="auto"/>
          </w:divBdr>
        </w:div>
        <w:div w:id="1930457061">
          <w:marLeft w:val="0"/>
          <w:marRight w:val="0"/>
          <w:marTop w:val="0"/>
          <w:marBottom w:val="0"/>
          <w:divBdr>
            <w:top w:val="none" w:sz="0" w:space="0" w:color="auto"/>
            <w:left w:val="none" w:sz="0" w:space="0" w:color="auto"/>
            <w:bottom w:val="none" w:sz="0" w:space="0" w:color="auto"/>
            <w:right w:val="none" w:sz="0" w:space="0" w:color="auto"/>
          </w:divBdr>
        </w:div>
        <w:div w:id="1514488250">
          <w:marLeft w:val="0"/>
          <w:marRight w:val="0"/>
          <w:marTop w:val="0"/>
          <w:marBottom w:val="0"/>
          <w:divBdr>
            <w:top w:val="none" w:sz="0" w:space="0" w:color="auto"/>
            <w:left w:val="none" w:sz="0" w:space="0" w:color="auto"/>
            <w:bottom w:val="none" w:sz="0" w:space="0" w:color="auto"/>
            <w:right w:val="none" w:sz="0" w:space="0" w:color="auto"/>
          </w:divBdr>
        </w:div>
        <w:div w:id="151408350">
          <w:marLeft w:val="0"/>
          <w:marRight w:val="0"/>
          <w:marTop w:val="90"/>
          <w:marBottom w:val="45"/>
          <w:divBdr>
            <w:top w:val="none" w:sz="0" w:space="0" w:color="auto"/>
            <w:left w:val="none" w:sz="0" w:space="0" w:color="auto"/>
            <w:bottom w:val="none" w:sz="0" w:space="0" w:color="auto"/>
            <w:right w:val="none" w:sz="0" w:space="0" w:color="auto"/>
          </w:divBdr>
        </w:div>
        <w:div w:id="832532579">
          <w:marLeft w:val="0"/>
          <w:marRight w:val="0"/>
          <w:marTop w:val="0"/>
          <w:marBottom w:val="90"/>
          <w:divBdr>
            <w:top w:val="none" w:sz="0" w:space="0" w:color="auto"/>
            <w:left w:val="none" w:sz="0" w:space="0" w:color="auto"/>
            <w:bottom w:val="none" w:sz="0" w:space="0" w:color="auto"/>
            <w:right w:val="none" w:sz="0" w:space="0" w:color="auto"/>
          </w:divBdr>
        </w:div>
        <w:div w:id="915285492">
          <w:marLeft w:val="0"/>
          <w:marRight w:val="0"/>
          <w:marTop w:val="0"/>
          <w:marBottom w:val="90"/>
          <w:divBdr>
            <w:top w:val="none" w:sz="0" w:space="0" w:color="auto"/>
            <w:left w:val="none" w:sz="0" w:space="0" w:color="auto"/>
            <w:bottom w:val="none" w:sz="0" w:space="0" w:color="auto"/>
            <w:right w:val="none" w:sz="0" w:space="0" w:color="auto"/>
          </w:divBdr>
        </w:div>
        <w:div w:id="1997537518">
          <w:marLeft w:val="0"/>
          <w:marRight w:val="0"/>
          <w:marTop w:val="0"/>
          <w:marBottom w:val="90"/>
          <w:divBdr>
            <w:top w:val="none" w:sz="0" w:space="0" w:color="auto"/>
            <w:left w:val="none" w:sz="0" w:space="0" w:color="auto"/>
            <w:bottom w:val="none" w:sz="0" w:space="0" w:color="auto"/>
            <w:right w:val="none" w:sz="0" w:space="0" w:color="auto"/>
          </w:divBdr>
        </w:div>
        <w:div w:id="668096088">
          <w:marLeft w:val="0"/>
          <w:marRight w:val="0"/>
          <w:marTop w:val="0"/>
          <w:marBottom w:val="90"/>
          <w:divBdr>
            <w:top w:val="none" w:sz="0" w:space="0" w:color="auto"/>
            <w:left w:val="none" w:sz="0" w:space="0" w:color="auto"/>
            <w:bottom w:val="none" w:sz="0" w:space="0" w:color="auto"/>
            <w:right w:val="none" w:sz="0" w:space="0" w:color="auto"/>
          </w:divBdr>
        </w:div>
        <w:div w:id="1088191780">
          <w:marLeft w:val="0"/>
          <w:marRight w:val="0"/>
          <w:marTop w:val="0"/>
          <w:marBottom w:val="90"/>
          <w:divBdr>
            <w:top w:val="none" w:sz="0" w:space="0" w:color="auto"/>
            <w:left w:val="none" w:sz="0" w:space="0" w:color="auto"/>
            <w:bottom w:val="none" w:sz="0" w:space="0" w:color="auto"/>
            <w:right w:val="none" w:sz="0" w:space="0" w:color="auto"/>
          </w:divBdr>
        </w:div>
        <w:div w:id="194198544">
          <w:marLeft w:val="0"/>
          <w:marRight w:val="0"/>
          <w:marTop w:val="0"/>
          <w:marBottom w:val="45"/>
          <w:divBdr>
            <w:top w:val="none" w:sz="0" w:space="0" w:color="auto"/>
            <w:left w:val="none" w:sz="0" w:space="0" w:color="auto"/>
            <w:bottom w:val="none" w:sz="0" w:space="0" w:color="auto"/>
            <w:right w:val="none" w:sz="0" w:space="0" w:color="auto"/>
          </w:divBdr>
        </w:div>
        <w:div w:id="1266377572">
          <w:marLeft w:val="0"/>
          <w:marRight w:val="0"/>
          <w:marTop w:val="0"/>
          <w:marBottom w:val="45"/>
          <w:divBdr>
            <w:top w:val="none" w:sz="0" w:space="0" w:color="auto"/>
            <w:left w:val="none" w:sz="0" w:space="0" w:color="auto"/>
            <w:bottom w:val="none" w:sz="0" w:space="0" w:color="auto"/>
            <w:right w:val="none" w:sz="0" w:space="0" w:color="auto"/>
          </w:divBdr>
        </w:div>
        <w:div w:id="589314551">
          <w:marLeft w:val="0"/>
          <w:marRight w:val="0"/>
          <w:marTop w:val="0"/>
          <w:marBottom w:val="45"/>
          <w:divBdr>
            <w:top w:val="none" w:sz="0" w:space="0" w:color="auto"/>
            <w:left w:val="none" w:sz="0" w:space="0" w:color="auto"/>
            <w:bottom w:val="none" w:sz="0" w:space="0" w:color="auto"/>
            <w:right w:val="none" w:sz="0" w:space="0" w:color="auto"/>
          </w:divBdr>
        </w:div>
        <w:div w:id="1054233908">
          <w:marLeft w:val="0"/>
          <w:marRight w:val="0"/>
          <w:marTop w:val="0"/>
          <w:marBottom w:val="45"/>
          <w:divBdr>
            <w:top w:val="none" w:sz="0" w:space="0" w:color="auto"/>
            <w:left w:val="none" w:sz="0" w:space="0" w:color="auto"/>
            <w:bottom w:val="none" w:sz="0" w:space="0" w:color="auto"/>
            <w:right w:val="none" w:sz="0" w:space="0" w:color="auto"/>
          </w:divBdr>
        </w:div>
        <w:div w:id="1496843330">
          <w:marLeft w:val="0"/>
          <w:marRight w:val="0"/>
          <w:marTop w:val="0"/>
          <w:marBottom w:val="45"/>
          <w:divBdr>
            <w:top w:val="none" w:sz="0" w:space="0" w:color="auto"/>
            <w:left w:val="none" w:sz="0" w:space="0" w:color="auto"/>
            <w:bottom w:val="none" w:sz="0" w:space="0" w:color="auto"/>
            <w:right w:val="none" w:sz="0" w:space="0" w:color="auto"/>
          </w:divBdr>
        </w:div>
        <w:div w:id="1866944910">
          <w:marLeft w:val="0"/>
          <w:marRight w:val="0"/>
          <w:marTop w:val="0"/>
          <w:marBottom w:val="45"/>
          <w:divBdr>
            <w:top w:val="none" w:sz="0" w:space="0" w:color="auto"/>
            <w:left w:val="none" w:sz="0" w:space="0" w:color="auto"/>
            <w:bottom w:val="none" w:sz="0" w:space="0" w:color="auto"/>
            <w:right w:val="none" w:sz="0" w:space="0" w:color="auto"/>
          </w:divBdr>
        </w:div>
        <w:div w:id="1224681187">
          <w:marLeft w:val="0"/>
          <w:marRight w:val="0"/>
          <w:marTop w:val="0"/>
          <w:marBottom w:val="45"/>
          <w:divBdr>
            <w:top w:val="none" w:sz="0" w:space="0" w:color="auto"/>
            <w:left w:val="none" w:sz="0" w:space="0" w:color="auto"/>
            <w:bottom w:val="none" w:sz="0" w:space="0" w:color="auto"/>
            <w:right w:val="none" w:sz="0" w:space="0" w:color="auto"/>
          </w:divBdr>
        </w:div>
        <w:div w:id="1529296112">
          <w:marLeft w:val="0"/>
          <w:marRight w:val="0"/>
          <w:marTop w:val="0"/>
          <w:marBottom w:val="0"/>
          <w:divBdr>
            <w:top w:val="none" w:sz="0" w:space="0" w:color="auto"/>
            <w:left w:val="none" w:sz="0" w:space="0" w:color="auto"/>
            <w:bottom w:val="none" w:sz="0" w:space="0" w:color="auto"/>
            <w:right w:val="none" w:sz="0" w:space="0" w:color="auto"/>
          </w:divBdr>
        </w:div>
        <w:div w:id="1813129995">
          <w:marLeft w:val="0"/>
          <w:marRight w:val="0"/>
          <w:marTop w:val="0"/>
          <w:marBottom w:val="0"/>
          <w:divBdr>
            <w:top w:val="none" w:sz="0" w:space="0" w:color="auto"/>
            <w:left w:val="none" w:sz="0" w:space="0" w:color="auto"/>
            <w:bottom w:val="none" w:sz="0" w:space="0" w:color="auto"/>
            <w:right w:val="none" w:sz="0" w:space="0" w:color="auto"/>
          </w:divBdr>
        </w:div>
        <w:div w:id="1690906293">
          <w:marLeft w:val="0"/>
          <w:marRight w:val="0"/>
          <w:marTop w:val="0"/>
          <w:marBottom w:val="0"/>
          <w:divBdr>
            <w:top w:val="none" w:sz="0" w:space="0" w:color="auto"/>
            <w:left w:val="none" w:sz="0" w:space="0" w:color="auto"/>
            <w:bottom w:val="none" w:sz="0" w:space="0" w:color="auto"/>
            <w:right w:val="none" w:sz="0" w:space="0" w:color="auto"/>
          </w:divBdr>
        </w:div>
        <w:div w:id="1578592431">
          <w:marLeft w:val="0"/>
          <w:marRight w:val="0"/>
          <w:marTop w:val="90"/>
          <w:marBottom w:val="45"/>
          <w:divBdr>
            <w:top w:val="none" w:sz="0" w:space="0" w:color="auto"/>
            <w:left w:val="none" w:sz="0" w:space="0" w:color="auto"/>
            <w:bottom w:val="none" w:sz="0" w:space="0" w:color="auto"/>
            <w:right w:val="none" w:sz="0" w:space="0" w:color="auto"/>
          </w:divBdr>
        </w:div>
        <w:div w:id="615021021">
          <w:marLeft w:val="0"/>
          <w:marRight w:val="0"/>
          <w:marTop w:val="0"/>
          <w:marBottom w:val="90"/>
          <w:divBdr>
            <w:top w:val="none" w:sz="0" w:space="0" w:color="auto"/>
            <w:left w:val="none" w:sz="0" w:space="0" w:color="auto"/>
            <w:bottom w:val="none" w:sz="0" w:space="0" w:color="auto"/>
            <w:right w:val="none" w:sz="0" w:space="0" w:color="auto"/>
          </w:divBdr>
        </w:div>
        <w:div w:id="1182553783">
          <w:marLeft w:val="0"/>
          <w:marRight w:val="0"/>
          <w:marTop w:val="0"/>
          <w:marBottom w:val="90"/>
          <w:divBdr>
            <w:top w:val="none" w:sz="0" w:space="0" w:color="auto"/>
            <w:left w:val="none" w:sz="0" w:space="0" w:color="auto"/>
            <w:bottom w:val="none" w:sz="0" w:space="0" w:color="auto"/>
            <w:right w:val="none" w:sz="0" w:space="0" w:color="auto"/>
          </w:divBdr>
        </w:div>
        <w:div w:id="1206136312">
          <w:marLeft w:val="0"/>
          <w:marRight w:val="0"/>
          <w:marTop w:val="0"/>
          <w:marBottom w:val="90"/>
          <w:divBdr>
            <w:top w:val="none" w:sz="0" w:space="0" w:color="auto"/>
            <w:left w:val="none" w:sz="0" w:space="0" w:color="auto"/>
            <w:bottom w:val="none" w:sz="0" w:space="0" w:color="auto"/>
            <w:right w:val="none" w:sz="0" w:space="0" w:color="auto"/>
          </w:divBdr>
        </w:div>
        <w:div w:id="704410193">
          <w:marLeft w:val="0"/>
          <w:marRight w:val="0"/>
          <w:marTop w:val="0"/>
          <w:marBottom w:val="90"/>
          <w:divBdr>
            <w:top w:val="none" w:sz="0" w:space="0" w:color="auto"/>
            <w:left w:val="none" w:sz="0" w:space="0" w:color="auto"/>
            <w:bottom w:val="none" w:sz="0" w:space="0" w:color="auto"/>
            <w:right w:val="none" w:sz="0" w:space="0" w:color="auto"/>
          </w:divBdr>
        </w:div>
        <w:div w:id="535508065">
          <w:marLeft w:val="0"/>
          <w:marRight w:val="0"/>
          <w:marTop w:val="0"/>
          <w:marBottom w:val="90"/>
          <w:divBdr>
            <w:top w:val="none" w:sz="0" w:space="0" w:color="auto"/>
            <w:left w:val="none" w:sz="0" w:space="0" w:color="auto"/>
            <w:bottom w:val="none" w:sz="0" w:space="0" w:color="auto"/>
            <w:right w:val="none" w:sz="0" w:space="0" w:color="auto"/>
          </w:divBdr>
        </w:div>
        <w:div w:id="634485813">
          <w:marLeft w:val="0"/>
          <w:marRight w:val="0"/>
          <w:marTop w:val="0"/>
          <w:marBottom w:val="90"/>
          <w:divBdr>
            <w:top w:val="none" w:sz="0" w:space="0" w:color="auto"/>
            <w:left w:val="none" w:sz="0" w:space="0" w:color="auto"/>
            <w:bottom w:val="none" w:sz="0" w:space="0" w:color="auto"/>
            <w:right w:val="none" w:sz="0" w:space="0" w:color="auto"/>
          </w:divBdr>
        </w:div>
        <w:div w:id="89469875">
          <w:marLeft w:val="0"/>
          <w:marRight w:val="0"/>
          <w:marTop w:val="0"/>
          <w:marBottom w:val="90"/>
          <w:divBdr>
            <w:top w:val="none" w:sz="0" w:space="0" w:color="auto"/>
            <w:left w:val="none" w:sz="0" w:space="0" w:color="auto"/>
            <w:bottom w:val="none" w:sz="0" w:space="0" w:color="auto"/>
            <w:right w:val="none" w:sz="0" w:space="0" w:color="auto"/>
          </w:divBdr>
        </w:div>
      </w:divsChild>
    </w:div>
    <w:div w:id="469591416">
      <w:marLeft w:val="0"/>
      <w:marRight w:val="0"/>
      <w:marTop w:val="0"/>
      <w:marBottom w:val="0"/>
      <w:divBdr>
        <w:top w:val="none" w:sz="0" w:space="0" w:color="auto"/>
        <w:left w:val="none" w:sz="0" w:space="0" w:color="auto"/>
        <w:bottom w:val="none" w:sz="0" w:space="0" w:color="auto"/>
        <w:right w:val="none" w:sz="0" w:space="0" w:color="auto"/>
      </w:divBdr>
      <w:divsChild>
        <w:div w:id="134035143">
          <w:marLeft w:val="300"/>
          <w:marRight w:val="300"/>
          <w:marTop w:val="300"/>
          <w:marBottom w:val="0"/>
          <w:divBdr>
            <w:top w:val="single" w:sz="6" w:space="9" w:color="000000"/>
            <w:left w:val="single" w:sz="6" w:space="9" w:color="000000"/>
            <w:bottom w:val="single" w:sz="6" w:space="9" w:color="000000"/>
            <w:right w:val="single" w:sz="6" w:space="9" w:color="000000"/>
          </w:divBdr>
          <w:divsChild>
            <w:div w:id="1360158619">
              <w:marLeft w:val="0"/>
              <w:marRight w:val="0"/>
              <w:marTop w:val="0"/>
              <w:marBottom w:val="0"/>
              <w:divBdr>
                <w:top w:val="none" w:sz="0" w:space="0" w:color="auto"/>
                <w:left w:val="none" w:sz="0" w:space="0" w:color="auto"/>
                <w:bottom w:val="none" w:sz="0" w:space="0" w:color="auto"/>
                <w:right w:val="none" w:sz="0" w:space="0" w:color="auto"/>
              </w:divBdr>
            </w:div>
            <w:div w:id="1602299912">
              <w:marLeft w:val="0"/>
              <w:marRight w:val="0"/>
              <w:marTop w:val="180"/>
              <w:marBottom w:val="45"/>
              <w:divBdr>
                <w:top w:val="none" w:sz="0" w:space="0" w:color="auto"/>
                <w:left w:val="none" w:sz="0" w:space="0" w:color="auto"/>
                <w:bottom w:val="none" w:sz="0" w:space="0" w:color="auto"/>
                <w:right w:val="none" w:sz="0" w:space="0" w:color="auto"/>
              </w:divBdr>
            </w:div>
            <w:div w:id="842859867">
              <w:marLeft w:val="0"/>
              <w:marRight w:val="0"/>
              <w:marTop w:val="180"/>
              <w:marBottom w:val="45"/>
              <w:divBdr>
                <w:top w:val="none" w:sz="0" w:space="0" w:color="auto"/>
                <w:left w:val="none" w:sz="0" w:space="0" w:color="auto"/>
                <w:bottom w:val="none" w:sz="0" w:space="0" w:color="auto"/>
                <w:right w:val="none" w:sz="0" w:space="0" w:color="auto"/>
              </w:divBdr>
              <w:divsChild>
                <w:div w:id="2016569623">
                  <w:marLeft w:val="0"/>
                  <w:marRight w:val="0"/>
                  <w:marTop w:val="240"/>
                  <w:marBottom w:val="0"/>
                  <w:divBdr>
                    <w:top w:val="none" w:sz="0" w:space="0" w:color="auto"/>
                    <w:left w:val="none" w:sz="0" w:space="0" w:color="auto"/>
                    <w:bottom w:val="none" w:sz="0" w:space="0" w:color="auto"/>
                    <w:right w:val="none" w:sz="0" w:space="0" w:color="auto"/>
                  </w:divBdr>
                  <w:divsChild>
                    <w:div w:id="1524175478">
                      <w:marLeft w:val="0"/>
                      <w:marRight w:val="0"/>
                      <w:marTop w:val="0"/>
                      <w:marBottom w:val="0"/>
                      <w:divBdr>
                        <w:top w:val="none" w:sz="0" w:space="0" w:color="auto"/>
                        <w:left w:val="none" w:sz="0" w:space="0" w:color="auto"/>
                        <w:bottom w:val="none" w:sz="0" w:space="0" w:color="auto"/>
                        <w:right w:val="none" w:sz="0" w:space="0" w:color="auto"/>
                      </w:divBdr>
                    </w:div>
                    <w:div w:id="932514585">
                      <w:marLeft w:val="0"/>
                      <w:marRight w:val="0"/>
                      <w:marTop w:val="0"/>
                      <w:marBottom w:val="0"/>
                      <w:divBdr>
                        <w:top w:val="none" w:sz="0" w:space="0" w:color="auto"/>
                        <w:left w:val="none" w:sz="0" w:space="0" w:color="auto"/>
                        <w:bottom w:val="none" w:sz="0" w:space="0" w:color="auto"/>
                        <w:right w:val="none" w:sz="0" w:space="0" w:color="auto"/>
                      </w:divBdr>
                    </w:div>
                    <w:div w:id="304702098">
                      <w:marLeft w:val="0"/>
                      <w:marRight w:val="0"/>
                      <w:marTop w:val="0"/>
                      <w:marBottom w:val="0"/>
                      <w:divBdr>
                        <w:top w:val="none" w:sz="0" w:space="0" w:color="auto"/>
                        <w:left w:val="none" w:sz="0" w:space="0" w:color="auto"/>
                        <w:bottom w:val="none" w:sz="0" w:space="0" w:color="auto"/>
                        <w:right w:val="none" w:sz="0" w:space="0" w:color="auto"/>
                      </w:divBdr>
                      <w:divsChild>
                        <w:div w:id="1335720362">
                          <w:marLeft w:val="0"/>
                          <w:marRight w:val="0"/>
                          <w:marTop w:val="0"/>
                          <w:marBottom w:val="0"/>
                          <w:divBdr>
                            <w:top w:val="none" w:sz="0" w:space="0" w:color="auto"/>
                            <w:left w:val="none" w:sz="0" w:space="0" w:color="auto"/>
                            <w:bottom w:val="none" w:sz="0" w:space="0" w:color="auto"/>
                            <w:right w:val="none" w:sz="0" w:space="0" w:color="auto"/>
                          </w:divBdr>
                        </w:div>
                      </w:divsChild>
                    </w:div>
                    <w:div w:id="336007939">
                      <w:marLeft w:val="0"/>
                      <w:marRight w:val="0"/>
                      <w:marTop w:val="0"/>
                      <w:marBottom w:val="0"/>
                      <w:divBdr>
                        <w:top w:val="none" w:sz="0" w:space="0" w:color="auto"/>
                        <w:left w:val="none" w:sz="0" w:space="0" w:color="auto"/>
                        <w:bottom w:val="none" w:sz="0" w:space="0" w:color="auto"/>
                        <w:right w:val="none" w:sz="0" w:space="0" w:color="auto"/>
                      </w:divBdr>
                      <w:divsChild>
                        <w:div w:id="420301631">
                          <w:marLeft w:val="0"/>
                          <w:marRight w:val="0"/>
                          <w:marTop w:val="0"/>
                          <w:marBottom w:val="0"/>
                          <w:divBdr>
                            <w:top w:val="none" w:sz="0" w:space="0" w:color="auto"/>
                            <w:left w:val="none" w:sz="0" w:space="0" w:color="auto"/>
                            <w:bottom w:val="none" w:sz="0" w:space="0" w:color="auto"/>
                            <w:right w:val="none" w:sz="0" w:space="0" w:color="auto"/>
                          </w:divBdr>
                        </w:div>
                        <w:div w:id="1490513815">
                          <w:marLeft w:val="0"/>
                          <w:marRight w:val="0"/>
                          <w:marTop w:val="0"/>
                          <w:marBottom w:val="0"/>
                          <w:divBdr>
                            <w:top w:val="none" w:sz="0" w:space="0" w:color="auto"/>
                            <w:left w:val="none" w:sz="0" w:space="0" w:color="auto"/>
                            <w:bottom w:val="none" w:sz="0" w:space="0" w:color="auto"/>
                            <w:right w:val="none" w:sz="0" w:space="0" w:color="auto"/>
                          </w:divBdr>
                        </w:div>
                        <w:div w:id="752894361">
                          <w:marLeft w:val="0"/>
                          <w:marRight w:val="0"/>
                          <w:marTop w:val="0"/>
                          <w:marBottom w:val="0"/>
                          <w:divBdr>
                            <w:top w:val="none" w:sz="0" w:space="0" w:color="auto"/>
                            <w:left w:val="none" w:sz="0" w:space="0" w:color="auto"/>
                            <w:bottom w:val="none" w:sz="0" w:space="0" w:color="auto"/>
                            <w:right w:val="none" w:sz="0" w:space="0" w:color="auto"/>
                          </w:divBdr>
                        </w:div>
                        <w:div w:id="643777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047160">
          <w:marLeft w:val="0"/>
          <w:marRight w:val="0"/>
          <w:marTop w:val="600"/>
          <w:marBottom w:val="0"/>
          <w:divBdr>
            <w:top w:val="none" w:sz="0" w:space="0" w:color="auto"/>
            <w:left w:val="none" w:sz="0" w:space="0" w:color="auto"/>
            <w:bottom w:val="none" w:sz="0" w:space="0" w:color="auto"/>
            <w:right w:val="none" w:sz="0" w:space="0" w:color="auto"/>
          </w:divBdr>
          <w:divsChild>
            <w:div w:id="41937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964081">
      <w:marLeft w:val="0"/>
      <w:marRight w:val="0"/>
      <w:marTop w:val="0"/>
      <w:marBottom w:val="0"/>
      <w:divBdr>
        <w:top w:val="none" w:sz="0" w:space="0" w:color="auto"/>
        <w:left w:val="none" w:sz="0" w:space="0" w:color="auto"/>
        <w:bottom w:val="none" w:sz="0" w:space="0" w:color="auto"/>
        <w:right w:val="none" w:sz="0" w:space="0" w:color="auto"/>
      </w:divBdr>
      <w:divsChild>
        <w:div w:id="2082556602">
          <w:marLeft w:val="0"/>
          <w:marRight w:val="0"/>
          <w:marTop w:val="0"/>
          <w:marBottom w:val="90"/>
          <w:divBdr>
            <w:top w:val="none" w:sz="0" w:space="0" w:color="auto"/>
            <w:left w:val="none" w:sz="0" w:space="0" w:color="auto"/>
            <w:bottom w:val="none" w:sz="0" w:space="0" w:color="auto"/>
            <w:right w:val="none" w:sz="0" w:space="0" w:color="auto"/>
          </w:divBdr>
        </w:div>
        <w:div w:id="1315797529">
          <w:marLeft w:val="0"/>
          <w:marRight w:val="0"/>
          <w:marTop w:val="0"/>
          <w:marBottom w:val="45"/>
          <w:divBdr>
            <w:top w:val="none" w:sz="0" w:space="0" w:color="auto"/>
            <w:left w:val="none" w:sz="0" w:space="0" w:color="auto"/>
            <w:bottom w:val="none" w:sz="0" w:space="0" w:color="auto"/>
            <w:right w:val="none" w:sz="0" w:space="0" w:color="auto"/>
          </w:divBdr>
        </w:div>
        <w:div w:id="1264919293">
          <w:marLeft w:val="0"/>
          <w:marRight w:val="0"/>
          <w:marTop w:val="0"/>
          <w:marBottom w:val="45"/>
          <w:divBdr>
            <w:top w:val="none" w:sz="0" w:space="0" w:color="auto"/>
            <w:left w:val="none" w:sz="0" w:space="0" w:color="auto"/>
            <w:bottom w:val="none" w:sz="0" w:space="0" w:color="auto"/>
            <w:right w:val="none" w:sz="0" w:space="0" w:color="auto"/>
          </w:divBdr>
        </w:div>
        <w:div w:id="1433476550">
          <w:marLeft w:val="0"/>
          <w:marRight w:val="0"/>
          <w:marTop w:val="0"/>
          <w:marBottom w:val="45"/>
          <w:divBdr>
            <w:top w:val="none" w:sz="0" w:space="0" w:color="auto"/>
            <w:left w:val="none" w:sz="0" w:space="0" w:color="auto"/>
            <w:bottom w:val="none" w:sz="0" w:space="0" w:color="auto"/>
            <w:right w:val="none" w:sz="0" w:space="0" w:color="auto"/>
          </w:divBdr>
        </w:div>
        <w:div w:id="1154370259">
          <w:marLeft w:val="0"/>
          <w:marRight w:val="0"/>
          <w:marTop w:val="0"/>
          <w:marBottom w:val="45"/>
          <w:divBdr>
            <w:top w:val="none" w:sz="0" w:space="0" w:color="auto"/>
            <w:left w:val="none" w:sz="0" w:space="0" w:color="auto"/>
            <w:bottom w:val="none" w:sz="0" w:space="0" w:color="auto"/>
            <w:right w:val="none" w:sz="0" w:space="0" w:color="auto"/>
          </w:divBdr>
        </w:div>
        <w:div w:id="631136143">
          <w:marLeft w:val="0"/>
          <w:marRight w:val="0"/>
          <w:marTop w:val="0"/>
          <w:marBottom w:val="45"/>
          <w:divBdr>
            <w:top w:val="none" w:sz="0" w:space="0" w:color="auto"/>
            <w:left w:val="none" w:sz="0" w:space="0" w:color="auto"/>
            <w:bottom w:val="none" w:sz="0" w:space="0" w:color="auto"/>
            <w:right w:val="none" w:sz="0" w:space="0" w:color="auto"/>
          </w:divBdr>
        </w:div>
        <w:div w:id="167332148">
          <w:marLeft w:val="0"/>
          <w:marRight w:val="0"/>
          <w:marTop w:val="0"/>
          <w:marBottom w:val="45"/>
          <w:divBdr>
            <w:top w:val="none" w:sz="0" w:space="0" w:color="auto"/>
            <w:left w:val="none" w:sz="0" w:space="0" w:color="auto"/>
            <w:bottom w:val="none" w:sz="0" w:space="0" w:color="auto"/>
            <w:right w:val="none" w:sz="0" w:space="0" w:color="auto"/>
          </w:divBdr>
        </w:div>
        <w:div w:id="1580747152">
          <w:marLeft w:val="0"/>
          <w:marRight w:val="0"/>
          <w:marTop w:val="0"/>
          <w:marBottom w:val="45"/>
          <w:divBdr>
            <w:top w:val="none" w:sz="0" w:space="0" w:color="auto"/>
            <w:left w:val="none" w:sz="0" w:space="0" w:color="auto"/>
            <w:bottom w:val="none" w:sz="0" w:space="0" w:color="auto"/>
            <w:right w:val="none" w:sz="0" w:space="0" w:color="auto"/>
          </w:divBdr>
        </w:div>
        <w:div w:id="670908523">
          <w:marLeft w:val="0"/>
          <w:marRight w:val="0"/>
          <w:marTop w:val="0"/>
          <w:marBottom w:val="0"/>
          <w:divBdr>
            <w:top w:val="none" w:sz="0" w:space="0" w:color="auto"/>
            <w:left w:val="none" w:sz="0" w:space="0" w:color="auto"/>
            <w:bottom w:val="none" w:sz="0" w:space="0" w:color="auto"/>
            <w:right w:val="none" w:sz="0" w:space="0" w:color="auto"/>
          </w:divBdr>
        </w:div>
        <w:div w:id="1483698009">
          <w:marLeft w:val="0"/>
          <w:marRight w:val="0"/>
          <w:marTop w:val="0"/>
          <w:marBottom w:val="0"/>
          <w:divBdr>
            <w:top w:val="none" w:sz="0" w:space="0" w:color="auto"/>
            <w:left w:val="none" w:sz="0" w:space="0" w:color="auto"/>
            <w:bottom w:val="none" w:sz="0" w:space="0" w:color="auto"/>
            <w:right w:val="none" w:sz="0" w:space="0" w:color="auto"/>
          </w:divBdr>
        </w:div>
        <w:div w:id="1650328935">
          <w:marLeft w:val="0"/>
          <w:marRight w:val="0"/>
          <w:marTop w:val="0"/>
          <w:marBottom w:val="0"/>
          <w:divBdr>
            <w:top w:val="none" w:sz="0" w:space="0" w:color="auto"/>
            <w:left w:val="none" w:sz="0" w:space="0" w:color="auto"/>
            <w:bottom w:val="none" w:sz="0" w:space="0" w:color="auto"/>
            <w:right w:val="none" w:sz="0" w:space="0" w:color="auto"/>
          </w:divBdr>
        </w:div>
        <w:div w:id="1295914278">
          <w:marLeft w:val="0"/>
          <w:marRight w:val="0"/>
          <w:marTop w:val="0"/>
          <w:marBottom w:val="0"/>
          <w:divBdr>
            <w:top w:val="none" w:sz="0" w:space="0" w:color="auto"/>
            <w:left w:val="none" w:sz="0" w:space="0" w:color="auto"/>
            <w:bottom w:val="none" w:sz="0" w:space="0" w:color="auto"/>
            <w:right w:val="none" w:sz="0" w:space="0" w:color="auto"/>
          </w:divBdr>
        </w:div>
        <w:div w:id="1429542698">
          <w:marLeft w:val="0"/>
          <w:marRight w:val="0"/>
          <w:marTop w:val="90"/>
          <w:marBottom w:val="45"/>
          <w:divBdr>
            <w:top w:val="none" w:sz="0" w:space="0" w:color="auto"/>
            <w:left w:val="none" w:sz="0" w:space="0" w:color="auto"/>
            <w:bottom w:val="none" w:sz="0" w:space="0" w:color="auto"/>
            <w:right w:val="none" w:sz="0" w:space="0" w:color="auto"/>
          </w:divBdr>
        </w:div>
        <w:div w:id="860818188">
          <w:marLeft w:val="0"/>
          <w:marRight w:val="0"/>
          <w:marTop w:val="0"/>
          <w:marBottom w:val="90"/>
          <w:divBdr>
            <w:top w:val="none" w:sz="0" w:space="0" w:color="auto"/>
            <w:left w:val="none" w:sz="0" w:space="0" w:color="auto"/>
            <w:bottom w:val="none" w:sz="0" w:space="0" w:color="auto"/>
            <w:right w:val="none" w:sz="0" w:space="0" w:color="auto"/>
          </w:divBdr>
        </w:div>
        <w:div w:id="1320379739">
          <w:marLeft w:val="0"/>
          <w:marRight w:val="0"/>
          <w:marTop w:val="0"/>
          <w:marBottom w:val="90"/>
          <w:divBdr>
            <w:top w:val="none" w:sz="0" w:space="0" w:color="auto"/>
            <w:left w:val="none" w:sz="0" w:space="0" w:color="auto"/>
            <w:bottom w:val="none" w:sz="0" w:space="0" w:color="auto"/>
            <w:right w:val="none" w:sz="0" w:space="0" w:color="auto"/>
          </w:divBdr>
        </w:div>
        <w:div w:id="1802070145">
          <w:marLeft w:val="0"/>
          <w:marRight w:val="0"/>
          <w:marTop w:val="0"/>
          <w:marBottom w:val="90"/>
          <w:divBdr>
            <w:top w:val="none" w:sz="0" w:space="0" w:color="auto"/>
            <w:left w:val="none" w:sz="0" w:space="0" w:color="auto"/>
            <w:bottom w:val="none" w:sz="0" w:space="0" w:color="auto"/>
            <w:right w:val="none" w:sz="0" w:space="0" w:color="auto"/>
          </w:divBdr>
        </w:div>
        <w:div w:id="841356476">
          <w:marLeft w:val="0"/>
          <w:marRight w:val="0"/>
          <w:marTop w:val="0"/>
          <w:marBottom w:val="45"/>
          <w:divBdr>
            <w:top w:val="none" w:sz="0" w:space="0" w:color="auto"/>
            <w:left w:val="none" w:sz="0" w:space="0" w:color="auto"/>
            <w:bottom w:val="none" w:sz="0" w:space="0" w:color="auto"/>
            <w:right w:val="none" w:sz="0" w:space="0" w:color="auto"/>
          </w:divBdr>
        </w:div>
        <w:div w:id="1911579159">
          <w:marLeft w:val="0"/>
          <w:marRight w:val="0"/>
          <w:marTop w:val="0"/>
          <w:marBottom w:val="45"/>
          <w:divBdr>
            <w:top w:val="none" w:sz="0" w:space="0" w:color="auto"/>
            <w:left w:val="none" w:sz="0" w:space="0" w:color="auto"/>
            <w:bottom w:val="none" w:sz="0" w:space="0" w:color="auto"/>
            <w:right w:val="none" w:sz="0" w:space="0" w:color="auto"/>
          </w:divBdr>
        </w:div>
        <w:div w:id="953710752">
          <w:marLeft w:val="0"/>
          <w:marRight w:val="0"/>
          <w:marTop w:val="0"/>
          <w:marBottom w:val="45"/>
          <w:divBdr>
            <w:top w:val="none" w:sz="0" w:space="0" w:color="auto"/>
            <w:left w:val="none" w:sz="0" w:space="0" w:color="auto"/>
            <w:bottom w:val="none" w:sz="0" w:space="0" w:color="auto"/>
            <w:right w:val="none" w:sz="0" w:space="0" w:color="auto"/>
          </w:divBdr>
        </w:div>
        <w:div w:id="764544570">
          <w:marLeft w:val="0"/>
          <w:marRight w:val="0"/>
          <w:marTop w:val="0"/>
          <w:marBottom w:val="45"/>
          <w:divBdr>
            <w:top w:val="none" w:sz="0" w:space="0" w:color="auto"/>
            <w:left w:val="none" w:sz="0" w:space="0" w:color="auto"/>
            <w:bottom w:val="none" w:sz="0" w:space="0" w:color="auto"/>
            <w:right w:val="none" w:sz="0" w:space="0" w:color="auto"/>
          </w:divBdr>
        </w:div>
        <w:div w:id="1937404409">
          <w:marLeft w:val="0"/>
          <w:marRight w:val="0"/>
          <w:marTop w:val="0"/>
          <w:marBottom w:val="45"/>
          <w:divBdr>
            <w:top w:val="none" w:sz="0" w:space="0" w:color="auto"/>
            <w:left w:val="none" w:sz="0" w:space="0" w:color="auto"/>
            <w:bottom w:val="none" w:sz="0" w:space="0" w:color="auto"/>
            <w:right w:val="none" w:sz="0" w:space="0" w:color="auto"/>
          </w:divBdr>
        </w:div>
        <w:div w:id="2140418277">
          <w:marLeft w:val="0"/>
          <w:marRight w:val="0"/>
          <w:marTop w:val="0"/>
          <w:marBottom w:val="45"/>
          <w:divBdr>
            <w:top w:val="none" w:sz="0" w:space="0" w:color="auto"/>
            <w:left w:val="none" w:sz="0" w:space="0" w:color="auto"/>
            <w:bottom w:val="none" w:sz="0" w:space="0" w:color="auto"/>
            <w:right w:val="none" w:sz="0" w:space="0" w:color="auto"/>
          </w:divBdr>
        </w:div>
        <w:div w:id="1517768704">
          <w:marLeft w:val="0"/>
          <w:marRight w:val="0"/>
          <w:marTop w:val="0"/>
          <w:marBottom w:val="45"/>
          <w:divBdr>
            <w:top w:val="none" w:sz="0" w:space="0" w:color="auto"/>
            <w:left w:val="none" w:sz="0" w:space="0" w:color="auto"/>
            <w:bottom w:val="none" w:sz="0" w:space="0" w:color="auto"/>
            <w:right w:val="none" w:sz="0" w:space="0" w:color="auto"/>
          </w:divBdr>
        </w:div>
        <w:div w:id="969243901">
          <w:marLeft w:val="0"/>
          <w:marRight w:val="0"/>
          <w:marTop w:val="0"/>
          <w:marBottom w:val="0"/>
          <w:divBdr>
            <w:top w:val="none" w:sz="0" w:space="0" w:color="auto"/>
            <w:left w:val="none" w:sz="0" w:space="0" w:color="auto"/>
            <w:bottom w:val="none" w:sz="0" w:space="0" w:color="auto"/>
            <w:right w:val="none" w:sz="0" w:space="0" w:color="auto"/>
          </w:divBdr>
        </w:div>
        <w:div w:id="632760416">
          <w:marLeft w:val="0"/>
          <w:marRight w:val="0"/>
          <w:marTop w:val="0"/>
          <w:marBottom w:val="0"/>
          <w:divBdr>
            <w:top w:val="none" w:sz="0" w:space="0" w:color="auto"/>
            <w:left w:val="none" w:sz="0" w:space="0" w:color="auto"/>
            <w:bottom w:val="none" w:sz="0" w:space="0" w:color="auto"/>
            <w:right w:val="none" w:sz="0" w:space="0" w:color="auto"/>
          </w:divBdr>
        </w:div>
        <w:div w:id="258683286">
          <w:marLeft w:val="0"/>
          <w:marRight w:val="0"/>
          <w:marTop w:val="0"/>
          <w:marBottom w:val="0"/>
          <w:divBdr>
            <w:top w:val="none" w:sz="0" w:space="0" w:color="auto"/>
            <w:left w:val="none" w:sz="0" w:space="0" w:color="auto"/>
            <w:bottom w:val="none" w:sz="0" w:space="0" w:color="auto"/>
            <w:right w:val="none" w:sz="0" w:space="0" w:color="auto"/>
          </w:divBdr>
        </w:div>
        <w:div w:id="1891071022">
          <w:marLeft w:val="0"/>
          <w:marRight w:val="0"/>
          <w:marTop w:val="0"/>
          <w:marBottom w:val="0"/>
          <w:divBdr>
            <w:top w:val="none" w:sz="0" w:space="0" w:color="auto"/>
            <w:left w:val="none" w:sz="0" w:space="0" w:color="auto"/>
            <w:bottom w:val="none" w:sz="0" w:space="0" w:color="auto"/>
            <w:right w:val="none" w:sz="0" w:space="0" w:color="auto"/>
          </w:divBdr>
        </w:div>
        <w:div w:id="1145782256">
          <w:marLeft w:val="0"/>
          <w:marRight w:val="0"/>
          <w:marTop w:val="90"/>
          <w:marBottom w:val="45"/>
          <w:divBdr>
            <w:top w:val="none" w:sz="0" w:space="0" w:color="auto"/>
            <w:left w:val="none" w:sz="0" w:space="0" w:color="auto"/>
            <w:bottom w:val="none" w:sz="0" w:space="0" w:color="auto"/>
            <w:right w:val="none" w:sz="0" w:space="0" w:color="auto"/>
          </w:divBdr>
        </w:div>
        <w:div w:id="1774324471">
          <w:marLeft w:val="0"/>
          <w:marRight w:val="0"/>
          <w:marTop w:val="0"/>
          <w:marBottom w:val="90"/>
          <w:divBdr>
            <w:top w:val="none" w:sz="0" w:space="0" w:color="auto"/>
            <w:left w:val="none" w:sz="0" w:space="0" w:color="auto"/>
            <w:bottom w:val="none" w:sz="0" w:space="0" w:color="auto"/>
            <w:right w:val="none" w:sz="0" w:space="0" w:color="auto"/>
          </w:divBdr>
        </w:div>
        <w:div w:id="700016653">
          <w:marLeft w:val="0"/>
          <w:marRight w:val="0"/>
          <w:marTop w:val="0"/>
          <w:marBottom w:val="90"/>
          <w:divBdr>
            <w:top w:val="none" w:sz="0" w:space="0" w:color="auto"/>
            <w:left w:val="none" w:sz="0" w:space="0" w:color="auto"/>
            <w:bottom w:val="none" w:sz="0" w:space="0" w:color="auto"/>
            <w:right w:val="none" w:sz="0" w:space="0" w:color="auto"/>
          </w:divBdr>
        </w:div>
      </w:divsChild>
    </w:div>
    <w:div w:id="697002228">
      <w:marLeft w:val="0"/>
      <w:marRight w:val="0"/>
      <w:marTop w:val="0"/>
      <w:marBottom w:val="0"/>
      <w:divBdr>
        <w:top w:val="none" w:sz="0" w:space="0" w:color="auto"/>
        <w:left w:val="none" w:sz="0" w:space="0" w:color="auto"/>
        <w:bottom w:val="none" w:sz="0" w:space="0" w:color="auto"/>
        <w:right w:val="none" w:sz="0" w:space="0" w:color="auto"/>
      </w:divBdr>
      <w:divsChild>
        <w:div w:id="59912068">
          <w:marLeft w:val="0"/>
          <w:marRight w:val="0"/>
          <w:marTop w:val="0"/>
          <w:marBottom w:val="90"/>
          <w:divBdr>
            <w:top w:val="none" w:sz="0" w:space="0" w:color="auto"/>
            <w:left w:val="none" w:sz="0" w:space="0" w:color="auto"/>
            <w:bottom w:val="none" w:sz="0" w:space="0" w:color="auto"/>
            <w:right w:val="none" w:sz="0" w:space="0" w:color="auto"/>
          </w:divBdr>
          <w:divsChild>
            <w:div w:id="404034228">
              <w:marLeft w:val="0"/>
              <w:marRight w:val="0"/>
              <w:marTop w:val="30"/>
              <w:marBottom w:val="0"/>
              <w:divBdr>
                <w:top w:val="none" w:sz="0" w:space="0" w:color="auto"/>
                <w:left w:val="none" w:sz="0" w:space="0" w:color="auto"/>
                <w:bottom w:val="none" w:sz="0" w:space="0" w:color="auto"/>
                <w:right w:val="none" w:sz="0" w:space="0" w:color="auto"/>
              </w:divBdr>
              <w:divsChild>
                <w:div w:id="1339386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915565">
          <w:marLeft w:val="0"/>
          <w:marRight w:val="0"/>
          <w:marTop w:val="0"/>
          <w:marBottom w:val="45"/>
          <w:divBdr>
            <w:top w:val="none" w:sz="0" w:space="0" w:color="auto"/>
            <w:left w:val="none" w:sz="0" w:space="0" w:color="auto"/>
            <w:bottom w:val="none" w:sz="0" w:space="0" w:color="auto"/>
            <w:right w:val="none" w:sz="0" w:space="0" w:color="auto"/>
          </w:divBdr>
        </w:div>
        <w:div w:id="508716274">
          <w:marLeft w:val="0"/>
          <w:marRight w:val="0"/>
          <w:marTop w:val="0"/>
          <w:marBottom w:val="45"/>
          <w:divBdr>
            <w:top w:val="none" w:sz="0" w:space="0" w:color="auto"/>
            <w:left w:val="none" w:sz="0" w:space="0" w:color="auto"/>
            <w:bottom w:val="none" w:sz="0" w:space="0" w:color="auto"/>
            <w:right w:val="none" w:sz="0" w:space="0" w:color="auto"/>
          </w:divBdr>
        </w:div>
        <w:div w:id="788816610">
          <w:marLeft w:val="0"/>
          <w:marRight w:val="0"/>
          <w:marTop w:val="0"/>
          <w:marBottom w:val="45"/>
          <w:divBdr>
            <w:top w:val="none" w:sz="0" w:space="0" w:color="auto"/>
            <w:left w:val="none" w:sz="0" w:space="0" w:color="auto"/>
            <w:bottom w:val="none" w:sz="0" w:space="0" w:color="auto"/>
            <w:right w:val="none" w:sz="0" w:space="0" w:color="auto"/>
          </w:divBdr>
        </w:div>
        <w:div w:id="795762020">
          <w:marLeft w:val="0"/>
          <w:marRight w:val="0"/>
          <w:marTop w:val="0"/>
          <w:marBottom w:val="45"/>
          <w:divBdr>
            <w:top w:val="none" w:sz="0" w:space="0" w:color="auto"/>
            <w:left w:val="none" w:sz="0" w:space="0" w:color="auto"/>
            <w:bottom w:val="none" w:sz="0" w:space="0" w:color="auto"/>
            <w:right w:val="none" w:sz="0" w:space="0" w:color="auto"/>
          </w:divBdr>
        </w:div>
        <w:div w:id="1582326310">
          <w:marLeft w:val="0"/>
          <w:marRight w:val="0"/>
          <w:marTop w:val="0"/>
          <w:marBottom w:val="45"/>
          <w:divBdr>
            <w:top w:val="none" w:sz="0" w:space="0" w:color="auto"/>
            <w:left w:val="none" w:sz="0" w:space="0" w:color="auto"/>
            <w:bottom w:val="none" w:sz="0" w:space="0" w:color="auto"/>
            <w:right w:val="none" w:sz="0" w:space="0" w:color="auto"/>
          </w:divBdr>
        </w:div>
        <w:div w:id="1672875954">
          <w:marLeft w:val="0"/>
          <w:marRight w:val="0"/>
          <w:marTop w:val="0"/>
          <w:marBottom w:val="45"/>
          <w:divBdr>
            <w:top w:val="none" w:sz="0" w:space="0" w:color="auto"/>
            <w:left w:val="none" w:sz="0" w:space="0" w:color="auto"/>
            <w:bottom w:val="none" w:sz="0" w:space="0" w:color="auto"/>
            <w:right w:val="none" w:sz="0" w:space="0" w:color="auto"/>
          </w:divBdr>
        </w:div>
        <w:div w:id="448282054">
          <w:marLeft w:val="0"/>
          <w:marRight w:val="0"/>
          <w:marTop w:val="0"/>
          <w:marBottom w:val="45"/>
          <w:divBdr>
            <w:top w:val="none" w:sz="0" w:space="0" w:color="auto"/>
            <w:left w:val="none" w:sz="0" w:space="0" w:color="auto"/>
            <w:bottom w:val="none" w:sz="0" w:space="0" w:color="auto"/>
            <w:right w:val="none" w:sz="0" w:space="0" w:color="auto"/>
          </w:divBdr>
        </w:div>
        <w:div w:id="2053189655">
          <w:marLeft w:val="0"/>
          <w:marRight w:val="0"/>
          <w:marTop w:val="0"/>
          <w:marBottom w:val="0"/>
          <w:divBdr>
            <w:top w:val="none" w:sz="0" w:space="0" w:color="auto"/>
            <w:left w:val="none" w:sz="0" w:space="0" w:color="auto"/>
            <w:bottom w:val="none" w:sz="0" w:space="0" w:color="auto"/>
            <w:right w:val="none" w:sz="0" w:space="0" w:color="auto"/>
          </w:divBdr>
        </w:div>
        <w:div w:id="1806504296">
          <w:marLeft w:val="0"/>
          <w:marRight w:val="0"/>
          <w:marTop w:val="0"/>
          <w:marBottom w:val="0"/>
          <w:divBdr>
            <w:top w:val="none" w:sz="0" w:space="0" w:color="auto"/>
            <w:left w:val="none" w:sz="0" w:space="0" w:color="auto"/>
            <w:bottom w:val="none" w:sz="0" w:space="0" w:color="auto"/>
            <w:right w:val="none" w:sz="0" w:space="0" w:color="auto"/>
          </w:divBdr>
        </w:div>
        <w:div w:id="1408918782">
          <w:marLeft w:val="0"/>
          <w:marRight w:val="0"/>
          <w:marTop w:val="0"/>
          <w:marBottom w:val="0"/>
          <w:divBdr>
            <w:top w:val="none" w:sz="0" w:space="0" w:color="auto"/>
            <w:left w:val="none" w:sz="0" w:space="0" w:color="auto"/>
            <w:bottom w:val="none" w:sz="0" w:space="0" w:color="auto"/>
            <w:right w:val="none" w:sz="0" w:space="0" w:color="auto"/>
          </w:divBdr>
        </w:div>
        <w:div w:id="2016413854">
          <w:marLeft w:val="0"/>
          <w:marRight w:val="0"/>
          <w:marTop w:val="0"/>
          <w:marBottom w:val="0"/>
          <w:divBdr>
            <w:top w:val="none" w:sz="0" w:space="0" w:color="auto"/>
            <w:left w:val="none" w:sz="0" w:space="0" w:color="auto"/>
            <w:bottom w:val="none" w:sz="0" w:space="0" w:color="auto"/>
            <w:right w:val="none" w:sz="0" w:space="0" w:color="auto"/>
          </w:divBdr>
        </w:div>
        <w:div w:id="575281935">
          <w:marLeft w:val="0"/>
          <w:marRight w:val="0"/>
          <w:marTop w:val="0"/>
          <w:marBottom w:val="0"/>
          <w:divBdr>
            <w:top w:val="none" w:sz="0" w:space="0" w:color="auto"/>
            <w:left w:val="none" w:sz="0" w:space="0" w:color="auto"/>
            <w:bottom w:val="none" w:sz="0" w:space="0" w:color="auto"/>
            <w:right w:val="none" w:sz="0" w:space="0" w:color="auto"/>
          </w:divBdr>
        </w:div>
        <w:div w:id="1895776694">
          <w:marLeft w:val="0"/>
          <w:marRight w:val="0"/>
          <w:marTop w:val="0"/>
          <w:marBottom w:val="90"/>
          <w:divBdr>
            <w:top w:val="none" w:sz="0" w:space="0" w:color="auto"/>
            <w:left w:val="none" w:sz="0" w:space="0" w:color="auto"/>
            <w:bottom w:val="none" w:sz="0" w:space="0" w:color="auto"/>
            <w:right w:val="none" w:sz="0" w:space="0" w:color="auto"/>
          </w:divBdr>
          <w:divsChild>
            <w:div w:id="2006280462">
              <w:marLeft w:val="0"/>
              <w:marRight w:val="0"/>
              <w:marTop w:val="30"/>
              <w:marBottom w:val="0"/>
              <w:divBdr>
                <w:top w:val="none" w:sz="0" w:space="0" w:color="auto"/>
                <w:left w:val="none" w:sz="0" w:space="0" w:color="auto"/>
                <w:bottom w:val="none" w:sz="0" w:space="0" w:color="auto"/>
                <w:right w:val="none" w:sz="0" w:space="0" w:color="auto"/>
              </w:divBdr>
              <w:divsChild>
                <w:div w:id="117225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235407">
          <w:marLeft w:val="0"/>
          <w:marRight w:val="0"/>
          <w:marTop w:val="0"/>
          <w:marBottom w:val="45"/>
          <w:divBdr>
            <w:top w:val="none" w:sz="0" w:space="0" w:color="auto"/>
            <w:left w:val="none" w:sz="0" w:space="0" w:color="auto"/>
            <w:bottom w:val="none" w:sz="0" w:space="0" w:color="auto"/>
            <w:right w:val="none" w:sz="0" w:space="0" w:color="auto"/>
          </w:divBdr>
        </w:div>
        <w:div w:id="1473055385">
          <w:marLeft w:val="0"/>
          <w:marRight w:val="0"/>
          <w:marTop w:val="0"/>
          <w:marBottom w:val="45"/>
          <w:divBdr>
            <w:top w:val="none" w:sz="0" w:space="0" w:color="auto"/>
            <w:left w:val="none" w:sz="0" w:space="0" w:color="auto"/>
            <w:bottom w:val="none" w:sz="0" w:space="0" w:color="auto"/>
            <w:right w:val="none" w:sz="0" w:space="0" w:color="auto"/>
          </w:divBdr>
        </w:div>
        <w:div w:id="311108476">
          <w:marLeft w:val="0"/>
          <w:marRight w:val="0"/>
          <w:marTop w:val="0"/>
          <w:marBottom w:val="45"/>
          <w:divBdr>
            <w:top w:val="none" w:sz="0" w:space="0" w:color="auto"/>
            <w:left w:val="none" w:sz="0" w:space="0" w:color="auto"/>
            <w:bottom w:val="none" w:sz="0" w:space="0" w:color="auto"/>
            <w:right w:val="none" w:sz="0" w:space="0" w:color="auto"/>
          </w:divBdr>
        </w:div>
        <w:div w:id="1851404119">
          <w:marLeft w:val="0"/>
          <w:marRight w:val="0"/>
          <w:marTop w:val="0"/>
          <w:marBottom w:val="45"/>
          <w:divBdr>
            <w:top w:val="none" w:sz="0" w:space="0" w:color="auto"/>
            <w:left w:val="none" w:sz="0" w:space="0" w:color="auto"/>
            <w:bottom w:val="none" w:sz="0" w:space="0" w:color="auto"/>
            <w:right w:val="none" w:sz="0" w:space="0" w:color="auto"/>
          </w:divBdr>
        </w:div>
        <w:div w:id="887493991">
          <w:marLeft w:val="0"/>
          <w:marRight w:val="0"/>
          <w:marTop w:val="0"/>
          <w:marBottom w:val="45"/>
          <w:divBdr>
            <w:top w:val="none" w:sz="0" w:space="0" w:color="auto"/>
            <w:left w:val="none" w:sz="0" w:space="0" w:color="auto"/>
            <w:bottom w:val="none" w:sz="0" w:space="0" w:color="auto"/>
            <w:right w:val="none" w:sz="0" w:space="0" w:color="auto"/>
          </w:divBdr>
        </w:div>
        <w:div w:id="265962034">
          <w:marLeft w:val="0"/>
          <w:marRight w:val="0"/>
          <w:marTop w:val="0"/>
          <w:marBottom w:val="45"/>
          <w:divBdr>
            <w:top w:val="none" w:sz="0" w:space="0" w:color="auto"/>
            <w:left w:val="none" w:sz="0" w:space="0" w:color="auto"/>
            <w:bottom w:val="none" w:sz="0" w:space="0" w:color="auto"/>
            <w:right w:val="none" w:sz="0" w:space="0" w:color="auto"/>
          </w:divBdr>
        </w:div>
        <w:div w:id="481389639">
          <w:marLeft w:val="0"/>
          <w:marRight w:val="0"/>
          <w:marTop w:val="0"/>
          <w:marBottom w:val="45"/>
          <w:divBdr>
            <w:top w:val="none" w:sz="0" w:space="0" w:color="auto"/>
            <w:left w:val="none" w:sz="0" w:space="0" w:color="auto"/>
            <w:bottom w:val="none" w:sz="0" w:space="0" w:color="auto"/>
            <w:right w:val="none" w:sz="0" w:space="0" w:color="auto"/>
          </w:divBdr>
        </w:div>
        <w:div w:id="2033146058">
          <w:marLeft w:val="0"/>
          <w:marRight w:val="0"/>
          <w:marTop w:val="0"/>
          <w:marBottom w:val="0"/>
          <w:divBdr>
            <w:top w:val="none" w:sz="0" w:space="0" w:color="auto"/>
            <w:left w:val="none" w:sz="0" w:space="0" w:color="auto"/>
            <w:bottom w:val="none" w:sz="0" w:space="0" w:color="auto"/>
            <w:right w:val="none" w:sz="0" w:space="0" w:color="auto"/>
          </w:divBdr>
        </w:div>
        <w:div w:id="1571692574">
          <w:marLeft w:val="0"/>
          <w:marRight w:val="0"/>
          <w:marTop w:val="0"/>
          <w:marBottom w:val="0"/>
          <w:divBdr>
            <w:top w:val="none" w:sz="0" w:space="0" w:color="auto"/>
            <w:left w:val="none" w:sz="0" w:space="0" w:color="auto"/>
            <w:bottom w:val="none" w:sz="0" w:space="0" w:color="auto"/>
            <w:right w:val="none" w:sz="0" w:space="0" w:color="auto"/>
          </w:divBdr>
        </w:div>
        <w:div w:id="658847179">
          <w:marLeft w:val="0"/>
          <w:marRight w:val="0"/>
          <w:marTop w:val="0"/>
          <w:marBottom w:val="0"/>
          <w:divBdr>
            <w:top w:val="none" w:sz="0" w:space="0" w:color="auto"/>
            <w:left w:val="none" w:sz="0" w:space="0" w:color="auto"/>
            <w:bottom w:val="none" w:sz="0" w:space="0" w:color="auto"/>
            <w:right w:val="none" w:sz="0" w:space="0" w:color="auto"/>
          </w:divBdr>
        </w:div>
        <w:div w:id="1019356306">
          <w:marLeft w:val="0"/>
          <w:marRight w:val="0"/>
          <w:marTop w:val="0"/>
          <w:marBottom w:val="0"/>
          <w:divBdr>
            <w:top w:val="none" w:sz="0" w:space="0" w:color="auto"/>
            <w:left w:val="none" w:sz="0" w:space="0" w:color="auto"/>
            <w:bottom w:val="none" w:sz="0" w:space="0" w:color="auto"/>
            <w:right w:val="none" w:sz="0" w:space="0" w:color="auto"/>
          </w:divBdr>
        </w:div>
        <w:div w:id="5522177">
          <w:marLeft w:val="0"/>
          <w:marRight w:val="0"/>
          <w:marTop w:val="90"/>
          <w:marBottom w:val="45"/>
          <w:divBdr>
            <w:top w:val="none" w:sz="0" w:space="0" w:color="auto"/>
            <w:left w:val="none" w:sz="0" w:space="0" w:color="auto"/>
            <w:bottom w:val="none" w:sz="0" w:space="0" w:color="auto"/>
            <w:right w:val="none" w:sz="0" w:space="0" w:color="auto"/>
          </w:divBdr>
        </w:div>
        <w:div w:id="550774540">
          <w:marLeft w:val="0"/>
          <w:marRight w:val="0"/>
          <w:marTop w:val="0"/>
          <w:marBottom w:val="90"/>
          <w:divBdr>
            <w:top w:val="none" w:sz="0" w:space="0" w:color="auto"/>
            <w:left w:val="none" w:sz="0" w:space="0" w:color="auto"/>
            <w:bottom w:val="none" w:sz="0" w:space="0" w:color="auto"/>
            <w:right w:val="none" w:sz="0" w:space="0" w:color="auto"/>
          </w:divBdr>
        </w:div>
        <w:div w:id="226111398">
          <w:marLeft w:val="0"/>
          <w:marRight w:val="0"/>
          <w:marTop w:val="0"/>
          <w:marBottom w:val="90"/>
          <w:divBdr>
            <w:top w:val="none" w:sz="0" w:space="0" w:color="auto"/>
            <w:left w:val="none" w:sz="0" w:space="0" w:color="auto"/>
            <w:bottom w:val="none" w:sz="0" w:space="0" w:color="auto"/>
            <w:right w:val="none" w:sz="0" w:space="0" w:color="auto"/>
          </w:divBdr>
        </w:div>
        <w:div w:id="4677948">
          <w:marLeft w:val="0"/>
          <w:marRight w:val="0"/>
          <w:marTop w:val="0"/>
          <w:marBottom w:val="90"/>
          <w:divBdr>
            <w:top w:val="none" w:sz="0" w:space="0" w:color="auto"/>
            <w:left w:val="none" w:sz="0" w:space="0" w:color="auto"/>
            <w:bottom w:val="none" w:sz="0" w:space="0" w:color="auto"/>
            <w:right w:val="none" w:sz="0" w:space="0" w:color="auto"/>
          </w:divBdr>
          <w:divsChild>
            <w:div w:id="1520509287">
              <w:marLeft w:val="0"/>
              <w:marRight w:val="0"/>
              <w:marTop w:val="30"/>
              <w:marBottom w:val="0"/>
              <w:divBdr>
                <w:top w:val="none" w:sz="0" w:space="0" w:color="auto"/>
                <w:left w:val="none" w:sz="0" w:space="0" w:color="auto"/>
                <w:bottom w:val="none" w:sz="0" w:space="0" w:color="auto"/>
                <w:right w:val="none" w:sz="0" w:space="0" w:color="auto"/>
              </w:divBdr>
              <w:divsChild>
                <w:div w:id="734281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28457">
          <w:marLeft w:val="0"/>
          <w:marRight w:val="0"/>
          <w:marTop w:val="0"/>
          <w:marBottom w:val="45"/>
          <w:divBdr>
            <w:top w:val="none" w:sz="0" w:space="0" w:color="auto"/>
            <w:left w:val="none" w:sz="0" w:space="0" w:color="auto"/>
            <w:bottom w:val="none" w:sz="0" w:space="0" w:color="auto"/>
            <w:right w:val="none" w:sz="0" w:space="0" w:color="auto"/>
          </w:divBdr>
        </w:div>
        <w:div w:id="812912710">
          <w:marLeft w:val="0"/>
          <w:marRight w:val="0"/>
          <w:marTop w:val="0"/>
          <w:marBottom w:val="45"/>
          <w:divBdr>
            <w:top w:val="none" w:sz="0" w:space="0" w:color="auto"/>
            <w:left w:val="none" w:sz="0" w:space="0" w:color="auto"/>
            <w:bottom w:val="none" w:sz="0" w:space="0" w:color="auto"/>
            <w:right w:val="none" w:sz="0" w:space="0" w:color="auto"/>
          </w:divBdr>
        </w:div>
        <w:div w:id="1448966482">
          <w:marLeft w:val="0"/>
          <w:marRight w:val="0"/>
          <w:marTop w:val="0"/>
          <w:marBottom w:val="45"/>
          <w:divBdr>
            <w:top w:val="none" w:sz="0" w:space="0" w:color="auto"/>
            <w:left w:val="none" w:sz="0" w:space="0" w:color="auto"/>
            <w:bottom w:val="none" w:sz="0" w:space="0" w:color="auto"/>
            <w:right w:val="none" w:sz="0" w:space="0" w:color="auto"/>
          </w:divBdr>
        </w:div>
        <w:div w:id="1650591775">
          <w:marLeft w:val="0"/>
          <w:marRight w:val="0"/>
          <w:marTop w:val="0"/>
          <w:marBottom w:val="45"/>
          <w:divBdr>
            <w:top w:val="none" w:sz="0" w:space="0" w:color="auto"/>
            <w:left w:val="none" w:sz="0" w:space="0" w:color="auto"/>
            <w:bottom w:val="none" w:sz="0" w:space="0" w:color="auto"/>
            <w:right w:val="none" w:sz="0" w:space="0" w:color="auto"/>
          </w:divBdr>
        </w:div>
        <w:div w:id="444886964">
          <w:marLeft w:val="0"/>
          <w:marRight w:val="0"/>
          <w:marTop w:val="0"/>
          <w:marBottom w:val="45"/>
          <w:divBdr>
            <w:top w:val="none" w:sz="0" w:space="0" w:color="auto"/>
            <w:left w:val="none" w:sz="0" w:space="0" w:color="auto"/>
            <w:bottom w:val="none" w:sz="0" w:space="0" w:color="auto"/>
            <w:right w:val="none" w:sz="0" w:space="0" w:color="auto"/>
          </w:divBdr>
        </w:div>
        <w:div w:id="71972039">
          <w:marLeft w:val="0"/>
          <w:marRight w:val="0"/>
          <w:marTop w:val="0"/>
          <w:marBottom w:val="45"/>
          <w:divBdr>
            <w:top w:val="none" w:sz="0" w:space="0" w:color="auto"/>
            <w:left w:val="none" w:sz="0" w:space="0" w:color="auto"/>
            <w:bottom w:val="none" w:sz="0" w:space="0" w:color="auto"/>
            <w:right w:val="none" w:sz="0" w:space="0" w:color="auto"/>
          </w:divBdr>
        </w:div>
        <w:div w:id="1586454122">
          <w:marLeft w:val="0"/>
          <w:marRight w:val="0"/>
          <w:marTop w:val="0"/>
          <w:marBottom w:val="45"/>
          <w:divBdr>
            <w:top w:val="none" w:sz="0" w:space="0" w:color="auto"/>
            <w:left w:val="none" w:sz="0" w:space="0" w:color="auto"/>
            <w:bottom w:val="none" w:sz="0" w:space="0" w:color="auto"/>
            <w:right w:val="none" w:sz="0" w:space="0" w:color="auto"/>
          </w:divBdr>
        </w:div>
        <w:div w:id="636766158">
          <w:marLeft w:val="0"/>
          <w:marRight w:val="0"/>
          <w:marTop w:val="0"/>
          <w:marBottom w:val="0"/>
          <w:divBdr>
            <w:top w:val="none" w:sz="0" w:space="0" w:color="auto"/>
            <w:left w:val="none" w:sz="0" w:space="0" w:color="auto"/>
            <w:bottom w:val="none" w:sz="0" w:space="0" w:color="auto"/>
            <w:right w:val="none" w:sz="0" w:space="0" w:color="auto"/>
          </w:divBdr>
        </w:div>
        <w:div w:id="1164053699">
          <w:marLeft w:val="0"/>
          <w:marRight w:val="0"/>
          <w:marTop w:val="0"/>
          <w:marBottom w:val="0"/>
          <w:divBdr>
            <w:top w:val="none" w:sz="0" w:space="0" w:color="auto"/>
            <w:left w:val="none" w:sz="0" w:space="0" w:color="auto"/>
            <w:bottom w:val="none" w:sz="0" w:space="0" w:color="auto"/>
            <w:right w:val="none" w:sz="0" w:space="0" w:color="auto"/>
          </w:divBdr>
        </w:div>
        <w:div w:id="370348307">
          <w:marLeft w:val="0"/>
          <w:marRight w:val="0"/>
          <w:marTop w:val="0"/>
          <w:marBottom w:val="0"/>
          <w:divBdr>
            <w:top w:val="none" w:sz="0" w:space="0" w:color="auto"/>
            <w:left w:val="none" w:sz="0" w:space="0" w:color="auto"/>
            <w:bottom w:val="none" w:sz="0" w:space="0" w:color="auto"/>
            <w:right w:val="none" w:sz="0" w:space="0" w:color="auto"/>
          </w:divBdr>
        </w:div>
        <w:div w:id="32049469">
          <w:marLeft w:val="0"/>
          <w:marRight w:val="0"/>
          <w:marTop w:val="0"/>
          <w:marBottom w:val="0"/>
          <w:divBdr>
            <w:top w:val="none" w:sz="0" w:space="0" w:color="auto"/>
            <w:left w:val="none" w:sz="0" w:space="0" w:color="auto"/>
            <w:bottom w:val="none" w:sz="0" w:space="0" w:color="auto"/>
            <w:right w:val="none" w:sz="0" w:space="0" w:color="auto"/>
          </w:divBdr>
        </w:div>
        <w:div w:id="63266169">
          <w:marLeft w:val="0"/>
          <w:marRight w:val="0"/>
          <w:marTop w:val="90"/>
          <w:marBottom w:val="45"/>
          <w:divBdr>
            <w:top w:val="none" w:sz="0" w:space="0" w:color="auto"/>
            <w:left w:val="none" w:sz="0" w:space="0" w:color="auto"/>
            <w:bottom w:val="none" w:sz="0" w:space="0" w:color="auto"/>
            <w:right w:val="none" w:sz="0" w:space="0" w:color="auto"/>
          </w:divBdr>
        </w:div>
        <w:div w:id="365914473">
          <w:marLeft w:val="0"/>
          <w:marRight w:val="0"/>
          <w:marTop w:val="0"/>
          <w:marBottom w:val="90"/>
          <w:divBdr>
            <w:top w:val="none" w:sz="0" w:space="0" w:color="auto"/>
            <w:left w:val="none" w:sz="0" w:space="0" w:color="auto"/>
            <w:bottom w:val="none" w:sz="0" w:space="0" w:color="auto"/>
            <w:right w:val="none" w:sz="0" w:space="0" w:color="auto"/>
          </w:divBdr>
        </w:div>
        <w:div w:id="2072731431">
          <w:marLeft w:val="0"/>
          <w:marRight w:val="0"/>
          <w:marTop w:val="0"/>
          <w:marBottom w:val="90"/>
          <w:divBdr>
            <w:top w:val="none" w:sz="0" w:space="0" w:color="auto"/>
            <w:left w:val="none" w:sz="0" w:space="0" w:color="auto"/>
            <w:bottom w:val="none" w:sz="0" w:space="0" w:color="auto"/>
            <w:right w:val="none" w:sz="0" w:space="0" w:color="auto"/>
          </w:divBdr>
        </w:div>
        <w:div w:id="204290745">
          <w:marLeft w:val="0"/>
          <w:marRight w:val="0"/>
          <w:marTop w:val="0"/>
          <w:marBottom w:val="90"/>
          <w:divBdr>
            <w:top w:val="none" w:sz="0" w:space="0" w:color="auto"/>
            <w:left w:val="none" w:sz="0" w:space="0" w:color="auto"/>
            <w:bottom w:val="none" w:sz="0" w:space="0" w:color="auto"/>
            <w:right w:val="none" w:sz="0" w:space="0" w:color="auto"/>
          </w:divBdr>
        </w:div>
      </w:divsChild>
    </w:div>
    <w:div w:id="736630784">
      <w:marLeft w:val="0"/>
      <w:marRight w:val="0"/>
      <w:marTop w:val="0"/>
      <w:marBottom w:val="0"/>
      <w:divBdr>
        <w:top w:val="none" w:sz="0" w:space="0" w:color="auto"/>
        <w:left w:val="none" w:sz="0" w:space="0" w:color="auto"/>
        <w:bottom w:val="none" w:sz="0" w:space="0" w:color="auto"/>
        <w:right w:val="none" w:sz="0" w:space="0" w:color="auto"/>
      </w:divBdr>
      <w:divsChild>
        <w:div w:id="2100566713">
          <w:marLeft w:val="0"/>
          <w:marRight w:val="0"/>
          <w:marTop w:val="0"/>
          <w:marBottom w:val="90"/>
          <w:divBdr>
            <w:top w:val="none" w:sz="0" w:space="0" w:color="auto"/>
            <w:left w:val="none" w:sz="0" w:space="0" w:color="auto"/>
            <w:bottom w:val="none" w:sz="0" w:space="0" w:color="auto"/>
            <w:right w:val="none" w:sz="0" w:space="0" w:color="auto"/>
          </w:divBdr>
          <w:divsChild>
            <w:div w:id="831719848">
              <w:marLeft w:val="0"/>
              <w:marRight w:val="0"/>
              <w:marTop w:val="30"/>
              <w:marBottom w:val="0"/>
              <w:divBdr>
                <w:top w:val="none" w:sz="0" w:space="0" w:color="auto"/>
                <w:left w:val="none" w:sz="0" w:space="0" w:color="auto"/>
                <w:bottom w:val="none" w:sz="0" w:space="0" w:color="auto"/>
                <w:right w:val="none" w:sz="0" w:space="0" w:color="auto"/>
              </w:divBdr>
              <w:divsChild>
                <w:div w:id="647784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715237">
          <w:marLeft w:val="0"/>
          <w:marRight w:val="0"/>
          <w:marTop w:val="0"/>
          <w:marBottom w:val="45"/>
          <w:divBdr>
            <w:top w:val="none" w:sz="0" w:space="0" w:color="auto"/>
            <w:left w:val="none" w:sz="0" w:space="0" w:color="auto"/>
            <w:bottom w:val="none" w:sz="0" w:space="0" w:color="auto"/>
            <w:right w:val="none" w:sz="0" w:space="0" w:color="auto"/>
          </w:divBdr>
        </w:div>
        <w:div w:id="1999386083">
          <w:marLeft w:val="0"/>
          <w:marRight w:val="0"/>
          <w:marTop w:val="0"/>
          <w:marBottom w:val="45"/>
          <w:divBdr>
            <w:top w:val="none" w:sz="0" w:space="0" w:color="auto"/>
            <w:left w:val="none" w:sz="0" w:space="0" w:color="auto"/>
            <w:bottom w:val="none" w:sz="0" w:space="0" w:color="auto"/>
            <w:right w:val="none" w:sz="0" w:space="0" w:color="auto"/>
          </w:divBdr>
        </w:div>
        <w:div w:id="1337730779">
          <w:marLeft w:val="0"/>
          <w:marRight w:val="0"/>
          <w:marTop w:val="0"/>
          <w:marBottom w:val="45"/>
          <w:divBdr>
            <w:top w:val="none" w:sz="0" w:space="0" w:color="auto"/>
            <w:left w:val="none" w:sz="0" w:space="0" w:color="auto"/>
            <w:bottom w:val="none" w:sz="0" w:space="0" w:color="auto"/>
            <w:right w:val="none" w:sz="0" w:space="0" w:color="auto"/>
          </w:divBdr>
        </w:div>
        <w:div w:id="813568348">
          <w:marLeft w:val="0"/>
          <w:marRight w:val="0"/>
          <w:marTop w:val="0"/>
          <w:marBottom w:val="45"/>
          <w:divBdr>
            <w:top w:val="none" w:sz="0" w:space="0" w:color="auto"/>
            <w:left w:val="none" w:sz="0" w:space="0" w:color="auto"/>
            <w:bottom w:val="none" w:sz="0" w:space="0" w:color="auto"/>
            <w:right w:val="none" w:sz="0" w:space="0" w:color="auto"/>
          </w:divBdr>
        </w:div>
        <w:div w:id="1988197528">
          <w:marLeft w:val="0"/>
          <w:marRight w:val="0"/>
          <w:marTop w:val="0"/>
          <w:marBottom w:val="45"/>
          <w:divBdr>
            <w:top w:val="none" w:sz="0" w:space="0" w:color="auto"/>
            <w:left w:val="none" w:sz="0" w:space="0" w:color="auto"/>
            <w:bottom w:val="none" w:sz="0" w:space="0" w:color="auto"/>
            <w:right w:val="none" w:sz="0" w:space="0" w:color="auto"/>
          </w:divBdr>
        </w:div>
        <w:div w:id="46417006">
          <w:marLeft w:val="0"/>
          <w:marRight w:val="0"/>
          <w:marTop w:val="0"/>
          <w:marBottom w:val="45"/>
          <w:divBdr>
            <w:top w:val="none" w:sz="0" w:space="0" w:color="auto"/>
            <w:left w:val="none" w:sz="0" w:space="0" w:color="auto"/>
            <w:bottom w:val="none" w:sz="0" w:space="0" w:color="auto"/>
            <w:right w:val="none" w:sz="0" w:space="0" w:color="auto"/>
          </w:divBdr>
        </w:div>
        <w:div w:id="1315064680">
          <w:marLeft w:val="0"/>
          <w:marRight w:val="0"/>
          <w:marTop w:val="0"/>
          <w:marBottom w:val="45"/>
          <w:divBdr>
            <w:top w:val="none" w:sz="0" w:space="0" w:color="auto"/>
            <w:left w:val="none" w:sz="0" w:space="0" w:color="auto"/>
            <w:bottom w:val="none" w:sz="0" w:space="0" w:color="auto"/>
            <w:right w:val="none" w:sz="0" w:space="0" w:color="auto"/>
          </w:divBdr>
        </w:div>
        <w:div w:id="1792701955">
          <w:marLeft w:val="0"/>
          <w:marRight w:val="0"/>
          <w:marTop w:val="0"/>
          <w:marBottom w:val="0"/>
          <w:divBdr>
            <w:top w:val="none" w:sz="0" w:space="0" w:color="auto"/>
            <w:left w:val="none" w:sz="0" w:space="0" w:color="auto"/>
            <w:bottom w:val="none" w:sz="0" w:space="0" w:color="auto"/>
            <w:right w:val="none" w:sz="0" w:space="0" w:color="auto"/>
          </w:divBdr>
        </w:div>
        <w:div w:id="115878653">
          <w:marLeft w:val="0"/>
          <w:marRight w:val="0"/>
          <w:marTop w:val="0"/>
          <w:marBottom w:val="0"/>
          <w:divBdr>
            <w:top w:val="none" w:sz="0" w:space="0" w:color="auto"/>
            <w:left w:val="none" w:sz="0" w:space="0" w:color="auto"/>
            <w:bottom w:val="none" w:sz="0" w:space="0" w:color="auto"/>
            <w:right w:val="none" w:sz="0" w:space="0" w:color="auto"/>
          </w:divBdr>
        </w:div>
        <w:div w:id="1035423273">
          <w:marLeft w:val="0"/>
          <w:marRight w:val="0"/>
          <w:marTop w:val="0"/>
          <w:marBottom w:val="0"/>
          <w:divBdr>
            <w:top w:val="none" w:sz="0" w:space="0" w:color="auto"/>
            <w:left w:val="none" w:sz="0" w:space="0" w:color="auto"/>
            <w:bottom w:val="none" w:sz="0" w:space="0" w:color="auto"/>
            <w:right w:val="none" w:sz="0" w:space="0" w:color="auto"/>
          </w:divBdr>
        </w:div>
        <w:div w:id="262494744">
          <w:marLeft w:val="0"/>
          <w:marRight w:val="0"/>
          <w:marTop w:val="0"/>
          <w:marBottom w:val="0"/>
          <w:divBdr>
            <w:top w:val="none" w:sz="0" w:space="0" w:color="auto"/>
            <w:left w:val="none" w:sz="0" w:space="0" w:color="auto"/>
            <w:bottom w:val="none" w:sz="0" w:space="0" w:color="auto"/>
            <w:right w:val="none" w:sz="0" w:space="0" w:color="auto"/>
          </w:divBdr>
        </w:div>
        <w:div w:id="1516841535">
          <w:marLeft w:val="0"/>
          <w:marRight w:val="0"/>
          <w:marTop w:val="90"/>
          <w:marBottom w:val="45"/>
          <w:divBdr>
            <w:top w:val="none" w:sz="0" w:space="0" w:color="auto"/>
            <w:left w:val="none" w:sz="0" w:space="0" w:color="auto"/>
            <w:bottom w:val="none" w:sz="0" w:space="0" w:color="auto"/>
            <w:right w:val="none" w:sz="0" w:space="0" w:color="auto"/>
          </w:divBdr>
        </w:div>
        <w:div w:id="1272318696">
          <w:marLeft w:val="0"/>
          <w:marRight w:val="0"/>
          <w:marTop w:val="0"/>
          <w:marBottom w:val="90"/>
          <w:divBdr>
            <w:top w:val="none" w:sz="0" w:space="0" w:color="auto"/>
            <w:left w:val="none" w:sz="0" w:space="0" w:color="auto"/>
            <w:bottom w:val="none" w:sz="0" w:space="0" w:color="auto"/>
            <w:right w:val="none" w:sz="0" w:space="0" w:color="auto"/>
          </w:divBdr>
        </w:div>
        <w:div w:id="1725058869">
          <w:marLeft w:val="0"/>
          <w:marRight w:val="0"/>
          <w:marTop w:val="0"/>
          <w:marBottom w:val="90"/>
          <w:divBdr>
            <w:top w:val="none" w:sz="0" w:space="0" w:color="auto"/>
            <w:left w:val="none" w:sz="0" w:space="0" w:color="auto"/>
            <w:bottom w:val="none" w:sz="0" w:space="0" w:color="auto"/>
            <w:right w:val="none" w:sz="0" w:space="0" w:color="auto"/>
          </w:divBdr>
          <w:divsChild>
            <w:div w:id="502936265">
              <w:marLeft w:val="0"/>
              <w:marRight w:val="0"/>
              <w:marTop w:val="30"/>
              <w:marBottom w:val="0"/>
              <w:divBdr>
                <w:top w:val="none" w:sz="0" w:space="0" w:color="auto"/>
                <w:left w:val="none" w:sz="0" w:space="0" w:color="auto"/>
                <w:bottom w:val="none" w:sz="0" w:space="0" w:color="auto"/>
                <w:right w:val="none" w:sz="0" w:space="0" w:color="auto"/>
              </w:divBdr>
              <w:divsChild>
                <w:div w:id="240530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240908">
          <w:marLeft w:val="0"/>
          <w:marRight w:val="0"/>
          <w:marTop w:val="0"/>
          <w:marBottom w:val="45"/>
          <w:divBdr>
            <w:top w:val="none" w:sz="0" w:space="0" w:color="auto"/>
            <w:left w:val="none" w:sz="0" w:space="0" w:color="auto"/>
            <w:bottom w:val="none" w:sz="0" w:space="0" w:color="auto"/>
            <w:right w:val="none" w:sz="0" w:space="0" w:color="auto"/>
          </w:divBdr>
        </w:div>
        <w:div w:id="1427186747">
          <w:marLeft w:val="0"/>
          <w:marRight w:val="0"/>
          <w:marTop w:val="0"/>
          <w:marBottom w:val="45"/>
          <w:divBdr>
            <w:top w:val="none" w:sz="0" w:space="0" w:color="auto"/>
            <w:left w:val="none" w:sz="0" w:space="0" w:color="auto"/>
            <w:bottom w:val="none" w:sz="0" w:space="0" w:color="auto"/>
            <w:right w:val="none" w:sz="0" w:space="0" w:color="auto"/>
          </w:divBdr>
        </w:div>
        <w:div w:id="1518028">
          <w:marLeft w:val="0"/>
          <w:marRight w:val="0"/>
          <w:marTop w:val="0"/>
          <w:marBottom w:val="45"/>
          <w:divBdr>
            <w:top w:val="none" w:sz="0" w:space="0" w:color="auto"/>
            <w:left w:val="none" w:sz="0" w:space="0" w:color="auto"/>
            <w:bottom w:val="none" w:sz="0" w:space="0" w:color="auto"/>
            <w:right w:val="none" w:sz="0" w:space="0" w:color="auto"/>
          </w:divBdr>
        </w:div>
        <w:div w:id="249894015">
          <w:marLeft w:val="0"/>
          <w:marRight w:val="0"/>
          <w:marTop w:val="0"/>
          <w:marBottom w:val="45"/>
          <w:divBdr>
            <w:top w:val="none" w:sz="0" w:space="0" w:color="auto"/>
            <w:left w:val="none" w:sz="0" w:space="0" w:color="auto"/>
            <w:bottom w:val="none" w:sz="0" w:space="0" w:color="auto"/>
            <w:right w:val="none" w:sz="0" w:space="0" w:color="auto"/>
          </w:divBdr>
        </w:div>
        <w:div w:id="1507206102">
          <w:marLeft w:val="0"/>
          <w:marRight w:val="0"/>
          <w:marTop w:val="0"/>
          <w:marBottom w:val="45"/>
          <w:divBdr>
            <w:top w:val="none" w:sz="0" w:space="0" w:color="auto"/>
            <w:left w:val="none" w:sz="0" w:space="0" w:color="auto"/>
            <w:bottom w:val="none" w:sz="0" w:space="0" w:color="auto"/>
            <w:right w:val="none" w:sz="0" w:space="0" w:color="auto"/>
          </w:divBdr>
        </w:div>
        <w:div w:id="1293370165">
          <w:marLeft w:val="0"/>
          <w:marRight w:val="0"/>
          <w:marTop w:val="0"/>
          <w:marBottom w:val="45"/>
          <w:divBdr>
            <w:top w:val="none" w:sz="0" w:space="0" w:color="auto"/>
            <w:left w:val="none" w:sz="0" w:space="0" w:color="auto"/>
            <w:bottom w:val="none" w:sz="0" w:space="0" w:color="auto"/>
            <w:right w:val="none" w:sz="0" w:space="0" w:color="auto"/>
          </w:divBdr>
        </w:div>
        <w:div w:id="1657760484">
          <w:marLeft w:val="0"/>
          <w:marRight w:val="0"/>
          <w:marTop w:val="0"/>
          <w:marBottom w:val="45"/>
          <w:divBdr>
            <w:top w:val="none" w:sz="0" w:space="0" w:color="auto"/>
            <w:left w:val="none" w:sz="0" w:space="0" w:color="auto"/>
            <w:bottom w:val="none" w:sz="0" w:space="0" w:color="auto"/>
            <w:right w:val="none" w:sz="0" w:space="0" w:color="auto"/>
          </w:divBdr>
        </w:div>
        <w:div w:id="1206482876">
          <w:marLeft w:val="0"/>
          <w:marRight w:val="0"/>
          <w:marTop w:val="0"/>
          <w:marBottom w:val="0"/>
          <w:divBdr>
            <w:top w:val="none" w:sz="0" w:space="0" w:color="auto"/>
            <w:left w:val="none" w:sz="0" w:space="0" w:color="auto"/>
            <w:bottom w:val="none" w:sz="0" w:space="0" w:color="auto"/>
            <w:right w:val="none" w:sz="0" w:space="0" w:color="auto"/>
          </w:divBdr>
        </w:div>
        <w:div w:id="151413163">
          <w:marLeft w:val="0"/>
          <w:marRight w:val="0"/>
          <w:marTop w:val="0"/>
          <w:marBottom w:val="0"/>
          <w:divBdr>
            <w:top w:val="none" w:sz="0" w:space="0" w:color="auto"/>
            <w:left w:val="none" w:sz="0" w:space="0" w:color="auto"/>
            <w:bottom w:val="none" w:sz="0" w:space="0" w:color="auto"/>
            <w:right w:val="none" w:sz="0" w:space="0" w:color="auto"/>
          </w:divBdr>
        </w:div>
        <w:div w:id="47607827">
          <w:marLeft w:val="0"/>
          <w:marRight w:val="0"/>
          <w:marTop w:val="0"/>
          <w:marBottom w:val="0"/>
          <w:divBdr>
            <w:top w:val="none" w:sz="0" w:space="0" w:color="auto"/>
            <w:left w:val="none" w:sz="0" w:space="0" w:color="auto"/>
            <w:bottom w:val="none" w:sz="0" w:space="0" w:color="auto"/>
            <w:right w:val="none" w:sz="0" w:space="0" w:color="auto"/>
          </w:divBdr>
        </w:div>
        <w:div w:id="830372675">
          <w:marLeft w:val="0"/>
          <w:marRight w:val="0"/>
          <w:marTop w:val="0"/>
          <w:marBottom w:val="0"/>
          <w:divBdr>
            <w:top w:val="none" w:sz="0" w:space="0" w:color="auto"/>
            <w:left w:val="none" w:sz="0" w:space="0" w:color="auto"/>
            <w:bottom w:val="none" w:sz="0" w:space="0" w:color="auto"/>
            <w:right w:val="none" w:sz="0" w:space="0" w:color="auto"/>
          </w:divBdr>
        </w:div>
        <w:div w:id="622426290">
          <w:marLeft w:val="0"/>
          <w:marRight w:val="0"/>
          <w:marTop w:val="0"/>
          <w:marBottom w:val="90"/>
          <w:divBdr>
            <w:top w:val="none" w:sz="0" w:space="0" w:color="auto"/>
            <w:left w:val="none" w:sz="0" w:space="0" w:color="auto"/>
            <w:bottom w:val="none" w:sz="0" w:space="0" w:color="auto"/>
            <w:right w:val="none" w:sz="0" w:space="0" w:color="auto"/>
          </w:divBdr>
          <w:divsChild>
            <w:div w:id="34820159">
              <w:marLeft w:val="0"/>
              <w:marRight w:val="0"/>
              <w:marTop w:val="30"/>
              <w:marBottom w:val="0"/>
              <w:divBdr>
                <w:top w:val="none" w:sz="0" w:space="0" w:color="auto"/>
                <w:left w:val="none" w:sz="0" w:space="0" w:color="auto"/>
                <w:bottom w:val="none" w:sz="0" w:space="0" w:color="auto"/>
                <w:right w:val="none" w:sz="0" w:space="0" w:color="auto"/>
              </w:divBdr>
              <w:divsChild>
                <w:div w:id="92723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971447">
          <w:marLeft w:val="0"/>
          <w:marRight w:val="0"/>
          <w:marTop w:val="0"/>
          <w:marBottom w:val="45"/>
          <w:divBdr>
            <w:top w:val="none" w:sz="0" w:space="0" w:color="auto"/>
            <w:left w:val="none" w:sz="0" w:space="0" w:color="auto"/>
            <w:bottom w:val="none" w:sz="0" w:space="0" w:color="auto"/>
            <w:right w:val="none" w:sz="0" w:space="0" w:color="auto"/>
          </w:divBdr>
        </w:div>
        <w:div w:id="980381451">
          <w:marLeft w:val="0"/>
          <w:marRight w:val="0"/>
          <w:marTop w:val="0"/>
          <w:marBottom w:val="45"/>
          <w:divBdr>
            <w:top w:val="none" w:sz="0" w:space="0" w:color="auto"/>
            <w:left w:val="none" w:sz="0" w:space="0" w:color="auto"/>
            <w:bottom w:val="none" w:sz="0" w:space="0" w:color="auto"/>
            <w:right w:val="none" w:sz="0" w:space="0" w:color="auto"/>
          </w:divBdr>
        </w:div>
        <w:div w:id="579412212">
          <w:marLeft w:val="0"/>
          <w:marRight w:val="0"/>
          <w:marTop w:val="0"/>
          <w:marBottom w:val="45"/>
          <w:divBdr>
            <w:top w:val="none" w:sz="0" w:space="0" w:color="auto"/>
            <w:left w:val="none" w:sz="0" w:space="0" w:color="auto"/>
            <w:bottom w:val="none" w:sz="0" w:space="0" w:color="auto"/>
            <w:right w:val="none" w:sz="0" w:space="0" w:color="auto"/>
          </w:divBdr>
        </w:div>
        <w:div w:id="1283270406">
          <w:marLeft w:val="0"/>
          <w:marRight w:val="0"/>
          <w:marTop w:val="0"/>
          <w:marBottom w:val="45"/>
          <w:divBdr>
            <w:top w:val="none" w:sz="0" w:space="0" w:color="auto"/>
            <w:left w:val="none" w:sz="0" w:space="0" w:color="auto"/>
            <w:bottom w:val="none" w:sz="0" w:space="0" w:color="auto"/>
            <w:right w:val="none" w:sz="0" w:space="0" w:color="auto"/>
          </w:divBdr>
        </w:div>
        <w:div w:id="754934821">
          <w:marLeft w:val="0"/>
          <w:marRight w:val="0"/>
          <w:marTop w:val="0"/>
          <w:marBottom w:val="45"/>
          <w:divBdr>
            <w:top w:val="none" w:sz="0" w:space="0" w:color="auto"/>
            <w:left w:val="none" w:sz="0" w:space="0" w:color="auto"/>
            <w:bottom w:val="none" w:sz="0" w:space="0" w:color="auto"/>
            <w:right w:val="none" w:sz="0" w:space="0" w:color="auto"/>
          </w:divBdr>
        </w:div>
        <w:div w:id="2011523507">
          <w:marLeft w:val="0"/>
          <w:marRight w:val="0"/>
          <w:marTop w:val="0"/>
          <w:marBottom w:val="45"/>
          <w:divBdr>
            <w:top w:val="none" w:sz="0" w:space="0" w:color="auto"/>
            <w:left w:val="none" w:sz="0" w:space="0" w:color="auto"/>
            <w:bottom w:val="none" w:sz="0" w:space="0" w:color="auto"/>
            <w:right w:val="none" w:sz="0" w:space="0" w:color="auto"/>
          </w:divBdr>
        </w:div>
        <w:div w:id="825121824">
          <w:marLeft w:val="0"/>
          <w:marRight w:val="0"/>
          <w:marTop w:val="0"/>
          <w:marBottom w:val="45"/>
          <w:divBdr>
            <w:top w:val="none" w:sz="0" w:space="0" w:color="auto"/>
            <w:left w:val="none" w:sz="0" w:space="0" w:color="auto"/>
            <w:bottom w:val="none" w:sz="0" w:space="0" w:color="auto"/>
            <w:right w:val="none" w:sz="0" w:space="0" w:color="auto"/>
          </w:divBdr>
        </w:div>
        <w:div w:id="1645545704">
          <w:marLeft w:val="0"/>
          <w:marRight w:val="0"/>
          <w:marTop w:val="0"/>
          <w:marBottom w:val="0"/>
          <w:divBdr>
            <w:top w:val="none" w:sz="0" w:space="0" w:color="auto"/>
            <w:left w:val="none" w:sz="0" w:space="0" w:color="auto"/>
            <w:bottom w:val="none" w:sz="0" w:space="0" w:color="auto"/>
            <w:right w:val="none" w:sz="0" w:space="0" w:color="auto"/>
          </w:divBdr>
        </w:div>
        <w:div w:id="1169440181">
          <w:marLeft w:val="0"/>
          <w:marRight w:val="0"/>
          <w:marTop w:val="0"/>
          <w:marBottom w:val="0"/>
          <w:divBdr>
            <w:top w:val="none" w:sz="0" w:space="0" w:color="auto"/>
            <w:left w:val="none" w:sz="0" w:space="0" w:color="auto"/>
            <w:bottom w:val="none" w:sz="0" w:space="0" w:color="auto"/>
            <w:right w:val="none" w:sz="0" w:space="0" w:color="auto"/>
          </w:divBdr>
        </w:div>
        <w:div w:id="1520701757">
          <w:marLeft w:val="0"/>
          <w:marRight w:val="0"/>
          <w:marTop w:val="0"/>
          <w:marBottom w:val="0"/>
          <w:divBdr>
            <w:top w:val="none" w:sz="0" w:space="0" w:color="auto"/>
            <w:left w:val="none" w:sz="0" w:space="0" w:color="auto"/>
            <w:bottom w:val="none" w:sz="0" w:space="0" w:color="auto"/>
            <w:right w:val="none" w:sz="0" w:space="0" w:color="auto"/>
          </w:divBdr>
        </w:div>
        <w:div w:id="1725909859">
          <w:marLeft w:val="0"/>
          <w:marRight w:val="0"/>
          <w:marTop w:val="0"/>
          <w:marBottom w:val="0"/>
          <w:divBdr>
            <w:top w:val="none" w:sz="0" w:space="0" w:color="auto"/>
            <w:left w:val="none" w:sz="0" w:space="0" w:color="auto"/>
            <w:bottom w:val="none" w:sz="0" w:space="0" w:color="auto"/>
            <w:right w:val="none" w:sz="0" w:space="0" w:color="auto"/>
          </w:divBdr>
        </w:div>
        <w:div w:id="1165512202">
          <w:marLeft w:val="0"/>
          <w:marRight w:val="0"/>
          <w:marTop w:val="90"/>
          <w:marBottom w:val="45"/>
          <w:divBdr>
            <w:top w:val="none" w:sz="0" w:space="0" w:color="auto"/>
            <w:left w:val="none" w:sz="0" w:space="0" w:color="auto"/>
            <w:bottom w:val="none" w:sz="0" w:space="0" w:color="auto"/>
            <w:right w:val="none" w:sz="0" w:space="0" w:color="auto"/>
          </w:divBdr>
        </w:div>
        <w:div w:id="44988022">
          <w:marLeft w:val="0"/>
          <w:marRight w:val="0"/>
          <w:marTop w:val="0"/>
          <w:marBottom w:val="90"/>
          <w:divBdr>
            <w:top w:val="none" w:sz="0" w:space="0" w:color="auto"/>
            <w:left w:val="none" w:sz="0" w:space="0" w:color="auto"/>
            <w:bottom w:val="none" w:sz="0" w:space="0" w:color="auto"/>
            <w:right w:val="none" w:sz="0" w:space="0" w:color="auto"/>
          </w:divBdr>
        </w:div>
      </w:divsChild>
    </w:div>
    <w:div w:id="747114224">
      <w:marLeft w:val="0"/>
      <w:marRight w:val="0"/>
      <w:marTop w:val="0"/>
      <w:marBottom w:val="0"/>
      <w:divBdr>
        <w:top w:val="none" w:sz="0" w:space="0" w:color="auto"/>
        <w:left w:val="none" w:sz="0" w:space="0" w:color="auto"/>
        <w:bottom w:val="none" w:sz="0" w:space="0" w:color="auto"/>
        <w:right w:val="none" w:sz="0" w:space="0" w:color="auto"/>
      </w:divBdr>
    </w:div>
    <w:div w:id="808479886">
      <w:marLeft w:val="0"/>
      <w:marRight w:val="0"/>
      <w:marTop w:val="0"/>
      <w:marBottom w:val="0"/>
      <w:divBdr>
        <w:top w:val="none" w:sz="0" w:space="0" w:color="auto"/>
        <w:left w:val="none" w:sz="0" w:space="0" w:color="auto"/>
        <w:bottom w:val="none" w:sz="0" w:space="0" w:color="auto"/>
        <w:right w:val="none" w:sz="0" w:space="0" w:color="auto"/>
      </w:divBdr>
      <w:divsChild>
        <w:div w:id="1013074961">
          <w:marLeft w:val="0"/>
          <w:marRight w:val="0"/>
          <w:marTop w:val="30"/>
          <w:marBottom w:val="0"/>
          <w:divBdr>
            <w:top w:val="none" w:sz="0" w:space="0" w:color="auto"/>
            <w:left w:val="none" w:sz="0" w:space="0" w:color="auto"/>
            <w:bottom w:val="none" w:sz="0" w:space="0" w:color="auto"/>
            <w:right w:val="none" w:sz="0" w:space="0" w:color="auto"/>
          </w:divBdr>
          <w:divsChild>
            <w:div w:id="1643268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01381">
      <w:marLeft w:val="0"/>
      <w:marRight w:val="0"/>
      <w:marTop w:val="0"/>
      <w:marBottom w:val="0"/>
      <w:divBdr>
        <w:top w:val="none" w:sz="0" w:space="0" w:color="auto"/>
        <w:left w:val="none" w:sz="0" w:space="0" w:color="auto"/>
        <w:bottom w:val="none" w:sz="0" w:space="0" w:color="auto"/>
        <w:right w:val="none" w:sz="0" w:space="0" w:color="auto"/>
      </w:divBdr>
      <w:divsChild>
        <w:div w:id="1939019051">
          <w:marLeft w:val="0"/>
          <w:marRight w:val="0"/>
          <w:marTop w:val="0"/>
          <w:marBottom w:val="90"/>
          <w:divBdr>
            <w:top w:val="none" w:sz="0" w:space="0" w:color="auto"/>
            <w:left w:val="none" w:sz="0" w:space="0" w:color="auto"/>
            <w:bottom w:val="none" w:sz="0" w:space="0" w:color="auto"/>
            <w:right w:val="none" w:sz="0" w:space="0" w:color="auto"/>
          </w:divBdr>
        </w:div>
        <w:div w:id="558059462">
          <w:marLeft w:val="0"/>
          <w:marRight w:val="0"/>
          <w:marTop w:val="0"/>
          <w:marBottom w:val="45"/>
          <w:divBdr>
            <w:top w:val="none" w:sz="0" w:space="0" w:color="auto"/>
            <w:left w:val="none" w:sz="0" w:space="0" w:color="auto"/>
            <w:bottom w:val="none" w:sz="0" w:space="0" w:color="auto"/>
            <w:right w:val="none" w:sz="0" w:space="0" w:color="auto"/>
          </w:divBdr>
        </w:div>
        <w:div w:id="258216079">
          <w:marLeft w:val="0"/>
          <w:marRight w:val="0"/>
          <w:marTop w:val="0"/>
          <w:marBottom w:val="45"/>
          <w:divBdr>
            <w:top w:val="none" w:sz="0" w:space="0" w:color="auto"/>
            <w:left w:val="none" w:sz="0" w:space="0" w:color="auto"/>
            <w:bottom w:val="none" w:sz="0" w:space="0" w:color="auto"/>
            <w:right w:val="none" w:sz="0" w:space="0" w:color="auto"/>
          </w:divBdr>
        </w:div>
        <w:div w:id="1109932441">
          <w:marLeft w:val="0"/>
          <w:marRight w:val="0"/>
          <w:marTop w:val="0"/>
          <w:marBottom w:val="45"/>
          <w:divBdr>
            <w:top w:val="none" w:sz="0" w:space="0" w:color="auto"/>
            <w:left w:val="none" w:sz="0" w:space="0" w:color="auto"/>
            <w:bottom w:val="none" w:sz="0" w:space="0" w:color="auto"/>
            <w:right w:val="none" w:sz="0" w:space="0" w:color="auto"/>
          </w:divBdr>
        </w:div>
        <w:div w:id="727145863">
          <w:marLeft w:val="0"/>
          <w:marRight w:val="0"/>
          <w:marTop w:val="0"/>
          <w:marBottom w:val="45"/>
          <w:divBdr>
            <w:top w:val="none" w:sz="0" w:space="0" w:color="auto"/>
            <w:left w:val="none" w:sz="0" w:space="0" w:color="auto"/>
            <w:bottom w:val="none" w:sz="0" w:space="0" w:color="auto"/>
            <w:right w:val="none" w:sz="0" w:space="0" w:color="auto"/>
          </w:divBdr>
        </w:div>
        <w:div w:id="544175799">
          <w:marLeft w:val="0"/>
          <w:marRight w:val="0"/>
          <w:marTop w:val="0"/>
          <w:marBottom w:val="45"/>
          <w:divBdr>
            <w:top w:val="none" w:sz="0" w:space="0" w:color="auto"/>
            <w:left w:val="none" w:sz="0" w:space="0" w:color="auto"/>
            <w:bottom w:val="none" w:sz="0" w:space="0" w:color="auto"/>
            <w:right w:val="none" w:sz="0" w:space="0" w:color="auto"/>
          </w:divBdr>
        </w:div>
        <w:div w:id="1675302085">
          <w:marLeft w:val="0"/>
          <w:marRight w:val="0"/>
          <w:marTop w:val="0"/>
          <w:marBottom w:val="45"/>
          <w:divBdr>
            <w:top w:val="none" w:sz="0" w:space="0" w:color="auto"/>
            <w:left w:val="none" w:sz="0" w:space="0" w:color="auto"/>
            <w:bottom w:val="none" w:sz="0" w:space="0" w:color="auto"/>
            <w:right w:val="none" w:sz="0" w:space="0" w:color="auto"/>
          </w:divBdr>
        </w:div>
        <w:div w:id="1754549156">
          <w:marLeft w:val="0"/>
          <w:marRight w:val="0"/>
          <w:marTop w:val="0"/>
          <w:marBottom w:val="45"/>
          <w:divBdr>
            <w:top w:val="none" w:sz="0" w:space="0" w:color="auto"/>
            <w:left w:val="none" w:sz="0" w:space="0" w:color="auto"/>
            <w:bottom w:val="none" w:sz="0" w:space="0" w:color="auto"/>
            <w:right w:val="none" w:sz="0" w:space="0" w:color="auto"/>
          </w:divBdr>
        </w:div>
        <w:div w:id="1956398960">
          <w:marLeft w:val="0"/>
          <w:marRight w:val="0"/>
          <w:marTop w:val="0"/>
          <w:marBottom w:val="0"/>
          <w:divBdr>
            <w:top w:val="none" w:sz="0" w:space="0" w:color="auto"/>
            <w:left w:val="none" w:sz="0" w:space="0" w:color="auto"/>
            <w:bottom w:val="none" w:sz="0" w:space="0" w:color="auto"/>
            <w:right w:val="none" w:sz="0" w:space="0" w:color="auto"/>
          </w:divBdr>
        </w:div>
        <w:div w:id="525094810">
          <w:marLeft w:val="0"/>
          <w:marRight w:val="0"/>
          <w:marTop w:val="0"/>
          <w:marBottom w:val="0"/>
          <w:divBdr>
            <w:top w:val="none" w:sz="0" w:space="0" w:color="auto"/>
            <w:left w:val="none" w:sz="0" w:space="0" w:color="auto"/>
            <w:bottom w:val="none" w:sz="0" w:space="0" w:color="auto"/>
            <w:right w:val="none" w:sz="0" w:space="0" w:color="auto"/>
          </w:divBdr>
        </w:div>
        <w:div w:id="2026982716">
          <w:marLeft w:val="0"/>
          <w:marRight w:val="0"/>
          <w:marTop w:val="0"/>
          <w:marBottom w:val="0"/>
          <w:divBdr>
            <w:top w:val="none" w:sz="0" w:space="0" w:color="auto"/>
            <w:left w:val="none" w:sz="0" w:space="0" w:color="auto"/>
            <w:bottom w:val="none" w:sz="0" w:space="0" w:color="auto"/>
            <w:right w:val="none" w:sz="0" w:space="0" w:color="auto"/>
          </w:divBdr>
        </w:div>
        <w:div w:id="683753210">
          <w:marLeft w:val="0"/>
          <w:marRight w:val="0"/>
          <w:marTop w:val="0"/>
          <w:marBottom w:val="0"/>
          <w:divBdr>
            <w:top w:val="none" w:sz="0" w:space="0" w:color="auto"/>
            <w:left w:val="none" w:sz="0" w:space="0" w:color="auto"/>
            <w:bottom w:val="none" w:sz="0" w:space="0" w:color="auto"/>
            <w:right w:val="none" w:sz="0" w:space="0" w:color="auto"/>
          </w:divBdr>
        </w:div>
        <w:div w:id="545411033">
          <w:marLeft w:val="0"/>
          <w:marRight w:val="0"/>
          <w:marTop w:val="90"/>
          <w:marBottom w:val="45"/>
          <w:divBdr>
            <w:top w:val="none" w:sz="0" w:space="0" w:color="auto"/>
            <w:left w:val="none" w:sz="0" w:space="0" w:color="auto"/>
            <w:bottom w:val="none" w:sz="0" w:space="0" w:color="auto"/>
            <w:right w:val="none" w:sz="0" w:space="0" w:color="auto"/>
          </w:divBdr>
        </w:div>
        <w:div w:id="1414164926">
          <w:marLeft w:val="0"/>
          <w:marRight w:val="0"/>
          <w:marTop w:val="0"/>
          <w:marBottom w:val="90"/>
          <w:divBdr>
            <w:top w:val="none" w:sz="0" w:space="0" w:color="auto"/>
            <w:left w:val="none" w:sz="0" w:space="0" w:color="auto"/>
            <w:bottom w:val="none" w:sz="0" w:space="0" w:color="auto"/>
            <w:right w:val="none" w:sz="0" w:space="0" w:color="auto"/>
          </w:divBdr>
        </w:div>
        <w:div w:id="595868942">
          <w:marLeft w:val="0"/>
          <w:marRight w:val="0"/>
          <w:marTop w:val="0"/>
          <w:marBottom w:val="90"/>
          <w:divBdr>
            <w:top w:val="none" w:sz="0" w:space="0" w:color="auto"/>
            <w:left w:val="none" w:sz="0" w:space="0" w:color="auto"/>
            <w:bottom w:val="none" w:sz="0" w:space="0" w:color="auto"/>
            <w:right w:val="none" w:sz="0" w:space="0" w:color="auto"/>
          </w:divBdr>
        </w:div>
        <w:div w:id="1265959253">
          <w:marLeft w:val="0"/>
          <w:marRight w:val="0"/>
          <w:marTop w:val="0"/>
          <w:marBottom w:val="90"/>
          <w:divBdr>
            <w:top w:val="none" w:sz="0" w:space="0" w:color="auto"/>
            <w:left w:val="none" w:sz="0" w:space="0" w:color="auto"/>
            <w:bottom w:val="none" w:sz="0" w:space="0" w:color="auto"/>
            <w:right w:val="none" w:sz="0" w:space="0" w:color="auto"/>
          </w:divBdr>
        </w:div>
        <w:div w:id="1392580434">
          <w:marLeft w:val="0"/>
          <w:marRight w:val="0"/>
          <w:marTop w:val="0"/>
          <w:marBottom w:val="90"/>
          <w:divBdr>
            <w:top w:val="none" w:sz="0" w:space="0" w:color="auto"/>
            <w:left w:val="none" w:sz="0" w:space="0" w:color="auto"/>
            <w:bottom w:val="none" w:sz="0" w:space="0" w:color="auto"/>
            <w:right w:val="none" w:sz="0" w:space="0" w:color="auto"/>
          </w:divBdr>
          <w:divsChild>
            <w:div w:id="1364868129">
              <w:marLeft w:val="0"/>
              <w:marRight w:val="0"/>
              <w:marTop w:val="30"/>
              <w:marBottom w:val="0"/>
              <w:divBdr>
                <w:top w:val="none" w:sz="0" w:space="0" w:color="auto"/>
                <w:left w:val="none" w:sz="0" w:space="0" w:color="auto"/>
                <w:bottom w:val="none" w:sz="0" w:space="0" w:color="auto"/>
                <w:right w:val="none" w:sz="0" w:space="0" w:color="auto"/>
              </w:divBdr>
              <w:divsChild>
                <w:div w:id="128145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361429">
          <w:marLeft w:val="0"/>
          <w:marRight w:val="0"/>
          <w:marTop w:val="0"/>
          <w:marBottom w:val="45"/>
          <w:divBdr>
            <w:top w:val="none" w:sz="0" w:space="0" w:color="auto"/>
            <w:left w:val="none" w:sz="0" w:space="0" w:color="auto"/>
            <w:bottom w:val="none" w:sz="0" w:space="0" w:color="auto"/>
            <w:right w:val="none" w:sz="0" w:space="0" w:color="auto"/>
          </w:divBdr>
        </w:div>
        <w:div w:id="186334850">
          <w:marLeft w:val="0"/>
          <w:marRight w:val="0"/>
          <w:marTop w:val="0"/>
          <w:marBottom w:val="45"/>
          <w:divBdr>
            <w:top w:val="none" w:sz="0" w:space="0" w:color="auto"/>
            <w:left w:val="none" w:sz="0" w:space="0" w:color="auto"/>
            <w:bottom w:val="none" w:sz="0" w:space="0" w:color="auto"/>
            <w:right w:val="none" w:sz="0" w:space="0" w:color="auto"/>
          </w:divBdr>
        </w:div>
        <w:div w:id="147476597">
          <w:marLeft w:val="0"/>
          <w:marRight w:val="0"/>
          <w:marTop w:val="0"/>
          <w:marBottom w:val="45"/>
          <w:divBdr>
            <w:top w:val="none" w:sz="0" w:space="0" w:color="auto"/>
            <w:left w:val="none" w:sz="0" w:space="0" w:color="auto"/>
            <w:bottom w:val="none" w:sz="0" w:space="0" w:color="auto"/>
            <w:right w:val="none" w:sz="0" w:space="0" w:color="auto"/>
          </w:divBdr>
        </w:div>
        <w:div w:id="1262296814">
          <w:marLeft w:val="0"/>
          <w:marRight w:val="0"/>
          <w:marTop w:val="0"/>
          <w:marBottom w:val="45"/>
          <w:divBdr>
            <w:top w:val="none" w:sz="0" w:space="0" w:color="auto"/>
            <w:left w:val="none" w:sz="0" w:space="0" w:color="auto"/>
            <w:bottom w:val="none" w:sz="0" w:space="0" w:color="auto"/>
            <w:right w:val="none" w:sz="0" w:space="0" w:color="auto"/>
          </w:divBdr>
        </w:div>
        <w:div w:id="444424961">
          <w:marLeft w:val="0"/>
          <w:marRight w:val="0"/>
          <w:marTop w:val="0"/>
          <w:marBottom w:val="45"/>
          <w:divBdr>
            <w:top w:val="none" w:sz="0" w:space="0" w:color="auto"/>
            <w:left w:val="none" w:sz="0" w:space="0" w:color="auto"/>
            <w:bottom w:val="none" w:sz="0" w:space="0" w:color="auto"/>
            <w:right w:val="none" w:sz="0" w:space="0" w:color="auto"/>
          </w:divBdr>
        </w:div>
        <w:div w:id="1063066217">
          <w:marLeft w:val="0"/>
          <w:marRight w:val="0"/>
          <w:marTop w:val="0"/>
          <w:marBottom w:val="45"/>
          <w:divBdr>
            <w:top w:val="none" w:sz="0" w:space="0" w:color="auto"/>
            <w:left w:val="none" w:sz="0" w:space="0" w:color="auto"/>
            <w:bottom w:val="none" w:sz="0" w:space="0" w:color="auto"/>
            <w:right w:val="none" w:sz="0" w:space="0" w:color="auto"/>
          </w:divBdr>
        </w:div>
        <w:div w:id="1026440873">
          <w:marLeft w:val="0"/>
          <w:marRight w:val="0"/>
          <w:marTop w:val="0"/>
          <w:marBottom w:val="45"/>
          <w:divBdr>
            <w:top w:val="none" w:sz="0" w:space="0" w:color="auto"/>
            <w:left w:val="none" w:sz="0" w:space="0" w:color="auto"/>
            <w:bottom w:val="none" w:sz="0" w:space="0" w:color="auto"/>
            <w:right w:val="none" w:sz="0" w:space="0" w:color="auto"/>
          </w:divBdr>
        </w:div>
        <w:div w:id="2059208855">
          <w:marLeft w:val="0"/>
          <w:marRight w:val="0"/>
          <w:marTop w:val="0"/>
          <w:marBottom w:val="0"/>
          <w:divBdr>
            <w:top w:val="none" w:sz="0" w:space="0" w:color="auto"/>
            <w:left w:val="none" w:sz="0" w:space="0" w:color="auto"/>
            <w:bottom w:val="none" w:sz="0" w:space="0" w:color="auto"/>
            <w:right w:val="none" w:sz="0" w:space="0" w:color="auto"/>
          </w:divBdr>
        </w:div>
        <w:div w:id="525489383">
          <w:marLeft w:val="0"/>
          <w:marRight w:val="0"/>
          <w:marTop w:val="0"/>
          <w:marBottom w:val="0"/>
          <w:divBdr>
            <w:top w:val="none" w:sz="0" w:space="0" w:color="auto"/>
            <w:left w:val="none" w:sz="0" w:space="0" w:color="auto"/>
            <w:bottom w:val="none" w:sz="0" w:space="0" w:color="auto"/>
            <w:right w:val="none" w:sz="0" w:space="0" w:color="auto"/>
          </w:divBdr>
        </w:div>
        <w:div w:id="1443719576">
          <w:marLeft w:val="0"/>
          <w:marRight w:val="0"/>
          <w:marTop w:val="0"/>
          <w:marBottom w:val="0"/>
          <w:divBdr>
            <w:top w:val="none" w:sz="0" w:space="0" w:color="auto"/>
            <w:left w:val="none" w:sz="0" w:space="0" w:color="auto"/>
            <w:bottom w:val="none" w:sz="0" w:space="0" w:color="auto"/>
            <w:right w:val="none" w:sz="0" w:space="0" w:color="auto"/>
          </w:divBdr>
        </w:div>
        <w:div w:id="221908384">
          <w:marLeft w:val="0"/>
          <w:marRight w:val="0"/>
          <w:marTop w:val="0"/>
          <w:marBottom w:val="0"/>
          <w:divBdr>
            <w:top w:val="none" w:sz="0" w:space="0" w:color="auto"/>
            <w:left w:val="none" w:sz="0" w:space="0" w:color="auto"/>
            <w:bottom w:val="none" w:sz="0" w:space="0" w:color="auto"/>
            <w:right w:val="none" w:sz="0" w:space="0" w:color="auto"/>
          </w:divBdr>
        </w:div>
        <w:div w:id="885144894">
          <w:marLeft w:val="0"/>
          <w:marRight w:val="0"/>
          <w:marTop w:val="0"/>
          <w:marBottom w:val="0"/>
          <w:divBdr>
            <w:top w:val="none" w:sz="0" w:space="0" w:color="auto"/>
            <w:left w:val="none" w:sz="0" w:space="0" w:color="auto"/>
            <w:bottom w:val="none" w:sz="0" w:space="0" w:color="auto"/>
            <w:right w:val="none" w:sz="0" w:space="0" w:color="auto"/>
          </w:divBdr>
        </w:div>
        <w:div w:id="49959289">
          <w:marLeft w:val="0"/>
          <w:marRight w:val="0"/>
          <w:marTop w:val="90"/>
          <w:marBottom w:val="45"/>
          <w:divBdr>
            <w:top w:val="none" w:sz="0" w:space="0" w:color="auto"/>
            <w:left w:val="none" w:sz="0" w:space="0" w:color="auto"/>
            <w:bottom w:val="none" w:sz="0" w:space="0" w:color="auto"/>
            <w:right w:val="none" w:sz="0" w:space="0" w:color="auto"/>
          </w:divBdr>
        </w:div>
        <w:div w:id="1085031349">
          <w:marLeft w:val="0"/>
          <w:marRight w:val="0"/>
          <w:marTop w:val="0"/>
          <w:marBottom w:val="90"/>
          <w:divBdr>
            <w:top w:val="none" w:sz="0" w:space="0" w:color="auto"/>
            <w:left w:val="none" w:sz="0" w:space="0" w:color="auto"/>
            <w:bottom w:val="none" w:sz="0" w:space="0" w:color="auto"/>
            <w:right w:val="none" w:sz="0" w:space="0" w:color="auto"/>
          </w:divBdr>
        </w:div>
        <w:div w:id="582180590">
          <w:marLeft w:val="0"/>
          <w:marRight w:val="0"/>
          <w:marTop w:val="0"/>
          <w:marBottom w:val="90"/>
          <w:divBdr>
            <w:top w:val="none" w:sz="0" w:space="0" w:color="auto"/>
            <w:left w:val="none" w:sz="0" w:space="0" w:color="auto"/>
            <w:bottom w:val="none" w:sz="0" w:space="0" w:color="auto"/>
            <w:right w:val="none" w:sz="0" w:space="0" w:color="auto"/>
          </w:divBdr>
        </w:div>
        <w:div w:id="1127505807">
          <w:marLeft w:val="0"/>
          <w:marRight w:val="0"/>
          <w:marTop w:val="0"/>
          <w:marBottom w:val="90"/>
          <w:divBdr>
            <w:top w:val="none" w:sz="0" w:space="0" w:color="auto"/>
            <w:left w:val="none" w:sz="0" w:space="0" w:color="auto"/>
            <w:bottom w:val="none" w:sz="0" w:space="0" w:color="auto"/>
            <w:right w:val="none" w:sz="0" w:space="0" w:color="auto"/>
          </w:divBdr>
          <w:divsChild>
            <w:div w:id="2023776131">
              <w:marLeft w:val="0"/>
              <w:marRight w:val="0"/>
              <w:marTop w:val="30"/>
              <w:marBottom w:val="0"/>
              <w:divBdr>
                <w:top w:val="none" w:sz="0" w:space="0" w:color="auto"/>
                <w:left w:val="none" w:sz="0" w:space="0" w:color="auto"/>
                <w:bottom w:val="none" w:sz="0" w:space="0" w:color="auto"/>
                <w:right w:val="none" w:sz="0" w:space="0" w:color="auto"/>
              </w:divBdr>
              <w:divsChild>
                <w:div w:id="539780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374594">
          <w:marLeft w:val="0"/>
          <w:marRight w:val="0"/>
          <w:marTop w:val="0"/>
          <w:marBottom w:val="45"/>
          <w:divBdr>
            <w:top w:val="none" w:sz="0" w:space="0" w:color="auto"/>
            <w:left w:val="none" w:sz="0" w:space="0" w:color="auto"/>
            <w:bottom w:val="none" w:sz="0" w:space="0" w:color="auto"/>
            <w:right w:val="none" w:sz="0" w:space="0" w:color="auto"/>
          </w:divBdr>
        </w:div>
        <w:div w:id="1866288756">
          <w:marLeft w:val="0"/>
          <w:marRight w:val="0"/>
          <w:marTop w:val="0"/>
          <w:marBottom w:val="45"/>
          <w:divBdr>
            <w:top w:val="none" w:sz="0" w:space="0" w:color="auto"/>
            <w:left w:val="none" w:sz="0" w:space="0" w:color="auto"/>
            <w:bottom w:val="none" w:sz="0" w:space="0" w:color="auto"/>
            <w:right w:val="none" w:sz="0" w:space="0" w:color="auto"/>
          </w:divBdr>
        </w:div>
        <w:div w:id="1687095653">
          <w:marLeft w:val="0"/>
          <w:marRight w:val="0"/>
          <w:marTop w:val="0"/>
          <w:marBottom w:val="45"/>
          <w:divBdr>
            <w:top w:val="none" w:sz="0" w:space="0" w:color="auto"/>
            <w:left w:val="none" w:sz="0" w:space="0" w:color="auto"/>
            <w:bottom w:val="none" w:sz="0" w:space="0" w:color="auto"/>
            <w:right w:val="none" w:sz="0" w:space="0" w:color="auto"/>
          </w:divBdr>
        </w:div>
        <w:div w:id="1768959175">
          <w:marLeft w:val="0"/>
          <w:marRight w:val="0"/>
          <w:marTop w:val="0"/>
          <w:marBottom w:val="45"/>
          <w:divBdr>
            <w:top w:val="none" w:sz="0" w:space="0" w:color="auto"/>
            <w:left w:val="none" w:sz="0" w:space="0" w:color="auto"/>
            <w:bottom w:val="none" w:sz="0" w:space="0" w:color="auto"/>
            <w:right w:val="none" w:sz="0" w:space="0" w:color="auto"/>
          </w:divBdr>
        </w:div>
        <w:div w:id="1921207970">
          <w:marLeft w:val="0"/>
          <w:marRight w:val="0"/>
          <w:marTop w:val="0"/>
          <w:marBottom w:val="45"/>
          <w:divBdr>
            <w:top w:val="none" w:sz="0" w:space="0" w:color="auto"/>
            <w:left w:val="none" w:sz="0" w:space="0" w:color="auto"/>
            <w:bottom w:val="none" w:sz="0" w:space="0" w:color="auto"/>
            <w:right w:val="none" w:sz="0" w:space="0" w:color="auto"/>
          </w:divBdr>
        </w:div>
        <w:div w:id="875193312">
          <w:marLeft w:val="0"/>
          <w:marRight w:val="0"/>
          <w:marTop w:val="0"/>
          <w:marBottom w:val="45"/>
          <w:divBdr>
            <w:top w:val="none" w:sz="0" w:space="0" w:color="auto"/>
            <w:left w:val="none" w:sz="0" w:space="0" w:color="auto"/>
            <w:bottom w:val="none" w:sz="0" w:space="0" w:color="auto"/>
            <w:right w:val="none" w:sz="0" w:space="0" w:color="auto"/>
          </w:divBdr>
        </w:div>
        <w:div w:id="1070614815">
          <w:marLeft w:val="0"/>
          <w:marRight w:val="0"/>
          <w:marTop w:val="0"/>
          <w:marBottom w:val="45"/>
          <w:divBdr>
            <w:top w:val="none" w:sz="0" w:space="0" w:color="auto"/>
            <w:left w:val="none" w:sz="0" w:space="0" w:color="auto"/>
            <w:bottom w:val="none" w:sz="0" w:space="0" w:color="auto"/>
            <w:right w:val="none" w:sz="0" w:space="0" w:color="auto"/>
          </w:divBdr>
        </w:div>
        <w:div w:id="929435265">
          <w:marLeft w:val="0"/>
          <w:marRight w:val="0"/>
          <w:marTop w:val="0"/>
          <w:marBottom w:val="0"/>
          <w:divBdr>
            <w:top w:val="none" w:sz="0" w:space="0" w:color="auto"/>
            <w:left w:val="none" w:sz="0" w:space="0" w:color="auto"/>
            <w:bottom w:val="none" w:sz="0" w:space="0" w:color="auto"/>
            <w:right w:val="none" w:sz="0" w:space="0" w:color="auto"/>
          </w:divBdr>
        </w:div>
        <w:div w:id="1909261221">
          <w:marLeft w:val="0"/>
          <w:marRight w:val="0"/>
          <w:marTop w:val="0"/>
          <w:marBottom w:val="0"/>
          <w:divBdr>
            <w:top w:val="none" w:sz="0" w:space="0" w:color="auto"/>
            <w:left w:val="none" w:sz="0" w:space="0" w:color="auto"/>
            <w:bottom w:val="none" w:sz="0" w:space="0" w:color="auto"/>
            <w:right w:val="none" w:sz="0" w:space="0" w:color="auto"/>
          </w:divBdr>
        </w:div>
        <w:div w:id="1768386541">
          <w:marLeft w:val="0"/>
          <w:marRight w:val="0"/>
          <w:marTop w:val="0"/>
          <w:marBottom w:val="0"/>
          <w:divBdr>
            <w:top w:val="none" w:sz="0" w:space="0" w:color="auto"/>
            <w:left w:val="none" w:sz="0" w:space="0" w:color="auto"/>
            <w:bottom w:val="none" w:sz="0" w:space="0" w:color="auto"/>
            <w:right w:val="none" w:sz="0" w:space="0" w:color="auto"/>
          </w:divBdr>
        </w:div>
        <w:div w:id="120148086">
          <w:marLeft w:val="0"/>
          <w:marRight w:val="0"/>
          <w:marTop w:val="0"/>
          <w:marBottom w:val="0"/>
          <w:divBdr>
            <w:top w:val="none" w:sz="0" w:space="0" w:color="auto"/>
            <w:left w:val="none" w:sz="0" w:space="0" w:color="auto"/>
            <w:bottom w:val="none" w:sz="0" w:space="0" w:color="auto"/>
            <w:right w:val="none" w:sz="0" w:space="0" w:color="auto"/>
          </w:divBdr>
        </w:div>
        <w:div w:id="1821385160">
          <w:marLeft w:val="0"/>
          <w:marRight w:val="0"/>
          <w:marTop w:val="0"/>
          <w:marBottom w:val="0"/>
          <w:divBdr>
            <w:top w:val="none" w:sz="0" w:space="0" w:color="auto"/>
            <w:left w:val="none" w:sz="0" w:space="0" w:color="auto"/>
            <w:bottom w:val="none" w:sz="0" w:space="0" w:color="auto"/>
            <w:right w:val="none" w:sz="0" w:space="0" w:color="auto"/>
          </w:divBdr>
        </w:div>
        <w:div w:id="2018383859">
          <w:marLeft w:val="0"/>
          <w:marRight w:val="0"/>
          <w:marTop w:val="90"/>
          <w:marBottom w:val="45"/>
          <w:divBdr>
            <w:top w:val="none" w:sz="0" w:space="0" w:color="auto"/>
            <w:left w:val="none" w:sz="0" w:space="0" w:color="auto"/>
            <w:bottom w:val="none" w:sz="0" w:space="0" w:color="auto"/>
            <w:right w:val="none" w:sz="0" w:space="0" w:color="auto"/>
          </w:divBdr>
        </w:div>
        <w:div w:id="1320574716">
          <w:marLeft w:val="0"/>
          <w:marRight w:val="0"/>
          <w:marTop w:val="0"/>
          <w:marBottom w:val="90"/>
          <w:divBdr>
            <w:top w:val="none" w:sz="0" w:space="0" w:color="auto"/>
            <w:left w:val="none" w:sz="0" w:space="0" w:color="auto"/>
            <w:bottom w:val="none" w:sz="0" w:space="0" w:color="auto"/>
            <w:right w:val="none" w:sz="0" w:space="0" w:color="auto"/>
          </w:divBdr>
        </w:div>
        <w:div w:id="1629160732">
          <w:marLeft w:val="0"/>
          <w:marRight w:val="0"/>
          <w:marTop w:val="0"/>
          <w:marBottom w:val="90"/>
          <w:divBdr>
            <w:top w:val="none" w:sz="0" w:space="0" w:color="auto"/>
            <w:left w:val="none" w:sz="0" w:space="0" w:color="auto"/>
            <w:bottom w:val="none" w:sz="0" w:space="0" w:color="auto"/>
            <w:right w:val="none" w:sz="0" w:space="0" w:color="auto"/>
          </w:divBdr>
          <w:divsChild>
            <w:div w:id="973214927">
              <w:marLeft w:val="0"/>
              <w:marRight w:val="0"/>
              <w:marTop w:val="30"/>
              <w:marBottom w:val="0"/>
              <w:divBdr>
                <w:top w:val="none" w:sz="0" w:space="0" w:color="auto"/>
                <w:left w:val="none" w:sz="0" w:space="0" w:color="auto"/>
                <w:bottom w:val="none" w:sz="0" w:space="0" w:color="auto"/>
                <w:right w:val="none" w:sz="0" w:space="0" w:color="auto"/>
              </w:divBdr>
              <w:divsChild>
                <w:div w:id="383874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74482">
          <w:marLeft w:val="0"/>
          <w:marRight w:val="0"/>
          <w:marTop w:val="0"/>
          <w:marBottom w:val="45"/>
          <w:divBdr>
            <w:top w:val="none" w:sz="0" w:space="0" w:color="auto"/>
            <w:left w:val="none" w:sz="0" w:space="0" w:color="auto"/>
            <w:bottom w:val="none" w:sz="0" w:space="0" w:color="auto"/>
            <w:right w:val="none" w:sz="0" w:space="0" w:color="auto"/>
          </w:divBdr>
        </w:div>
        <w:div w:id="508713492">
          <w:marLeft w:val="0"/>
          <w:marRight w:val="0"/>
          <w:marTop w:val="0"/>
          <w:marBottom w:val="45"/>
          <w:divBdr>
            <w:top w:val="none" w:sz="0" w:space="0" w:color="auto"/>
            <w:left w:val="none" w:sz="0" w:space="0" w:color="auto"/>
            <w:bottom w:val="none" w:sz="0" w:space="0" w:color="auto"/>
            <w:right w:val="none" w:sz="0" w:space="0" w:color="auto"/>
          </w:divBdr>
        </w:div>
        <w:div w:id="1207914366">
          <w:marLeft w:val="0"/>
          <w:marRight w:val="0"/>
          <w:marTop w:val="0"/>
          <w:marBottom w:val="45"/>
          <w:divBdr>
            <w:top w:val="none" w:sz="0" w:space="0" w:color="auto"/>
            <w:left w:val="none" w:sz="0" w:space="0" w:color="auto"/>
            <w:bottom w:val="none" w:sz="0" w:space="0" w:color="auto"/>
            <w:right w:val="none" w:sz="0" w:space="0" w:color="auto"/>
          </w:divBdr>
        </w:div>
        <w:div w:id="820344056">
          <w:marLeft w:val="0"/>
          <w:marRight w:val="0"/>
          <w:marTop w:val="0"/>
          <w:marBottom w:val="45"/>
          <w:divBdr>
            <w:top w:val="none" w:sz="0" w:space="0" w:color="auto"/>
            <w:left w:val="none" w:sz="0" w:space="0" w:color="auto"/>
            <w:bottom w:val="none" w:sz="0" w:space="0" w:color="auto"/>
            <w:right w:val="none" w:sz="0" w:space="0" w:color="auto"/>
          </w:divBdr>
        </w:div>
        <w:div w:id="1813980346">
          <w:marLeft w:val="0"/>
          <w:marRight w:val="0"/>
          <w:marTop w:val="0"/>
          <w:marBottom w:val="45"/>
          <w:divBdr>
            <w:top w:val="none" w:sz="0" w:space="0" w:color="auto"/>
            <w:left w:val="none" w:sz="0" w:space="0" w:color="auto"/>
            <w:bottom w:val="none" w:sz="0" w:space="0" w:color="auto"/>
            <w:right w:val="none" w:sz="0" w:space="0" w:color="auto"/>
          </w:divBdr>
        </w:div>
        <w:div w:id="140078203">
          <w:marLeft w:val="0"/>
          <w:marRight w:val="0"/>
          <w:marTop w:val="0"/>
          <w:marBottom w:val="45"/>
          <w:divBdr>
            <w:top w:val="none" w:sz="0" w:space="0" w:color="auto"/>
            <w:left w:val="none" w:sz="0" w:space="0" w:color="auto"/>
            <w:bottom w:val="none" w:sz="0" w:space="0" w:color="auto"/>
            <w:right w:val="none" w:sz="0" w:space="0" w:color="auto"/>
          </w:divBdr>
        </w:div>
        <w:div w:id="1139110012">
          <w:marLeft w:val="0"/>
          <w:marRight w:val="0"/>
          <w:marTop w:val="0"/>
          <w:marBottom w:val="45"/>
          <w:divBdr>
            <w:top w:val="none" w:sz="0" w:space="0" w:color="auto"/>
            <w:left w:val="none" w:sz="0" w:space="0" w:color="auto"/>
            <w:bottom w:val="none" w:sz="0" w:space="0" w:color="auto"/>
            <w:right w:val="none" w:sz="0" w:space="0" w:color="auto"/>
          </w:divBdr>
        </w:div>
        <w:div w:id="1947736663">
          <w:marLeft w:val="0"/>
          <w:marRight w:val="0"/>
          <w:marTop w:val="0"/>
          <w:marBottom w:val="0"/>
          <w:divBdr>
            <w:top w:val="none" w:sz="0" w:space="0" w:color="auto"/>
            <w:left w:val="none" w:sz="0" w:space="0" w:color="auto"/>
            <w:bottom w:val="none" w:sz="0" w:space="0" w:color="auto"/>
            <w:right w:val="none" w:sz="0" w:space="0" w:color="auto"/>
          </w:divBdr>
        </w:div>
        <w:div w:id="2124300197">
          <w:marLeft w:val="0"/>
          <w:marRight w:val="0"/>
          <w:marTop w:val="0"/>
          <w:marBottom w:val="0"/>
          <w:divBdr>
            <w:top w:val="none" w:sz="0" w:space="0" w:color="auto"/>
            <w:left w:val="none" w:sz="0" w:space="0" w:color="auto"/>
            <w:bottom w:val="none" w:sz="0" w:space="0" w:color="auto"/>
            <w:right w:val="none" w:sz="0" w:space="0" w:color="auto"/>
          </w:divBdr>
        </w:div>
        <w:div w:id="730007145">
          <w:marLeft w:val="0"/>
          <w:marRight w:val="0"/>
          <w:marTop w:val="0"/>
          <w:marBottom w:val="0"/>
          <w:divBdr>
            <w:top w:val="none" w:sz="0" w:space="0" w:color="auto"/>
            <w:left w:val="none" w:sz="0" w:space="0" w:color="auto"/>
            <w:bottom w:val="none" w:sz="0" w:space="0" w:color="auto"/>
            <w:right w:val="none" w:sz="0" w:space="0" w:color="auto"/>
          </w:divBdr>
        </w:div>
        <w:div w:id="1747846637">
          <w:marLeft w:val="0"/>
          <w:marRight w:val="0"/>
          <w:marTop w:val="0"/>
          <w:marBottom w:val="0"/>
          <w:divBdr>
            <w:top w:val="none" w:sz="0" w:space="0" w:color="auto"/>
            <w:left w:val="none" w:sz="0" w:space="0" w:color="auto"/>
            <w:bottom w:val="none" w:sz="0" w:space="0" w:color="auto"/>
            <w:right w:val="none" w:sz="0" w:space="0" w:color="auto"/>
          </w:divBdr>
        </w:div>
        <w:div w:id="1404832805">
          <w:marLeft w:val="0"/>
          <w:marRight w:val="0"/>
          <w:marTop w:val="0"/>
          <w:marBottom w:val="0"/>
          <w:divBdr>
            <w:top w:val="none" w:sz="0" w:space="0" w:color="auto"/>
            <w:left w:val="none" w:sz="0" w:space="0" w:color="auto"/>
            <w:bottom w:val="none" w:sz="0" w:space="0" w:color="auto"/>
            <w:right w:val="none" w:sz="0" w:space="0" w:color="auto"/>
          </w:divBdr>
        </w:div>
        <w:div w:id="1971860546">
          <w:marLeft w:val="0"/>
          <w:marRight w:val="0"/>
          <w:marTop w:val="0"/>
          <w:marBottom w:val="0"/>
          <w:divBdr>
            <w:top w:val="none" w:sz="0" w:space="0" w:color="auto"/>
            <w:left w:val="none" w:sz="0" w:space="0" w:color="auto"/>
            <w:bottom w:val="none" w:sz="0" w:space="0" w:color="auto"/>
            <w:right w:val="none" w:sz="0" w:space="0" w:color="auto"/>
          </w:divBdr>
        </w:div>
        <w:div w:id="1822112346">
          <w:marLeft w:val="0"/>
          <w:marRight w:val="0"/>
          <w:marTop w:val="90"/>
          <w:marBottom w:val="45"/>
          <w:divBdr>
            <w:top w:val="none" w:sz="0" w:space="0" w:color="auto"/>
            <w:left w:val="none" w:sz="0" w:space="0" w:color="auto"/>
            <w:bottom w:val="none" w:sz="0" w:space="0" w:color="auto"/>
            <w:right w:val="none" w:sz="0" w:space="0" w:color="auto"/>
          </w:divBdr>
        </w:div>
        <w:div w:id="461071279">
          <w:marLeft w:val="0"/>
          <w:marRight w:val="0"/>
          <w:marTop w:val="0"/>
          <w:marBottom w:val="90"/>
          <w:divBdr>
            <w:top w:val="none" w:sz="0" w:space="0" w:color="auto"/>
            <w:left w:val="none" w:sz="0" w:space="0" w:color="auto"/>
            <w:bottom w:val="none" w:sz="0" w:space="0" w:color="auto"/>
            <w:right w:val="none" w:sz="0" w:space="0" w:color="auto"/>
          </w:divBdr>
        </w:div>
        <w:div w:id="1239899799">
          <w:marLeft w:val="0"/>
          <w:marRight w:val="0"/>
          <w:marTop w:val="0"/>
          <w:marBottom w:val="90"/>
          <w:divBdr>
            <w:top w:val="none" w:sz="0" w:space="0" w:color="auto"/>
            <w:left w:val="none" w:sz="0" w:space="0" w:color="auto"/>
            <w:bottom w:val="none" w:sz="0" w:space="0" w:color="auto"/>
            <w:right w:val="none" w:sz="0" w:space="0" w:color="auto"/>
          </w:divBdr>
        </w:div>
        <w:div w:id="2002349819">
          <w:marLeft w:val="0"/>
          <w:marRight w:val="0"/>
          <w:marTop w:val="0"/>
          <w:marBottom w:val="90"/>
          <w:divBdr>
            <w:top w:val="none" w:sz="0" w:space="0" w:color="auto"/>
            <w:left w:val="none" w:sz="0" w:space="0" w:color="auto"/>
            <w:bottom w:val="none" w:sz="0" w:space="0" w:color="auto"/>
            <w:right w:val="none" w:sz="0" w:space="0" w:color="auto"/>
          </w:divBdr>
        </w:div>
        <w:div w:id="1180000064">
          <w:marLeft w:val="0"/>
          <w:marRight w:val="0"/>
          <w:marTop w:val="0"/>
          <w:marBottom w:val="90"/>
          <w:divBdr>
            <w:top w:val="none" w:sz="0" w:space="0" w:color="auto"/>
            <w:left w:val="none" w:sz="0" w:space="0" w:color="auto"/>
            <w:bottom w:val="none" w:sz="0" w:space="0" w:color="auto"/>
            <w:right w:val="none" w:sz="0" w:space="0" w:color="auto"/>
          </w:divBdr>
        </w:div>
        <w:div w:id="1092972721">
          <w:marLeft w:val="0"/>
          <w:marRight w:val="0"/>
          <w:marTop w:val="0"/>
          <w:marBottom w:val="90"/>
          <w:divBdr>
            <w:top w:val="none" w:sz="0" w:space="0" w:color="auto"/>
            <w:left w:val="none" w:sz="0" w:space="0" w:color="auto"/>
            <w:bottom w:val="none" w:sz="0" w:space="0" w:color="auto"/>
            <w:right w:val="none" w:sz="0" w:space="0" w:color="auto"/>
          </w:divBdr>
        </w:div>
        <w:div w:id="1356150973">
          <w:marLeft w:val="0"/>
          <w:marRight w:val="0"/>
          <w:marTop w:val="0"/>
          <w:marBottom w:val="90"/>
          <w:divBdr>
            <w:top w:val="none" w:sz="0" w:space="0" w:color="auto"/>
            <w:left w:val="none" w:sz="0" w:space="0" w:color="auto"/>
            <w:bottom w:val="none" w:sz="0" w:space="0" w:color="auto"/>
            <w:right w:val="none" w:sz="0" w:space="0" w:color="auto"/>
          </w:divBdr>
        </w:div>
        <w:div w:id="1170633362">
          <w:marLeft w:val="0"/>
          <w:marRight w:val="0"/>
          <w:marTop w:val="0"/>
          <w:marBottom w:val="90"/>
          <w:divBdr>
            <w:top w:val="none" w:sz="0" w:space="0" w:color="auto"/>
            <w:left w:val="none" w:sz="0" w:space="0" w:color="auto"/>
            <w:bottom w:val="none" w:sz="0" w:space="0" w:color="auto"/>
            <w:right w:val="none" w:sz="0" w:space="0" w:color="auto"/>
          </w:divBdr>
        </w:div>
      </w:divsChild>
    </w:div>
    <w:div w:id="1025130822">
      <w:marLeft w:val="0"/>
      <w:marRight w:val="0"/>
      <w:marTop w:val="0"/>
      <w:marBottom w:val="45"/>
      <w:divBdr>
        <w:top w:val="none" w:sz="0" w:space="0" w:color="auto"/>
        <w:left w:val="none" w:sz="0" w:space="0" w:color="auto"/>
        <w:bottom w:val="none" w:sz="0" w:space="0" w:color="auto"/>
        <w:right w:val="none" w:sz="0" w:space="0" w:color="auto"/>
      </w:divBdr>
    </w:div>
    <w:div w:id="1047922489">
      <w:marLeft w:val="0"/>
      <w:marRight w:val="0"/>
      <w:marTop w:val="90"/>
      <w:marBottom w:val="45"/>
      <w:divBdr>
        <w:top w:val="none" w:sz="0" w:space="0" w:color="auto"/>
        <w:left w:val="none" w:sz="0" w:space="0" w:color="auto"/>
        <w:bottom w:val="none" w:sz="0" w:space="0" w:color="auto"/>
        <w:right w:val="none" w:sz="0" w:space="0" w:color="auto"/>
      </w:divBdr>
    </w:div>
    <w:div w:id="1106192443">
      <w:marLeft w:val="0"/>
      <w:marRight w:val="0"/>
      <w:marTop w:val="0"/>
      <w:marBottom w:val="90"/>
      <w:divBdr>
        <w:top w:val="none" w:sz="0" w:space="0" w:color="auto"/>
        <w:left w:val="none" w:sz="0" w:space="0" w:color="auto"/>
        <w:bottom w:val="none" w:sz="0" w:space="0" w:color="auto"/>
        <w:right w:val="none" w:sz="0" w:space="0" w:color="auto"/>
      </w:divBdr>
    </w:div>
    <w:div w:id="1107852681">
      <w:marLeft w:val="0"/>
      <w:marRight w:val="0"/>
      <w:marTop w:val="0"/>
      <w:marBottom w:val="0"/>
      <w:divBdr>
        <w:top w:val="none" w:sz="0" w:space="0" w:color="auto"/>
        <w:left w:val="none" w:sz="0" w:space="0" w:color="auto"/>
        <w:bottom w:val="none" w:sz="0" w:space="0" w:color="auto"/>
        <w:right w:val="none" w:sz="0" w:space="0" w:color="auto"/>
      </w:divBdr>
      <w:divsChild>
        <w:div w:id="1538539372">
          <w:marLeft w:val="0"/>
          <w:marRight w:val="0"/>
          <w:marTop w:val="0"/>
          <w:marBottom w:val="90"/>
          <w:divBdr>
            <w:top w:val="none" w:sz="0" w:space="0" w:color="auto"/>
            <w:left w:val="none" w:sz="0" w:space="0" w:color="auto"/>
            <w:bottom w:val="none" w:sz="0" w:space="0" w:color="auto"/>
            <w:right w:val="none" w:sz="0" w:space="0" w:color="auto"/>
          </w:divBdr>
        </w:div>
        <w:div w:id="952707323">
          <w:marLeft w:val="0"/>
          <w:marRight w:val="0"/>
          <w:marTop w:val="0"/>
          <w:marBottom w:val="45"/>
          <w:divBdr>
            <w:top w:val="none" w:sz="0" w:space="0" w:color="auto"/>
            <w:left w:val="none" w:sz="0" w:space="0" w:color="auto"/>
            <w:bottom w:val="none" w:sz="0" w:space="0" w:color="auto"/>
            <w:right w:val="none" w:sz="0" w:space="0" w:color="auto"/>
          </w:divBdr>
        </w:div>
        <w:div w:id="837575744">
          <w:marLeft w:val="0"/>
          <w:marRight w:val="0"/>
          <w:marTop w:val="0"/>
          <w:marBottom w:val="45"/>
          <w:divBdr>
            <w:top w:val="none" w:sz="0" w:space="0" w:color="auto"/>
            <w:left w:val="none" w:sz="0" w:space="0" w:color="auto"/>
            <w:bottom w:val="none" w:sz="0" w:space="0" w:color="auto"/>
            <w:right w:val="none" w:sz="0" w:space="0" w:color="auto"/>
          </w:divBdr>
        </w:div>
        <w:div w:id="372123745">
          <w:marLeft w:val="0"/>
          <w:marRight w:val="0"/>
          <w:marTop w:val="0"/>
          <w:marBottom w:val="45"/>
          <w:divBdr>
            <w:top w:val="none" w:sz="0" w:space="0" w:color="auto"/>
            <w:left w:val="none" w:sz="0" w:space="0" w:color="auto"/>
            <w:bottom w:val="none" w:sz="0" w:space="0" w:color="auto"/>
            <w:right w:val="none" w:sz="0" w:space="0" w:color="auto"/>
          </w:divBdr>
        </w:div>
        <w:div w:id="356589970">
          <w:marLeft w:val="0"/>
          <w:marRight w:val="0"/>
          <w:marTop w:val="0"/>
          <w:marBottom w:val="45"/>
          <w:divBdr>
            <w:top w:val="none" w:sz="0" w:space="0" w:color="auto"/>
            <w:left w:val="none" w:sz="0" w:space="0" w:color="auto"/>
            <w:bottom w:val="none" w:sz="0" w:space="0" w:color="auto"/>
            <w:right w:val="none" w:sz="0" w:space="0" w:color="auto"/>
          </w:divBdr>
        </w:div>
        <w:div w:id="1797793649">
          <w:marLeft w:val="0"/>
          <w:marRight w:val="0"/>
          <w:marTop w:val="0"/>
          <w:marBottom w:val="45"/>
          <w:divBdr>
            <w:top w:val="none" w:sz="0" w:space="0" w:color="auto"/>
            <w:left w:val="none" w:sz="0" w:space="0" w:color="auto"/>
            <w:bottom w:val="none" w:sz="0" w:space="0" w:color="auto"/>
            <w:right w:val="none" w:sz="0" w:space="0" w:color="auto"/>
          </w:divBdr>
        </w:div>
        <w:div w:id="572279504">
          <w:marLeft w:val="0"/>
          <w:marRight w:val="0"/>
          <w:marTop w:val="0"/>
          <w:marBottom w:val="45"/>
          <w:divBdr>
            <w:top w:val="none" w:sz="0" w:space="0" w:color="auto"/>
            <w:left w:val="none" w:sz="0" w:space="0" w:color="auto"/>
            <w:bottom w:val="none" w:sz="0" w:space="0" w:color="auto"/>
            <w:right w:val="none" w:sz="0" w:space="0" w:color="auto"/>
          </w:divBdr>
        </w:div>
        <w:div w:id="553202518">
          <w:marLeft w:val="0"/>
          <w:marRight w:val="0"/>
          <w:marTop w:val="0"/>
          <w:marBottom w:val="45"/>
          <w:divBdr>
            <w:top w:val="none" w:sz="0" w:space="0" w:color="auto"/>
            <w:left w:val="none" w:sz="0" w:space="0" w:color="auto"/>
            <w:bottom w:val="none" w:sz="0" w:space="0" w:color="auto"/>
            <w:right w:val="none" w:sz="0" w:space="0" w:color="auto"/>
          </w:divBdr>
        </w:div>
        <w:div w:id="1990283063">
          <w:marLeft w:val="0"/>
          <w:marRight w:val="0"/>
          <w:marTop w:val="0"/>
          <w:marBottom w:val="0"/>
          <w:divBdr>
            <w:top w:val="none" w:sz="0" w:space="0" w:color="auto"/>
            <w:left w:val="none" w:sz="0" w:space="0" w:color="auto"/>
            <w:bottom w:val="none" w:sz="0" w:space="0" w:color="auto"/>
            <w:right w:val="none" w:sz="0" w:space="0" w:color="auto"/>
          </w:divBdr>
        </w:div>
        <w:div w:id="256137541">
          <w:marLeft w:val="0"/>
          <w:marRight w:val="0"/>
          <w:marTop w:val="0"/>
          <w:marBottom w:val="0"/>
          <w:divBdr>
            <w:top w:val="none" w:sz="0" w:space="0" w:color="auto"/>
            <w:left w:val="none" w:sz="0" w:space="0" w:color="auto"/>
            <w:bottom w:val="none" w:sz="0" w:space="0" w:color="auto"/>
            <w:right w:val="none" w:sz="0" w:space="0" w:color="auto"/>
          </w:divBdr>
        </w:div>
        <w:div w:id="1383476651">
          <w:marLeft w:val="0"/>
          <w:marRight w:val="0"/>
          <w:marTop w:val="0"/>
          <w:marBottom w:val="0"/>
          <w:divBdr>
            <w:top w:val="none" w:sz="0" w:space="0" w:color="auto"/>
            <w:left w:val="none" w:sz="0" w:space="0" w:color="auto"/>
            <w:bottom w:val="none" w:sz="0" w:space="0" w:color="auto"/>
            <w:right w:val="none" w:sz="0" w:space="0" w:color="auto"/>
          </w:divBdr>
        </w:div>
        <w:div w:id="283075701">
          <w:marLeft w:val="0"/>
          <w:marRight w:val="0"/>
          <w:marTop w:val="0"/>
          <w:marBottom w:val="0"/>
          <w:divBdr>
            <w:top w:val="none" w:sz="0" w:space="0" w:color="auto"/>
            <w:left w:val="none" w:sz="0" w:space="0" w:color="auto"/>
            <w:bottom w:val="none" w:sz="0" w:space="0" w:color="auto"/>
            <w:right w:val="none" w:sz="0" w:space="0" w:color="auto"/>
          </w:divBdr>
        </w:div>
        <w:div w:id="1961495564">
          <w:marLeft w:val="0"/>
          <w:marRight w:val="0"/>
          <w:marTop w:val="90"/>
          <w:marBottom w:val="45"/>
          <w:divBdr>
            <w:top w:val="none" w:sz="0" w:space="0" w:color="auto"/>
            <w:left w:val="none" w:sz="0" w:space="0" w:color="auto"/>
            <w:bottom w:val="none" w:sz="0" w:space="0" w:color="auto"/>
            <w:right w:val="none" w:sz="0" w:space="0" w:color="auto"/>
          </w:divBdr>
        </w:div>
        <w:div w:id="1090203975">
          <w:marLeft w:val="0"/>
          <w:marRight w:val="0"/>
          <w:marTop w:val="0"/>
          <w:marBottom w:val="90"/>
          <w:divBdr>
            <w:top w:val="none" w:sz="0" w:space="0" w:color="auto"/>
            <w:left w:val="none" w:sz="0" w:space="0" w:color="auto"/>
            <w:bottom w:val="none" w:sz="0" w:space="0" w:color="auto"/>
            <w:right w:val="none" w:sz="0" w:space="0" w:color="auto"/>
          </w:divBdr>
        </w:div>
        <w:div w:id="2098743933">
          <w:marLeft w:val="0"/>
          <w:marRight w:val="0"/>
          <w:marTop w:val="0"/>
          <w:marBottom w:val="90"/>
          <w:divBdr>
            <w:top w:val="none" w:sz="0" w:space="0" w:color="auto"/>
            <w:left w:val="none" w:sz="0" w:space="0" w:color="auto"/>
            <w:bottom w:val="none" w:sz="0" w:space="0" w:color="auto"/>
            <w:right w:val="none" w:sz="0" w:space="0" w:color="auto"/>
          </w:divBdr>
        </w:div>
        <w:div w:id="731193870">
          <w:marLeft w:val="0"/>
          <w:marRight w:val="0"/>
          <w:marTop w:val="0"/>
          <w:marBottom w:val="90"/>
          <w:divBdr>
            <w:top w:val="none" w:sz="0" w:space="0" w:color="auto"/>
            <w:left w:val="none" w:sz="0" w:space="0" w:color="auto"/>
            <w:bottom w:val="none" w:sz="0" w:space="0" w:color="auto"/>
            <w:right w:val="none" w:sz="0" w:space="0" w:color="auto"/>
          </w:divBdr>
        </w:div>
        <w:div w:id="981034820">
          <w:marLeft w:val="0"/>
          <w:marRight w:val="0"/>
          <w:marTop w:val="0"/>
          <w:marBottom w:val="90"/>
          <w:divBdr>
            <w:top w:val="none" w:sz="0" w:space="0" w:color="auto"/>
            <w:left w:val="none" w:sz="0" w:space="0" w:color="auto"/>
            <w:bottom w:val="none" w:sz="0" w:space="0" w:color="auto"/>
            <w:right w:val="none" w:sz="0" w:space="0" w:color="auto"/>
          </w:divBdr>
          <w:divsChild>
            <w:div w:id="693307384">
              <w:marLeft w:val="0"/>
              <w:marRight w:val="0"/>
              <w:marTop w:val="30"/>
              <w:marBottom w:val="0"/>
              <w:divBdr>
                <w:top w:val="none" w:sz="0" w:space="0" w:color="auto"/>
                <w:left w:val="none" w:sz="0" w:space="0" w:color="auto"/>
                <w:bottom w:val="none" w:sz="0" w:space="0" w:color="auto"/>
                <w:right w:val="none" w:sz="0" w:space="0" w:color="auto"/>
              </w:divBdr>
              <w:divsChild>
                <w:div w:id="81352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324066">
          <w:marLeft w:val="0"/>
          <w:marRight w:val="0"/>
          <w:marTop w:val="0"/>
          <w:marBottom w:val="45"/>
          <w:divBdr>
            <w:top w:val="none" w:sz="0" w:space="0" w:color="auto"/>
            <w:left w:val="none" w:sz="0" w:space="0" w:color="auto"/>
            <w:bottom w:val="none" w:sz="0" w:space="0" w:color="auto"/>
            <w:right w:val="none" w:sz="0" w:space="0" w:color="auto"/>
          </w:divBdr>
        </w:div>
        <w:div w:id="366640003">
          <w:marLeft w:val="0"/>
          <w:marRight w:val="0"/>
          <w:marTop w:val="0"/>
          <w:marBottom w:val="45"/>
          <w:divBdr>
            <w:top w:val="none" w:sz="0" w:space="0" w:color="auto"/>
            <w:left w:val="none" w:sz="0" w:space="0" w:color="auto"/>
            <w:bottom w:val="none" w:sz="0" w:space="0" w:color="auto"/>
            <w:right w:val="none" w:sz="0" w:space="0" w:color="auto"/>
          </w:divBdr>
        </w:div>
        <w:div w:id="101146042">
          <w:marLeft w:val="0"/>
          <w:marRight w:val="0"/>
          <w:marTop w:val="0"/>
          <w:marBottom w:val="45"/>
          <w:divBdr>
            <w:top w:val="none" w:sz="0" w:space="0" w:color="auto"/>
            <w:left w:val="none" w:sz="0" w:space="0" w:color="auto"/>
            <w:bottom w:val="none" w:sz="0" w:space="0" w:color="auto"/>
            <w:right w:val="none" w:sz="0" w:space="0" w:color="auto"/>
          </w:divBdr>
        </w:div>
        <w:div w:id="1149635586">
          <w:marLeft w:val="0"/>
          <w:marRight w:val="0"/>
          <w:marTop w:val="0"/>
          <w:marBottom w:val="45"/>
          <w:divBdr>
            <w:top w:val="none" w:sz="0" w:space="0" w:color="auto"/>
            <w:left w:val="none" w:sz="0" w:space="0" w:color="auto"/>
            <w:bottom w:val="none" w:sz="0" w:space="0" w:color="auto"/>
            <w:right w:val="none" w:sz="0" w:space="0" w:color="auto"/>
          </w:divBdr>
        </w:div>
        <w:div w:id="957417137">
          <w:marLeft w:val="0"/>
          <w:marRight w:val="0"/>
          <w:marTop w:val="0"/>
          <w:marBottom w:val="45"/>
          <w:divBdr>
            <w:top w:val="none" w:sz="0" w:space="0" w:color="auto"/>
            <w:left w:val="none" w:sz="0" w:space="0" w:color="auto"/>
            <w:bottom w:val="none" w:sz="0" w:space="0" w:color="auto"/>
            <w:right w:val="none" w:sz="0" w:space="0" w:color="auto"/>
          </w:divBdr>
        </w:div>
        <w:div w:id="1174537542">
          <w:marLeft w:val="0"/>
          <w:marRight w:val="0"/>
          <w:marTop w:val="0"/>
          <w:marBottom w:val="45"/>
          <w:divBdr>
            <w:top w:val="none" w:sz="0" w:space="0" w:color="auto"/>
            <w:left w:val="none" w:sz="0" w:space="0" w:color="auto"/>
            <w:bottom w:val="none" w:sz="0" w:space="0" w:color="auto"/>
            <w:right w:val="none" w:sz="0" w:space="0" w:color="auto"/>
          </w:divBdr>
        </w:div>
        <w:div w:id="1243101238">
          <w:marLeft w:val="0"/>
          <w:marRight w:val="0"/>
          <w:marTop w:val="0"/>
          <w:marBottom w:val="45"/>
          <w:divBdr>
            <w:top w:val="none" w:sz="0" w:space="0" w:color="auto"/>
            <w:left w:val="none" w:sz="0" w:space="0" w:color="auto"/>
            <w:bottom w:val="none" w:sz="0" w:space="0" w:color="auto"/>
            <w:right w:val="none" w:sz="0" w:space="0" w:color="auto"/>
          </w:divBdr>
        </w:div>
        <w:div w:id="378868384">
          <w:marLeft w:val="0"/>
          <w:marRight w:val="0"/>
          <w:marTop w:val="0"/>
          <w:marBottom w:val="0"/>
          <w:divBdr>
            <w:top w:val="none" w:sz="0" w:space="0" w:color="auto"/>
            <w:left w:val="none" w:sz="0" w:space="0" w:color="auto"/>
            <w:bottom w:val="none" w:sz="0" w:space="0" w:color="auto"/>
            <w:right w:val="none" w:sz="0" w:space="0" w:color="auto"/>
          </w:divBdr>
        </w:div>
        <w:div w:id="51657310">
          <w:marLeft w:val="0"/>
          <w:marRight w:val="0"/>
          <w:marTop w:val="0"/>
          <w:marBottom w:val="0"/>
          <w:divBdr>
            <w:top w:val="none" w:sz="0" w:space="0" w:color="auto"/>
            <w:left w:val="none" w:sz="0" w:space="0" w:color="auto"/>
            <w:bottom w:val="none" w:sz="0" w:space="0" w:color="auto"/>
            <w:right w:val="none" w:sz="0" w:space="0" w:color="auto"/>
          </w:divBdr>
        </w:div>
        <w:div w:id="911811805">
          <w:marLeft w:val="0"/>
          <w:marRight w:val="0"/>
          <w:marTop w:val="0"/>
          <w:marBottom w:val="0"/>
          <w:divBdr>
            <w:top w:val="none" w:sz="0" w:space="0" w:color="auto"/>
            <w:left w:val="none" w:sz="0" w:space="0" w:color="auto"/>
            <w:bottom w:val="none" w:sz="0" w:space="0" w:color="auto"/>
            <w:right w:val="none" w:sz="0" w:space="0" w:color="auto"/>
          </w:divBdr>
        </w:div>
        <w:div w:id="902258737">
          <w:marLeft w:val="0"/>
          <w:marRight w:val="0"/>
          <w:marTop w:val="90"/>
          <w:marBottom w:val="45"/>
          <w:divBdr>
            <w:top w:val="none" w:sz="0" w:space="0" w:color="auto"/>
            <w:left w:val="none" w:sz="0" w:space="0" w:color="auto"/>
            <w:bottom w:val="none" w:sz="0" w:space="0" w:color="auto"/>
            <w:right w:val="none" w:sz="0" w:space="0" w:color="auto"/>
          </w:divBdr>
        </w:div>
        <w:div w:id="1292129973">
          <w:marLeft w:val="0"/>
          <w:marRight w:val="0"/>
          <w:marTop w:val="0"/>
          <w:marBottom w:val="90"/>
          <w:divBdr>
            <w:top w:val="none" w:sz="0" w:space="0" w:color="auto"/>
            <w:left w:val="none" w:sz="0" w:space="0" w:color="auto"/>
            <w:bottom w:val="none" w:sz="0" w:space="0" w:color="auto"/>
            <w:right w:val="none" w:sz="0" w:space="0" w:color="auto"/>
          </w:divBdr>
        </w:div>
        <w:div w:id="2120686281">
          <w:marLeft w:val="0"/>
          <w:marRight w:val="0"/>
          <w:marTop w:val="0"/>
          <w:marBottom w:val="90"/>
          <w:divBdr>
            <w:top w:val="none" w:sz="0" w:space="0" w:color="auto"/>
            <w:left w:val="none" w:sz="0" w:space="0" w:color="auto"/>
            <w:bottom w:val="none" w:sz="0" w:space="0" w:color="auto"/>
            <w:right w:val="none" w:sz="0" w:space="0" w:color="auto"/>
          </w:divBdr>
        </w:div>
        <w:div w:id="364869016">
          <w:marLeft w:val="0"/>
          <w:marRight w:val="0"/>
          <w:marTop w:val="0"/>
          <w:marBottom w:val="90"/>
          <w:divBdr>
            <w:top w:val="none" w:sz="0" w:space="0" w:color="auto"/>
            <w:left w:val="none" w:sz="0" w:space="0" w:color="auto"/>
            <w:bottom w:val="none" w:sz="0" w:space="0" w:color="auto"/>
            <w:right w:val="none" w:sz="0" w:space="0" w:color="auto"/>
          </w:divBdr>
        </w:div>
        <w:div w:id="1986735249">
          <w:marLeft w:val="0"/>
          <w:marRight w:val="0"/>
          <w:marTop w:val="0"/>
          <w:marBottom w:val="90"/>
          <w:divBdr>
            <w:top w:val="none" w:sz="0" w:space="0" w:color="auto"/>
            <w:left w:val="none" w:sz="0" w:space="0" w:color="auto"/>
            <w:bottom w:val="none" w:sz="0" w:space="0" w:color="auto"/>
            <w:right w:val="none" w:sz="0" w:space="0" w:color="auto"/>
          </w:divBdr>
        </w:div>
        <w:div w:id="1123691503">
          <w:marLeft w:val="0"/>
          <w:marRight w:val="0"/>
          <w:marTop w:val="0"/>
          <w:marBottom w:val="90"/>
          <w:divBdr>
            <w:top w:val="none" w:sz="0" w:space="0" w:color="auto"/>
            <w:left w:val="none" w:sz="0" w:space="0" w:color="auto"/>
            <w:bottom w:val="none" w:sz="0" w:space="0" w:color="auto"/>
            <w:right w:val="none" w:sz="0" w:space="0" w:color="auto"/>
          </w:divBdr>
        </w:div>
      </w:divsChild>
    </w:div>
    <w:div w:id="1211307902">
      <w:marLeft w:val="0"/>
      <w:marRight w:val="0"/>
      <w:marTop w:val="0"/>
      <w:marBottom w:val="0"/>
      <w:divBdr>
        <w:top w:val="none" w:sz="0" w:space="0" w:color="auto"/>
        <w:left w:val="none" w:sz="0" w:space="0" w:color="auto"/>
        <w:bottom w:val="none" w:sz="0" w:space="0" w:color="auto"/>
        <w:right w:val="none" w:sz="0" w:space="0" w:color="auto"/>
      </w:divBdr>
      <w:divsChild>
        <w:div w:id="1602294435">
          <w:marLeft w:val="0"/>
          <w:marRight w:val="0"/>
          <w:marTop w:val="0"/>
          <w:marBottom w:val="90"/>
          <w:divBdr>
            <w:top w:val="none" w:sz="0" w:space="0" w:color="auto"/>
            <w:left w:val="none" w:sz="0" w:space="0" w:color="auto"/>
            <w:bottom w:val="none" w:sz="0" w:space="0" w:color="auto"/>
            <w:right w:val="none" w:sz="0" w:space="0" w:color="auto"/>
          </w:divBdr>
        </w:div>
        <w:div w:id="2121217559">
          <w:marLeft w:val="0"/>
          <w:marRight w:val="0"/>
          <w:marTop w:val="0"/>
          <w:marBottom w:val="45"/>
          <w:divBdr>
            <w:top w:val="none" w:sz="0" w:space="0" w:color="auto"/>
            <w:left w:val="none" w:sz="0" w:space="0" w:color="auto"/>
            <w:bottom w:val="none" w:sz="0" w:space="0" w:color="auto"/>
            <w:right w:val="none" w:sz="0" w:space="0" w:color="auto"/>
          </w:divBdr>
        </w:div>
        <w:div w:id="702092943">
          <w:marLeft w:val="0"/>
          <w:marRight w:val="0"/>
          <w:marTop w:val="0"/>
          <w:marBottom w:val="45"/>
          <w:divBdr>
            <w:top w:val="none" w:sz="0" w:space="0" w:color="auto"/>
            <w:left w:val="none" w:sz="0" w:space="0" w:color="auto"/>
            <w:bottom w:val="none" w:sz="0" w:space="0" w:color="auto"/>
            <w:right w:val="none" w:sz="0" w:space="0" w:color="auto"/>
          </w:divBdr>
        </w:div>
        <w:div w:id="110828391">
          <w:marLeft w:val="0"/>
          <w:marRight w:val="0"/>
          <w:marTop w:val="0"/>
          <w:marBottom w:val="45"/>
          <w:divBdr>
            <w:top w:val="none" w:sz="0" w:space="0" w:color="auto"/>
            <w:left w:val="none" w:sz="0" w:space="0" w:color="auto"/>
            <w:bottom w:val="none" w:sz="0" w:space="0" w:color="auto"/>
            <w:right w:val="none" w:sz="0" w:space="0" w:color="auto"/>
          </w:divBdr>
        </w:div>
        <w:div w:id="1569681610">
          <w:marLeft w:val="0"/>
          <w:marRight w:val="0"/>
          <w:marTop w:val="0"/>
          <w:marBottom w:val="45"/>
          <w:divBdr>
            <w:top w:val="none" w:sz="0" w:space="0" w:color="auto"/>
            <w:left w:val="none" w:sz="0" w:space="0" w:color="auto"/>
            <w:bottom w:val="none" w:sz="0" w:space="0" w:color="auto"/>
            <w:right w:val="none" w:sz="0" w:space="0" w:color="auto"/>
          </w:divBdr>
        </w:div>
        <w:div w:id="346833506">
          <w:marLeft w:val="0"/>
          <w:marRight w:val="0"/>
          <w:marTop w:val="0"/>
          <w:marBottom w:val="45"/>
          <w:divBdr>
            <w:top w:val="none" w:sz="0" w:space="0" w:color="auto"/>
            <w:left w:val="none" w:sz="0" w:space="0" w:color="auto"/>
            <w:bottom w:val="none" w:sz="0" w:space="0" w:color="auto"/>
            <w:right w:val="none" w:sz="0" w:space="0" w:color="auto"/>
          </w:divBdr>
        </w:div>
        <w:div w:id="1383670881">
          <w:marLeft w:val="0"/>
          <w:marRight w:val="0"/>
          <w:marTop w:val="0"/>
          <w:marBottom w:val="45"/>
          <w:divBdr>
            <w:top w:val="none" w:sz="0" w:space="0" w:color="auto"/>
            <w:left w:val="none" w:sz="0" w:space="0" w:color="auto"/>
            <w:bottom w:val="none" w:sz="0" w:space="0" w:color="auto"/>
            <w:right w:val="none" w:sz="0" w:space="0" w:color="auto"/>
          </w:divBdr>
        </w:div>
        <w:div w:id="683746401">
          <w:marLeft w:val="0"/>
          <w:marRight w:val="0"/>
          <w:marTop w:val="0"/>
          <w:marBottom w:val="45"/>
          <w:divBdr>
            <w:top w:val="none" w:sz="0" w:space="0" w:color="auto"/>
            <w:left w:val="none" w:sz="0" w:space="0" w:color="auto"/>
            <w:bottom w:val="none" w:sz="0" w:space="0" w:color="auto"/>
            <w:right w:val="none" w:sz="0" w:space="0" w:color="auto"/>
          </w:divBdr>
        </w:div>
        <w:div w:id="665523547">
          <w:marLeft w:val="0"/>
          <w:marRight w:val="0"/>
          <w:marTop w:val="0"/>
          <w:marBottom w:val="0"/>
          <w:divBdr>
            <w:top w:val="none" w:sz="0" w:space="0" w:color="auto"/>
            <w:left w:val="none" w:sz="0" w:space="0" w:color="auto"/>
            <w:bottom w:val="none" w:sz="0" w:space="0" w:color="auto"/>
            <w:right w:val="none" w:sz="0" w:space="0" w:color="auto"/>
          </w:divBdr>
        </w:div>
        <w:div w:id="1579629094">
          <w:marLeft w:val="0"/>
          <w:marRight w:val="0"/>
          <w:marTop w:val="0"/>
          <w:marBottom w:val="0"/>
          <w:divBdr>
            <w:top w:val="none" w:sz="0" w:space="0" w:color="auto"/>
            <w:left w:val="none" w:sz="0" w:space="0" w:color="auto"/>
            <w:bottom w:val="none" w:sz="0" w:space="0" w:color="auto"/>
            <w:right w:val="none" w:sz="0" w:space="0" w:color="auto"/>
          </w:divBdr>
        </w:div>
        <w:div w:id="1671910017">
          <w:marLeft w:val="0"/>
          <w:marRight w:val="0"/>
          <w:marTop w:val="0"/>
          <w:marBottom w:val="0"/>
          <w:divBdr>
            <w:top w:val="none" w:sz="0" w:space="0" w:color="auto"/>
            <w:left w:val="none" w:sz="0" w:space="0" w:color="auto"/>
            <w:bottom w:val="none" w:sz="0" w:space="0" w:color="auto"/>
            <w:right w:val="none" w:sz="0" w:space="0" w:color="auto"/>
          </w:divBdr>
        </w:div>
        <w:div w:id="1206990524">
          <w:marLeft w:val="0"/>
          <w:marRight w:val="0"/>
          <w:marTop w:val="0"/>
          <w:marBottom w:val="0"/>
          <w:divBdr>
            <w:top w:val="none" w:sz="0" w:space="0" w:color="auto"/>
            <w:left w:val="none" w:sz="0" w:space="0" w:color="auto"/>
            <w:bottom w:val="none" w:sz="0" w:space="0" w:color="auto"/>
            <w:right w:val="none" w:sz="0" w:space="0" w:color="auto"/>
          </w:divBdr>
        </w:div>
        <w:div w:id="1628316194">
          <w:marLeft w:val="0"/>
          <w:marRight w:val="0"/>
          <w:marTop w:val="0"/>
          <w:marBottom w:val="0"/>
          <w:divBdr>
            <w:top w:val="none" w:sz="0" w:space="0" w:color="auto"/>
            <w:left w:val="none" w:sz="0" w:space="0" w:color="auto"/>
            <w:bottom w:val="none" w:sz="0" w:space="0" w:color="auto"/>
            <w:right w:val="none" w:sz="0" w:space="0" w:color="auto"/>
          </w:divBdr>
        </w:div>
        <w:div w:id="1129590">
          <w:marLeft w:val="0"/>
          <w:marRight w:val="0"/>
          <w:marTop w:val="90"/>
          <w:marBottom w:val="45"/>
          <w:divBdr>
            <w:top w:val="none" w:sz="0" w:space="0" w:color="auto"/>
            <w:left w:val="none" w:sz="0" w:space="0" w:color="auto"/>
            <w:bottom w:val="none" w:sz="0" w:space="0" w:color="auto"/>
            <w:right w:val="none" w:sz="0" w:space="0" w:color="auto"/>
          </w:divBdr>
        </w:div>
        <w:div w:id="580409924">
          <w:marLeft w:val="0"/>
          <w:marRight w:val="0"/>
          <w:marTop w:val="0"/>
          <w:marBottom w:val="90"/>
          <w:divBdr>
            <w:top w:val="none" w:sz="0" w:space="0" w:color="auto"/>
            <w:left w:val="none" w:sz="0" w:space="0" w:color="auto"/>
            <w:bottom w:val="none" w:sz="0" w:space="0" w:color="auto"/>
            <w:right w:val="none" w:sz="0" w:space="0" w:color="auto"/>
          </w:divBdr>
        </w:div>
        <w:div w:id="179048828">
          <w:marLeft w:val="0"/>
          <w:marRight w:val="0"/>
          <w:marTop w:val="0"/>
          <w:marBottom w:val="90"/>
          <w:divBdr>
            <w:top w:val="none" w:sz="0" w:space="0" w:color="auto"/>
            <w:left w:val="none" w:sz="0" w:space="0" w:color="auto"/>
            <w:bottom w:val="none" w:sz="0" w:space="0" w:color="auto"/>
            <w:right w:val="none" w:sz="0" w:space="0" w:color="auto"/>
          </w:divBdr>
        </w:div>
        <w:div w:id="1557856920">
          <w:marLeft w:val="0"/>
          <w:marRight w:val="0"/>
          <w:marTop w:val="0"/>
          <w:marBottom w:val="90"/>
          <w:divBdr>
            <w:top w:val="none" w:sz="0" w:space="0" w:color="auto"/>
            <w:left w:val="none" w:sz="0" w:space="0" w:color="auto"/>
            <w:bottom w:val="none" w:sz="0" w:space="0" w:color="auto"/>
            <w:right w:val="none" w:sz="0" w:space="0" w:color="auto"/>
          </w:divBdr>
        </w:div>
        <w:div w:id="1623072374">
          <w:marLeft w:val="0"/>
          <w:marRight w:val="0"/>
          <w:marTop w:val="0"/>
          <w:marBottom w:val="90"/>
          <w:divBdr>
            <w:top w:val="none" w:sz="0" w:space="0" w:color="auto"/>
            <w:left w:val="none" w:sz="0" w:space="0" w:color="auto"/>
            <w:bottom w:val="none" w:sz="0" w:space="0" w:color="auto"/>
            <w:right w:val="none" w:sz="0" w:space="0" w:color="auto"/>
          </w:divBdr>
        </w:div>
        <w:div w:id="732578639">
          <w:marLeft w:val="0"/>
          <w:marRight w:val="0"/>
          <w:marTop w:val="0"/>
          <w:marBottom w:val="45"/>
          <w:divBdr>
            <w:top w:val="none" w:sz="0" w:space="0" w:color="auto"/>
            <w:left w:val="none" w:sz="0" w:space="0" w:color="auto"/>
            <w:bottom w:val="none" w:sz="0" w:space="0" w:color="auto"/>
            <w:right w:val="none" w:sz="0" w:space="0" w:color="auto"/>
          </w:divBdr>
        </w:div>
        <w:div w:id="1236237805">
          <w:marLeft w:val="0"/>
          <w:marRight w:val="0"/>
          <w:marTop w:val="0"/>
          <w:marBottom w:val="45"/>
          <w:divBdr>
            <w:top w:val="none" w:sz="0" w:space="0" w:color="auto"/>
            <w:left w:val="none" w:sz="0" w:space="0" w:color="auto"/>
            <w:bottom w:val="none" w:sz="0" w:space="0" w:color="auto"/>
            <w:right w:val="none" w:sz="0" w:space="0" w:color="auto"/>
          </w:divBdr>
        </w:div>
        <w:div w:id="597982142">
          <w:marLeft w:val="0"/>
          <w:marRight w:val="0"/>
          <w:marTop w:val="0"/>
          <w:marBottom w:val="45"/>
          <w:divBdr>
            <w:top w:val="none" w:sz="0" w:space="0" w:color="auto"/>
            <w:left w:val="none" w:sz="0" w:space="0" w:color="auto"/>
            <w:bottom w:val="none" w:sz="0" w:space="0" w:color="auto"/>
            <w:right w:val="none" w:sz="0" w:space="0" w:color="auto"/>
          </w:divBdr>
        </w:div>
        <w:div w:id="1165975573">
          <w:marLeft w:val="0"/>
          <w:marRight w:val="0"/>
          <w:marTop w:val="0"/>
          <w:marBottom w:val="45"/>
          <w:divBdr>
            <w:top w:val="none" w:sz="0" w:space="0" w:color="auto"/>
            <w:left w:val="none" w:sz="0" w:space="0" w:color="auto"/>
            <w:bottom w:val="none" w:sz="0" w:space="0" w:color="auto"/>
            <w:right w:val="none" w:sz="0" w:space="0" w:color="auto"/>
          </w:divBdr>
        </w:div>
        <w:div w:id="964307734">
          <w:marLeft w:val="0"/>
          <w:marRight w:val="0"/>
          <w:marTop w:val="0"/>
          <w:marBottom w:val="45"/>
          <w:divBdr>
            <w:top w:val="none" w:sz="0" w:space="0" w:color="auto"/>
            <w:left w:val="none" w:sz="0" w:space="0" w:color="auto"/>
            <w:bottom w:val="none" w:sz="0" w:space="0" w:color="auto"/>
            <w:right w:val="none" w:sz="0" w:space="0" w:color="auto"/>
          </w:divBdr>
        </w:div>
        <w:div w:id="2105686257">
          <w:marLeft w:val="0"/>
          <w:marRight w:val="0"/>
          <w:marTop w:val="0"/>
          <w:marBottom w:val="45"/>
          <w:divBdr>
            <w:top w:val="none" w:sz="0" w:space="0" w:color="auto"/>
            <w:left w:val="none" w:sz="0" w:space="0" w:color="auto"/>
            <w:bottom w:val="none" w:sz="0" w:space="0" w:color="auto"/>
            <w:right w:val="none" w:sz="0" w:space="0" w:color="auto"/>
          </w:divBdr>
        </w:div>
        <w:div w:id="81146870">
          <w:marLeft w:val="0"/>
          <w:marRight w:val="0"/>
          <w:marTop w:val="0"/>
          <w:marBottom w:val="45"/>
          <w:divBdr>
            <w:top w:val="none" w:sz="0" w:space="0" w:color="auto"/>
            <w:left w:val="none" w:sz="0" w:space="0" w:color="auto"/>
            <w:bottom w:val="none" w:sz="0" w:space="0" w:color="auto"/>
            <w:right w:val="none" w:sz="0" w:space="0" w:color="auto"/>
          </w:divBdr>
        </w:div>
        <w:div w:id="1782652176">
          <w:marLeft w:val="0"/>
          <w:marRight w:val="0"/>
          <w:marTop w:val="0"/>
          <w:marBottom w:val="0"/>
          <w:divBdr>
            <w:top w:val="none" w:sz="0" w:space="0" w:color="auto"/>
            <w:left w:val="none" w:sz="0" w:space="0" w:color="auto"/>
            <w:bottom w:val="none" w:sz="0" w:space="0" w:color="auto"/>
            <w:right w:val="none" w:sz="0" w:space="0" w:color="auto"/>
          </w:divBdr>
        </w:div>
        <w:div w:id="48462203">
          <w:marLeft w:val="0"/>
          <w:marRight w:val="0"/>
          <w:marTop w:val="0"/>
          <w:marBottom w:val="0"/>
          <w:divBdr>
            <w:top w:val="none" w:sz="0" w:space="0" w:color="auto"/>
            <w:left w:val="none" w:sz="0" w:space="0" w:color="auto"/>
            <w:bottom w:val="none" w:sz="0" w:space="0" w:color="auto"/>
            <w:right w:val="none" w:sz="0" w:space="0" w:color="auto"/>
          </w:divBdr>
        </w:div>
        <w:div w:id="173345059">
          <w:marLeft w:val="0"/>
          <w:marRight w:val="0"/>
          <w:marTop w:val="0"/>
          <w:marBottom w:val="0"/>
          <w:divBdr>
            <w:top w:val="none" w:sz="0" w:space="0" w:color="auto"/>
            <w:left w:val="none" w:sz="0" w:space="0" w:color="auto"/>
            <w:bottom w:val="none" w:sz="0" w:space="0" w:color="auto"/>
            <w:right w:val="none" w:sz="0" w:space="0" w:color="auto"/>
          </w:divBdr>
        </w:div>
        <w:div w:id="380053134">
          <w:marLeft w:val="0"/>
          <w:marRight w:val="0"/>
          <w:marTop w:val="0"/>
          <w:marBottom w:val="0"/>
          <w:divBdr>
            <w:top w:val="none" w:sz="0" w:space="0" w:color="auto"/>
            <w:left w:val="none" w:sz="0" w:space="0" w:color="auto"/>
            <w:bottom w:val="none" w:sz="0" w:space="0" w:color="auto"/>
            <w:right w:val="none" w:sz="0" w:space="0" w:color="auto"/>
          </w:divBdr>
        </w:div>
        <w:div w:id="380056688">
          <w:marLeft w:val="0"/>
          <w:marRight w:val="0"/>
          <w:marTop w:val="0"/>
          <w:marBottom w:val="0"/>
          <w:divBdr>
            <w:top w:val="none" w:sz="0" w:space="0" w:color="auto"/>
            <w:left w:val="none" w:sz="0" w:space="0" w:color="auto"/>
            <w:bottom w:val="none" w:sz="0" w:space="0" w:color="auto"/>
            <w:right w:val="none" w:sz="0" w:space="0" w:color="auto"/>
          </w:divBdr>
        </w:div>
        <w:div w:id="1124081163">
          <w:marLeft w:val="0"/>
          <w:marRight w:val="0"/>
          <w:marTop w:val="90"/>
          <w:marBottom w:val="45"/>
          <w:divBdr>
            <w:top w:val="none" w:sz="0" w:space="0" w:color="auto"/>
            <w:left w:val="none" w:sz="0" w:space="0" w:color="auto"/>
            <w:bottom w:val="none" w:sz="0" w:space="0" w:color="auto"/>
            <w:right w:val="none" w:sz="0" w:space="0" w:color="auto"/>
          </w:divBdr>
        </w:div>
        <w:div w:id="584917598">
          <w:marLeft w:val="0"/>
          <w:marRight w:val="0"/>
          <w:marTop w:val="0"/>
          <w:marBottom w:val="90"/>
          <w:divBdr>
            <w:top w:val="none" w:sz="0" w:space="0" w:color="auto"/>
            <w:left w:val="none" w:sz="0" w:space="0" w:color="auto"/>
            <w:bottom w:val="none" w:sz="0" w:space="0" w:color="auto"/>
            <w:right w:val="none" w:sz="0" w:space="0" w:color="auto"/>
          </w:divBdr>
        </w:div>
        <w:div w:id="93019348">
          <w:marLeft w:val="0"/>
          <w:marRight w:val="0"/>
          <w:marTop w:val="0"/>
          <w:marBottom w:val="90"/>
          <w:divBdr>
            <w:top w:val="none" w:sz="0" w:space="0" w:color="auto"/>
            <w:left w:val="none" w:sz="0" w:space="0" w:color="auto"/>
            <w:bottom w:val="none" w:sz="0" w:space="0" w:color="auto"/>
            <w:right w:val="none" w:sz="0" w:space="0" w:color="auto"/>
          </w:divBdr>
        </w:div>
        <w:div w:id="1365519756">
          <w:marLeft w:val="0"/>
          <w:marRight w:val="0"/>
          <w:marTop w:val="0"/>
          <w:marBottom w:val="90"/>
          <w:divBdr>
            <w:top w:val="none" w:sz="0" w:space="0" w:color="auto"/>
            <w:left w:val="none" w:sz="0" w:space="0" w:color="auto"/>
            <w:bottom w:val="none" w:sz="0" w:space="0" w:color="auto"/>
            <w:right w:val="none" w:sz="0" w:space="0" w:color="auto"/>
          </w:divBdr>
        </w:div>
        <w:div w:id="2008703926">
          <w:marLeft w:val="0"/>
          <w:marRight w:val="0"/>
          <w:marTop w:val="0"/>
          <w:marBottom w:val="45"/>
          <w:divBdr>
            <w:top w:val="none" w:sz="0" w:space="0" w:color="auto"/>
            <w:left w:val="none" w:sz="0" w:space="0" w:color="auto"/>
            <w:bottom w:val="none" w:sz="0" w:space="0" w:color="auto"/>
            <w:right w:val="none" w:sz="0" w:space="0" w:color="auto"/>
          </w:divBdr>
        </w:div>
        <w:div w:id="1378043130">
          <w:marLeft w:val="0"/>
          <w:marRight w:val="0"/>
          <w:marTop w:val="0"/>
          <w:marBottom w:val="45"/>
          <w:divBdr>
            <w:top w:val="none" w:sz="0" w:space="0" w:color="auto"/>
            <w:left w:val="none" w:sz="0" w:space="0" w:color="auto"/>
            <w:bottom w:val="none" w:sz="0" w:space="0" w:color="auto"/>
            <w:right w:val="none" w:sz="0" w:space="0" w:color="auto"/>
          </w:divBdr>
        </w:div>
        <w:div w:id="886143718">
          <w:marLeft w:val="0"/>
          <w:marRight w:val="0"/>
          <w:marTop w:val="0"/>
          <w:marBottom w:val="45"/>
          <w:divBdr>
            <w:top w:val="none" w:sz="0" w:space="0" w:color="auto"/>
            <w:left w:val="none" w:sz="0" w:space="0" w:color="auto"/>
            <w:bottom w:val="none" w:sz="0" w:space="0" w:color="auto"/>
            <w:right w:val="none" w:sz="0" w:space="0" w:color="auto"/>
          </w:divBdr>
        </w:div>
        <w:div w:id="2120417707">
          <w:marLeft w:val="0"/>
          <w:marRight w:val="0"/>
          <w:marTop w:val="0"/>
          <w:marBottom w:val="45"/>
          <w:divBdr>
            <w:top w:val="none" w:sz="0" w:space="0" w:color="auto"/>
            <w:left w:val="none" w:sz="0" w:space="0" w:color="auto"/>
            <w:bottom w:val="none" w:sz="0" w:space="0" w:color="auto"/>
            <w:right w:val="none" w:sz="0" w:space="0" w:color="auto"/>
          </w:divBdr>
        </w:div>
        <w:div w:id="203098363">
          <w:marLeft w:val="0"/>
          <w:marRight w:val="0"/>
          <w:marTop w:val="0"/>
          <w:marBottom w:val="45"/>
          <w:divBdr>
            <w:top w:val="none" w:sz="0" w:space="0" w:color="auto"/>
            <w:left w:val="none" w:sz="0" w:space="0" w:color="auto"/>
            <w:bottom w:val="none" w:sz="0" w:space="0" w:color="auto"/>
            <w:right w:val="none" w:sz="0" w:space="0" w:color="auto"/>
          </w:divBdr>
        </w:div>
        <w:div w:id="500241596">
          <w:marLeft w:val="0"/>
          <w:marRight w:val="0"/>
          <w:marTop w:val="0"/>
          <w:marBottom w:val="45"/>
          <w:divBdr>
            <w:top w:val="none" w:sz="0" w:space="0" w:color="auto"/>
            <w:left w:val="none" w:sz="0" w:space="0" w:color="auto"/>
            <w:bottom w:val="none" w:sz="0" w:space="0" w:color="auto"/>
            <w:right w:val="none" w:sz="0" w:space="0" w:color="auto"/>
          </w:divBdr>
        </w:div>
        <w:div w:id="2103379677">
          <w:marLeft w:val="0"/>
          <w:marRight w:val="0"/>
          <w:marTop w:val="0"/>
          <w:marBottom w:val="45"/>
          <w:divBdr>
            <w:top w:val="none" w:sz="0" w:space="0" w:color="auto"/>
            <w:left w:val="none" w:sz="0" w:space="0" w:color="auto"/>
            <w:bottom w:val="none" w:sz="0" w:space="0" w:color="auto"/>
            <w:right w:val="none" w:sz="0" w:space="0" w:color="auto"/>
          </w:divBdr>
        </w:div>
        <w:div w:id="1290431506">
          <w:marLeft w:val="0"/>
          <w:marRight w:val="0"/>
          <w:marTop w:val="0"/>
          <w:marBottom w:val="0"/>
          <w:divBdr>
            <w:top w:val="none" w:sz="0" w:space="0" w:color="auto"/>
            <w:left w:val="none" w:sz="0" w:space="0" w:color="auto"/>
            <w:bottom w:val="none" w:sz="0" w:space="0" w:color="auto"/>
            <w:right w:val="none" w:sz="0" w:space="0" w:color="auto"/>
          </w:divBdr>
        </w:div>
        <w:div w:id="563033181">
          <w:marLeft w:val="0"/>
          <w:marRight w:val="0"/>
          <w:marTop w:val="0"/>
          <w:marBottom w:val="0"/>
          <w:divBdr>
            <w:top w:val="none" w:sz="0" w:space="0" w:color="auto"/>
            <w:left w:val="none" w:sz="0" w:space="0" w:color="auto"/>
            <w:bottom w:val="none" w:sz="0" w:space="0" w:color="auto"/>
            <w:right w:val="none" w:sz="0" w:space="0" w:color="auto"/>
          </w:divBdr>
        </w:div>
        <w:div w:id="1582786576">
          <w:marLeft w:val="0"/>
          <w:marRight w:val="0"/>
          <w:marTop w:val="0"/>
          <w:marBottom w:val="0"/>
          <w:divBdr>
            <w:top w:val="none" w:sz="0" w:space="0" w:color="auto"/>
            <w:left w:val="none" w:sz="0" w:space="0" w:color="auto"/>
            <w:bottom w:val="none" w:sz="0" w:space="0" w:color="auto"/>
            <w:right w:val="none" w:sz="0" w:space="0" w:color="auto"/>
          </w:divBdr>
        </w:div>
        <w:div w:id="1250119279">
          <w:marLeft w:val="0"/>
          <w:marRight w:val="0"/>
          <w:marTop w:val="0"/>
          <w:marBottom w:val="0"/>
          <w:divBdr>
            <w:top w:val="none" w:sz="0" w:space="0" w:color="auto"/>
            <w:left w:val="none" w:sz="0" w:space="0" w:color="auto"/>
            <w:bottom w:val="none" w:sz="0" w:space="0" w:color="auto"/>
            <w:right w:val="none" w:sz="0" w:space="0" w:color="auto"/>
          </w:divBdr>
        </w:div>
        <w:div w:id="143352565">
          <w:marLeft w:val="0"/>
          <w:marRight w:val="0"/>
          <w:marTop w:val="90"/>
          <w:marBottom w:val="45"/>
          <w:divBdr>
            <w:top w:val="none" w:sz="0" w:space="0" w:color="auto"/>
            <w:left w:val="none" w:sz="0" w:space="0" w:color="auto"/>
            <w:bottom w:val="none" w:sz="0" w:space="0" w:color="auto"/>
            <w:right w:val="none" w:sz="0" w:space="0" w:color="auto"/>
          </w:divBdr>
        </w:div>
        <w:div w:id="89814497">
          <w:marLeft w:val="0"/>
          <w:marRight w:val="0"/>
          <w:marTop w:val="0"/>
          <w:marBottom w:val="90"/>
          <w:divBdr>
            <w:top w:val="none" w:sz="0" w:space="0" w:color="auto"/>
            <w:left w:val="none" w:sz="0" w:space="0" w:color="auto"/>
            <w:bottom w:val="none" w:sz="0" w:space="0" w:color="auto"/>
            <w:right w:val="none" w:sz="0" w:space="0" w:color="auto"/>
          </w:divBdr>
        </w:div>
        <w:div w:id="1792700343">
          <w:marLeft w:val="0"/>
          <w:marRight w:val="0"/>
          <w:marTop w:val="0"/>
          <w:marBottom w:val="90"/>
          <w:divBdr>
            <w:top w:val="none" w:sz="0" w:space="0" w:color="auto"/>
            <w:left w:val="none" w:sz="0" w:space="0" w:color="auto"/>
            <w:bottom w:val="none" w:sz="0" w:space="0" w:color="auto"/>
            <w:right w:val="none" w:sz="0" w:space="0" w:color="auto"/>
          </w:divBdr>
        </w:div>
        <w:div w:id="1799256691">
          <w:marLeft w:val="0"/>
          <w:marRight w:val="0"/>
          <w:marTop w:val="0"/>
          <w:marBottom w:val="90"/>
          <w:divBdr>
            <w:top w:val="none" w:sz="0" w:space="0" w:color="auto"/>
            <w:left w:val="none" w:sz="0" w:space="0" w:color="auto"/>
            <w:bottom w:val="none" w:sz="0" w:space="0" w:color="auto"/>
            <w:right w:val="none" w:sz="0" w:space="0" w:color="auto"/>
          </w:divBdr>
        </w:div>
      </w:divsChild>
    </w:div>
    <w:div w:id="1232546542">
      <w:marLeft w:val="0"/>
      <w:marRight w:val="0"/>
      <w:marTop w:val="0"/>
      <w:marBottom w:val="90"/>
      <w:divBdr>
        <w:top w:val="none" w:sz="0" w:space="0" w:color="auto"/>
        <w:left w:val="none" w:sz="0" w:space="0" w:color="auto"/>
        <w:bottom w:val="none" w:sz="0" w:space="0" w:color="auto"/>
        <w:right w:val="none" w:sz="0" w:space="0" w:color="auto"/>
      </w:divBdr>
    </w:div>
    <w:div w:id="1301958812">
      <w:marLeft w:val="0"/>
      <w:marRight w:val="0"/>
      <w:marTop w:val="90"/>
      <w:marBottom w:val="45"/>
      <w:divBdr>
        <w:top w:val="none" w:sz="0" w:space="0" w:color="auto"/>
        <w:left w:val="none" w:sz="0" w:space="0" w:color="auto"/>
        <w:bottom w:val="none" w:sz="0" w:space="0" w:color="auto"/>
        <w:right w:val="none" w:sz="0" w:space="0" w:color="auto"/>
      </w:divBdr>
    </w:div>
    <w:div w:id="1369573816">
      <w:marLeft w:val="0"/>
      <w:marRight w:val="0"/>
      <w:marTop w:val="0"/>
      <w:marBottom w:val="0"/>
      <w:divBdr>
        <w:top w:val="none" w:sz="0" w:space="0" w:color="auto"/>
        <w:left w:val="none" w:sz="0" w:space="0" w:color="auto"/>
        <w:bottom w:val="none" w:sz="0" w:space="0" w:color="auto"/>
        <w:right w:val="none" w:sz="0" w:space="0" w:color="auto"/>
      </w:divBdr>
      <w:divsChild>
        <w:div w:id="255332692">
          <w:marLeft w:val="0"/>
          <w:marRight w:val="0"/>
          <w:marTop w:val="0"/>
          <w:marBottom w:val="90"/>
          <w:divBdr>
            <w:top w:val="none" w:sz="0" w:space="0" w:color="auto"/>
            <w:left w:val="none" w:sz="0" w:space="0" w:color="auto"/>
            <w:bottom w:val="none" w:sz="0" w:space="0" w:color="auto"/>
            <w:right w:val="none" w:sz="0" w:space="0" w:color="auto"/>
          </w:divBdr>
          <w:divsChild>
            <w:div w:id="1481069781">
              <w:marLeft w:val="0"/>
              <w:marRight w:val="0"/>
              <w:marTop w:val="30"/>
              <w:marBottom w:val="0"/>
              <w:divBdr>
                <w:top w:val="none" w:sz="0" w:space="0" w:color="auto"/>
                <w:left w:val="none" w:sz="0" w:space="0" w:color="auto"/>
                <w:bottom w:val="none" w:sz="0" w:space="0" w:color="auto"/>
                <w:right w:val="none" w:sz="0" w:space="0" w:color="auto"/>
              </w:divBdr>
              <w:divsChild>
                <w:div w:id="399518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125861">
          <w:marLeft w:val="0"/>
          <w:marRight w:val="0"/>
          <w:marTop w:val="0"/>
          <w:marBottom w:val="45"/>
          <w:divBdr>
            <w:top w:val="none" w:sz="0" w:space="0" w:color="auto"/>
            <w:left w:val="none" w:sz="0" w:space="0" w:color="auto"/>
            <w:bottom w:val="none" w:sz="0" w:space="0" w:color="auto"/>
            <w:right w:val="none" w:sz="0" w:space="0" w:color="auto"/>
          </w:divBdr>
        </w:div>
        <w:div w:id="1059061816">
          <w:marLeft w:val="0"/>
          <w:marRight w:val="0"/>
          <w:marTop w:val="0"/>
          <w:marBottom w:val="45"/>
          <w:divBdr>
            <w:top w:val="none" w:sz="0" w:space="0" w:color="auto"/>
            <w:left w:val="none" w:sz="0" w:space="0" w:color="auto"/>
            <w:bottom w:val="none" w:sz="0" w:space="0" w:color="auto"/>
            <w:right w:val="none" w:sz="0" w:space="0" w:color="auto"/>
          </w:divBdr>
        </w:div>
        <w:div w:id="1923830951">
          <w:marLeft w:val="0"/>
          <w:marRight w:val="0"/>
          <w:marTop w:val="0"/>
          <w:marBottom w:val="45"/>
          <w:divBdr>
            <w:top w:val="none" w:sz="0" w:space="0" w:color="auto"/>
            <w:left w:val="none" w:sz="0" w:space="0" w:color="auto"/>
            <w:bottom w:val="none" w:sz="0" w:space="0" w:color="auto"/>
            <w:right w:val="none" w:sz="0" w:space="0" w:color="auto"/>
          </w:divBdr>
        </w:div>
        <w:div w:id="645283768">
          <w:marLeft w:val="0"/>
          <w:marRight w:val="0"/>
          <w:marTop w:val="0"/>
          <w:marBottom w:val="45"/>
          <w:divBdr>
            <w:top w:val="none" w:sz="0" w:space="0" w:color="auto"/>
            <w:left w:val="none" w:sz="0" w:space="0" w:color="auto"/>
            <w:bottom w:val="none" w:sz="0" w:space="0" w:color="auto"/>
            <w:right w:val="none" w:sz="0" w:space="0" w:color="auto"/>
          </w:divBdr>
        </w:div>
        <w:div w:id="208223662">
          <w:marLeft w:val="0"/>
          <w:marRight w:val="0"/>
          <w:marTop w:val="0"/>
          <w:marBottom w:val="45"/>
          <w:divBdr>
            <w:top w:val="none" w:sz="0" w:space="0" w:color="auto"/>
            <w:left w:val="none" w:sz="0" w:space="0" w:color="auto"/>
            <w:bottom w:val="none" w:sz="0" w:space="0" w:color="auto"/>
            <w:right w:val="none" w:sz="0" w:space="0" w:color="auto"/>
          </w:divBdr>
        </w:div>
        <w:div w:id="1678800154">
          <w:marLeft w:val="0"/>
          <w:marRight w:val="0"/>
          <w:marTop w:val="0"/>
          <w:marBottom w:val="45"/>
          <w:divBdr>
            <w:top w:val="none" w:sz="0" w:space="0" w:color="auto"/>
            <w:left w:val="none" w:sz="0" w:space="0" w:color="auto"/>
            <w:bottom w:val="none" w:sz="0" w:space="0" w:color="auto"/>
            <w:right w:val="none" w:sz="0" w:space="0" w:color="auto"/>
          </w:divBdr>
        </w:div>
        <w:div w:id="395595316">
          <w:marLeft w:val="0"/>
          <w:marRight w:val="0"/>
          <w:marTop w:val="0"/>
          <w:marBottom w:val="45"/>
          <w:divBdr>
            <w:top w:val="none" w:sz="0" w:space="0" w:color="auto"/>
            <w:left w:val="none" w:sz="0" w:space="0" w:color="auto"/>
            <w:bottom w:val="none" w:sz="0" w:space="0" w:color="auto"/>
            <w:right w:val="none" w:sz="0" w:space="0" w:color="auto"/>
          </w:divBdr>
        </w:div>
        <w:div w:id="944265745">
          <w:marLeft w:val="0"/>
          <w:marRight w:val="0"/>
          <w:marTop w:val="0"/>
          <w:marBottom w:val="0"/>
          <w:divBdr>
            <w:top w:val="none" w:sz="0" w:space="0" w:color="auto"/>
            <w:left w:val="none" w:sz="0" w:space="0" w:color="auto"/>
            <w:bottom w:val="none" w:sz="0" w:space="0" w:color="auto"/>
            <w:right w:val="none" w:sz="0" w:space="0" w:color="auto"/>
          </w:divBdr>
        </w:div>
        <w:div w:id="1462847832">
          <w:marLeft w:val="0"/>
          <w:marRight w:val="0"/>
          <w:marTop w:val="0"/>
          <w:marBottom w:val="0"/>
          <w:divBdr>
            <w:top w:val="none" w:sz="0" w:space="0" w:color="auto"/>
            <w:left w:val="none" w:sz="0" w:space="0" w:color="auto"/>
            <w:bottom w:val="none" w:sz="0" w:space="0" w:color="auto"/>
            <w:right w:val="none" w:sz="0" w:space="0" w:color="auto"/>
          </w:divBdr>
        </w:div>
        <w:div w:id="1538588824">
          <w:marLeft w:val="0"/>
          <w:marRight w:val="0"/>
          <w:marTop w:val="0"/>
          <w:marBottom w:val="0"/>
          <w:divBdr>
            <w:top w:val="none" w:sz="0" w:space="0" w:color="auto"/>
            <w:left w:val="none" w:sz="0" w:space="0" w:color="auto"/>
            <w:bottom w:val="none" w:sz="0" w:space="0" w:color="auto"/>
            <w:right w:val="none" w:sz="0" w:space="0" w:color="auto"/>
          </w:divBdr>
        </w:div>
        <w:div w:id="1548833673">
          <w:marLeft w:val="0"/>
          <w:marRight w:val="0"/>
          <w:marTop w:val="90"/>
          <w:marBottom w:val="45"/>
          <w:divBdr>
            <w:top w:val="none" w:sz="0" w:space="0" w:color="auto"/>
            <w:left w:val="none" w:sz="0" w:space="0" w:color="auto"/>
            <w:bottom w:val="none" w:sz="0" w:space="0" w:color="auto"/>
            <w:right w:val="none" w:sz="0" w:space="0" w:color="auto"/>
          </w:divBdr>
        </w:div>
        <w:div w:id="1114592815">
          <w:marLeft w:val="0"/>
          <w:marRight w:val="0"/>
          <w:marTop w:val="0"/>
          <w:marBottom w:val="90"/>
          <w:divBdr>
            <w:top w:val="none" w:sz="0" w:space="0" w:color="auto"/>
            <w:left w:val="none" w:sz="0" w:space="0" w:color="auto"/>
            <w:bottom w:val="none" w:sz="0" w:space="0" w:color="auto"/>
            <w:right w:val="none" w:sz="0" w:space="0" w:color="auto"/>
          </w:divBdr>
        </w:div>
        <w:div w:id="1894652764">
          <w:marLeft w:val="0"/>
          <w:marRight w:val="0"/>
          <w:marTop w:val="0"/>
          <w:marBottom w:val="90"/>
          <w:divBdr>
            <w:top w:val="none" w:sz="0" w:space="0" w:color="auto"/>
            <w:left w:val="none" w:sz="0" w:space="0" w:color="auto"/>
            <w:bottom w:val="none" w:sz="0" w:space="0" w:color="auto"/>
            <w:right w:val="none" w:sz="0" w:space="0" w:color="auto"/>
          </w:divBdr>
        </w:div>
        <w:div w:id="926231014">
          <w:marLeft w:val="0"/>
          <w:marRight w:val="0"/>
          <w:marTop w:val="0"/>
          <w:marBottom w:val="90"/>
          <w:divBdr>
            <w:top w:val="none" w:sz="0" w:space="0" w:color="auto"/>
            <w:left w:val="none" w:sz="0" w:space="0" w:color="auto"/>
            <w:bottom w:val="none" w:sz="0" w:space="0" w:color="auto"/>
            <w:right w:val="none" w:sz="0" w:space="0" w:color="auto"/>
          </w:divBdr>
        </w:div>
      </w:divsChild>
    </w:div>
    <w:div w:id="1481573498">
      <w:marLeft w:val="0"/>
      <w:marRight w:val="0"/>
      <w:marTop w:val="90"/>
      <w:marBottom w:val="45"/>
      <w:divBdr>
        <w:top w:val="none" w:sz="0" w:space="0" w:color="auto"/>
        <w:left w:val="none" w:sz="0" w:space="0" w:color="auto"/>
        <w:bottom w:val="none" w:sz="0" w:space="0" w:color="auto"/>
        <w:right w:val="none" w:sz="0" w:space="0" w:color="auto"/>
      </w:divBdr>
    </w:div>
    <w:div w:id="1569992880">
      <w:marLeft w:val="0"/>
      <w:marRight w:val="0"/>
      <w:marTop w:val="0"/>
      <w:marBottom w:val="0"/>
      <w:divBdr>
        <w:top w:val="none" w:sz="0" w:space="0" w:color="auto"/>
        <w:left w:val="none" w:sz="0" w:space="0" w:color="auto"/>
        <w:bottom w:val="none" w:sz="0" w:space="0" w:color="auto"/>
        <w:right w:val="none" w:sz="0" w:space="0" w:color="auto"/>
      </w:divBdr>
      <w:divsChild>
        <w:div w:id="1041325539">
          <w:marLeft w:val="0"/>
          <w:marRight w:val="0"/>
          <w:marTop w:val="0"/>
          <w:marBottom w:val="90"/>
          <w:divBdr>
            <w:top w:val="none" w:sz="0" w:space="0" w:color="auto"/>
            <w:left w:val="none" w:sz="0" w:space="0" w:color="auto"/>
            <w:bottom w:val="none" w:sz="0" w:space="0" w:color="auto"/>
            <w:right w:val="none" w:sz="0" w:space="0" w:color="auto"/>
          </w:divBdr>
        </w:div>
        <w:div w:id="1600676061">
          <w:marLeft w:val="0"/>
          <w:marRight w:val="0"/>
          <w:marTop w:val="0"/>
          <w:marBottom w:val="45"/>
          <w:divBdr>
            <w:top w:val="none" w:sz="0" w:space="0" w:color="auto"/>
            <w:left w:val="none" w:sz="0" w:space="0" w:color="auto"/>
            <w:bottom w:val="none" w:sz="0" w:space="0" w:color="auto"/>
            <w:right w:val="none" w:sz="0" w:space="0" w:color="auto"/>
          </w:divBdr>
        </w:div>
        <w:div w:id="816264399">
          <w:marLeft w:val="0"/>
          <w:marRight w:val="0"/>
          <w:marTop w:val="0"/>
          <w:marBottom w:val="45"/>
          <w:divBdr>
            <w:top w:val="none" w:sz="0" w:space="0" w:color="auto"/>
            <w:left w:val="none" w:sz="0" w:space="0" w:color="auto"/>
            <w:bottom w:val="none" w:sz="0" w:space="0" w:color="auto"/>
            <w:right w:val="none" w:sz="0" w:space="0" w:color="auto"/>
          </w:divBdr>
        </w:div>
        <w:div w:id="275990118">
          <w:marLeft w:val="0"/>
          <w:marRight w:val="0"/>
          <w:marTop w:val="0"/>
          <w:marBottom w:val="45"/>
          <w:divBdr>
            <w:top w:val="none" w:sz="0" w:space="0" w:color="auto"/>
            <w:left w:val="none" w:sz="0" w:space="0" w:color="auto"/>
            <w:bottom w:val="none" w:sz="0" w:space="0" w:color="auto"/>
            <w:right w:val="none" w:sz="0" w:space="0" w:color="auto"/>
          </w:divBdr>
        </w:div>
        <w:div w:id="1640726217">
          <w:marLeft w:val="0"/>
          <w:marRight w:val="0"/>
          <w:marTop w:val="0"/>
          <w:marBottom w:val="45"/>
          <w:divBdr>
            <w:top w:val="none" w:sz="0" w:space="0" w:color="auto"/>
            <w:left w:val="none" w:sz="0" w:space="0" w:color="auto"/>
            <w:bottom w:val="none" w:sz="0" w:space="0" w:color="auto"/>
            <w:right w:val="none" w:sz="0" w:space="0" w:color="auto"/>
          </w:divBdr>
        </w:div>
        <w:div w:id="394790044">
          <w:marLeft w:val="0"/>
          <w:marRight w:val="0"/>
          <w:marTop w:val="0"/>
          <w:marBottom w:val="45"/>
          <w:divBdr>
            <w:top w:val="none" w:sz="0" w:space="0" w:color="auto"/>
            <w:left w:val="none" w:sz="0" w:space="0" w:color="auto"/>
            <w:bottom w:val="none" w:sz="0" w:space="0" w:color="auto"/>
            <w:right w:val="none" w:sz="0" w:space="0" w:color="auto"/>
          </w:divBdr>
        </w:div>
        <w:div w:id="1394163534">
          <w:marLeft w:val="0"/>
          <w:marRight w:val="0"/>
          <w:marTop w:val="0"/>
          <w:marBottom w:val="45"/>
          <w:divBdr>
            <w:top w:val="none" w:sz="0" w:space="0" w:color="auto"/>
            <w:left w:val="none" w:sz="0" w:space="0" w:color="auto"/>
            <w:bottom w:val="none" w:sz="0" w:space="0" w:color="auto"/>
            <w:right w:val="none" w:sz="0" w:space="0" w:color="auto"/>
          </w:divBdr>
        </w:div>
        <w:div w:id="800344195">
          <w:marLeft w:val="0"/>
          <w:marRight w:val="0"/>
          <w:marTop w:val="0"/>
          <w:marBottom w:val="45"/>
          <w:divBdr>
            <w:top w:val="none" w:sz="0" w:space="0" w:color="auto"/>
            <w:left w:val="none" w:sz="0" w:space="0" w:color="auto"/>
            <w:bottom w:val="none" w:sz="0" w:space="0" w:color="auto"/>
            <w:right w:val="none" w:sz="0" w:space="0" w:color="auto"/>
          </w:divBdr>
        </w:div>
        <w:div w:id="1906917017">
          <w:marLeft w:val="0"/>
          <w:marRight w:val="0"/>
          <w:marTop w:val="0"/>
          <w:marBottom w:val="0"/>
          <w:divBdr>
            <w:top w:val="none" w:sz="0" w:space="0" w:color="auto"/>
            <w:left w:val="none" w:sz="0" w:space="0" w:color="auto"/>
            <w:bottom w:val="none" w:sz="0" w:space="0" w:color="auto"/>
            <w:right w:val="none" w:sz="0" w:space="0" w:color="auto"/>
          </w:divBdr>
        </w:div>
        <w:div w:id="550656036">
          <w:marLeft w:val="0"/>
          <w:marRight w:val="0"/>
          <w:marTop w:val="0"/>
          <w:marBottom w:val="0"/>
          <w:divBdr>
            <w:top w:val="none" w:sz="0" w:space="0" w:color="auto"/>
            <w:left w:val="none" w:sz="0" w:space="0" w:color="auto"/>
            <w:bottom w:val="none" w:sz="0" w:space="0" w:color="auto"/>
            <w:right w:val="none" w:sz="0" w:space="0" w:color="auto"/>
          </w:divBdr>
        </w:div>
        <w:div w:id="1998023727">
          <w:marLeft w:val="0"/>
          <w:marRight w:val="0"/>
          <w:marTop w:val="0"/>
          <w:marBottom w:val="0"/>
          <w:divBdr>
            <w:top w:val="none" w:sz="0" w:space="0" w:color="auto"/>
            <w:left w:val="none" w:sz="0" w:space="0" w:color="auto"/>
            <w:bottom w:val="none" w:sz="0" w:space="0" w:color="auto"/>
            <w:right w:val="none" w:sz="0" w:space="0" w:color="auto"/>
          </w:divBdr>
        </w:div>
        <w:div w:id="1722098190">
          <w:marLeft w:val="0"/>
          <w:marRight w:val="0"/>
          <w:marTop w:val="0"/>
          <w:marBottom w:val="0"/>
          <w:divBdr>
            <w:top w:val="none" w:sz="0" w:space="0" w:color="auto"/>
            <w:left w:val="none" w:sz="0" w:space="0" w:color="auto"/>
            <w:bottom w:val="none" w:sz="0" w:space="0" w:color="auto"/>
            <w:right w:val="none" w:sz="0" w:space="0" w:color="auto"/>
          </w:divBdr>
        </w:div>
        <w:div w:id="1933736436">
          <w:marLeft w:val="0"/>
          <w:marRight w:val="0"/>
          <w:marTop w:val="0"/>
          <w:marBottom w:val="0"/>
          <w:divBdr>
            <w:top w:val="none" w:sz="0" w:space="0" w:color="auto"/>
            <w:left w:val="none" w:sz="0" w:space="0" w:color="auto"/>
            <w:bottom w:val="none" w:sz="0" w:space="0" w:color="auto"/>
            <w:right w:val="none" w:sz="0" w:space="0" w:color="auto"/>
          </w:divBdr>
        </w:div>
        <w:div w:id="854420268">
          <w:marLeft w:val="0"/>
          <w:marRight w:val="0"/>
          <w:marTop w:val="90"/>
          <w:marBottom w:val="45"/>
          <w:divBdr>
            <w:top w:val="none" w:sz="0" w:space="0" w:color="auto"/>
            <w:left w:val="none" w:sz="0" w:space="0" w:color="auto"/>
            <w:bottom w:val="none" w:sz="0" w:space="0" w:color="auto"/>
            <w:right w:val="none" w:sz="0" w:space="0" w:color="auto"/>
          </w:divBdr>
        </w:div>
        <w:div w:id="551186655">
          <w:marLeft w:val="0"/>
          <w:marRight w:val="0"/>
          <w:marTop w:val="0"/>
          <w:marBottom w:val="90"/>
          <w:divBdr>
            <w:top w:val="none" w:sz="0" w:space="0" w:color="auto"/>
            <w:left w:val="none" w:sz="0" w:space="0" w:color="auto"/>
            <w:bottom w:val="none" w:sz="0" w:space="0" w:color="auto"/>
            <w:right w:val="none" w:sz="0" w:space="0" w:color="auto"/>
          </w:divBdr>
        </w:div>
        <w:div w:id="1427995462">
          <w:marLeft w:val="0"/>
          <w:marRight w:val="0"/>
          <w:marTop w:val="0"/>
          <w:marBottom w:val="90"/>
          <w:divBdr>
            <w:top w:val="none" w:sz="0" w:space="0" w:color="auto"/>
            <w:left w:val="none" w:sz="0" w:space="0" w:color="auto"/>
            <w:bottom w:val="none" w:sz="0" w:space="0" w:color="auto"/>
            <w:right w:val="none" w:sz="0" w:space="0" w:color="auto"/>
          </w:divBdr>
        </w:div>
        <w:div w:id="1238517833">
          <w:marLeft w:val="0"/>
          <w:marRight w:val="0"/>
          <w:marTop w:val="0"/>
          <w:marBottom w:val="90"/>
          <w:divBdr>
            <w:top w:val="none" w:sz="0" w:space="0" w:color="auto"/>
            <w:left w:val="none" w:sz="0" w:space="0" w:color="auto"/>
            <w:bottom w:val="none" w:sz="0" w:space="0" w:color="auto"/>
            <w:right w:val="none" w:sz="0" w:space="0" w:color="auto"/>
          </w:divBdr>
        </w:div>
        <w:div w:id="1000426608">
          <w:marLeft w:val="0"/>
          <w:marRight w:val="0"/>
          <w:marTop w:val="0"/>
          <w:marBottom w:val="90"/>
          <w:divBdr>
            <w:top w:val="none" w:sz="0" w:space="0" w:color="auto"/>
            <w:left w:val="none" w:sz="0" w:space="0" w:color="auto"/>
            <w:bottom w:val="none" w:sz="0" w:space="0" w:color="auto"/>
            <w:right w:val="none" w:sz="0" w:space="0" w:color="auto"/>
          </w:divBdr>
        </w:div>
        <w:div w:id="1202404188">
          <w:marLeft w:val="0"/>
          <w:marRight w:val="0"/>
          <w:marTop w:val="0"/>
          <w:marBottom w:val="90"/>
          <w:divBdr>
            <w:top w:val="none" w:sz="0" w:space="0" w:color="auto"/>
            <w:left w:val="none" w:sz="0" w:space="0" w:color="auto"/>
            <w:bottom w:val="none" w:sz="0" w:space="0" w:color="auto"/>
            <w:right w:val="none" w:sz="0" w:space="0" w:color="auto"/>
          </w:divBdr>
        </w:div>
        <w:div w:id="1116369427">
          <w:marLeft w:val="0"/>
          <w:marRight w:val="0"/>
          <w:marTop w:val="0"/>
          <w:marBottom w:val="45"/>
          <w:divBdr>
            <w:top w:val="none" w:sz="0" w:space="0" w:color="auto"/>
            <w:left w:val="none" w:sz="0" w:space="0" w:color="auto"/>
            <w:bottom w:val="none" w:sz="0" w:space="0" w:color="auto"/>
            <w:right w:val="none" w:sz="0" w:space="0" w:color="auto"/>
          </w:divBdr>
        </w:div>
        <w:div w:id="1780829585">
          <w:marLeft w:val="0"/>
          <w:marRight w:val="0"/>
          <w:marTop w:val="0"/>
          <w:marBottom w:val="45"/>
          <w:divBdr>
            <w:top w:val="none" w:sz="0" w:space="0" w:color="auto"/>
            <w:left w:val="none" w:sz="0" w:space="0" w:color="auto"/>
            <w:bottom w:val="none" w:sz="0" w:space="0" w:color="auto"/>
            <w:right w:val="none" w:sz="0" w:space="0" w:color="auto"/>
          </w:divBdr>
        </w:div>
        <w:div w:id="1635133303">
          <w:marLeft w:val="0"/>
          <w:marRight w:val="0"/>
          <w:marTop w:val="0"/>
          <w:marBottom w:val="45"/>
          <w:divBdr>
            <w:top w:val="none" w:sz="0" w:space="0" w:color="auto"/>
            <w:left w:val="none" w:sz="0" w:space="0" w:color="auto"/>
            <w:bottom w:val="none" w:sz="0" w:space="0" w:color="auto"/>
            <w:right w:val="none" w:sz="0" w:space="0" w:color="auto"/>
          </w:divBdr>
        </w:div>
        <w:div w:id="71590523">
          <w:marLeft w:val="0"/>
          <w:marRight w:val="0"/>
          <w:marTop w:val="0"/>
          <w:marBottom w:val="45"/>
          <w:divBdr>
            <w:top w:val="none" w:sz="0" w:space="0" w:color="auto"/>
            <w:left w:val="none" w:sz="0" w:space="0" w:color="auto"/>
            <w:bottom w:val="none" w:sz="0" w:space="0" w:color="auto"/>
            <w:right w:val="none" w:sz="0" w:space="0" w:color="auto"/>
          </w:divBdr>
        </w:div>
        <w:div w:id="914777958">
          <w:marLeft w:val="0"/>
          <w:marRight w:val="0"/>
          <w:marTop w:val="0"/>
          <w:marBottom w:val="45"/>
          <w:divBdr>
            <w:top w:val="none" w:sz="0" w:space="0" w:color="auto"/>
            <w:left w:val="none" w:sz="0" w:space="0" w:color="auto"/>
            <w:bottom w:val="none" w:sz="0" w:space="0" w:color="auto"/>
            <w:right w:val="none" w:sz="0" w:space="0" w:color="auto"/>
          </w:divBdr>
        </w:div>
        <w:div w:id="1356493759">
          <w:marLeft w:val="0"/>
          <w:marRight w:val="0"/>
          <w:marTop w:val="0"/>
          <w:marBottom w:val="45"/>
          <w:divBdr>
            <w:top w:val="none" w:sz="0" w:space="0" w:color="auto"/>
            <w:left w:val="none" w:sz="0" w:space="0" w:color="auto"/>
            <w:bottom w:val="none" w:sz="0" w:space="0" w:color="auto"/>
            <w:right w:val="none" w:sz="0" w:space="0" w:color="auto"/>
          </w:divBdr>
        </w:div>
        <w:div w:id="114712749">
          <w:marLeft w:val="0"/>
          <w:marRight w:val="0"/>
          <w:marTop w:val="0"/>
          <w:marBottom w:val="45"/>
          <w:divBdr>
            <w:top w:val="none" w:sz="0" w:space="0" w:color="auto"/>
            <w:left w:val="none" w:sz="0" w:space="0" w:color="auto"/>
            <w:bottom w:val="none" w:sz="0" w:space="0" w:color="auto"/>
            <w:right w:val="none" w:sz="0" w:space="0" w:color="auto"/>
          </w:divBdr>
        </w:div>
        <w:div w:id="1838493402">
          <w:marLeft w:val="0"/>
          <w:marRight w:val="0"/>
          <w:marTop w:val="0"/>
          <w:marBottom w:val="0"/>
          <w:divBdr>
            <w:top w:val="none" w:sz="0" w:space="0" w:color="auto"/>
            <w:left w:val="none" w:sz="0" w:space="0" w:color="auto"/>
            <w:bottom w:val="none" w:sz="0" w:space="0" w:color="auto"/>
            <w:right w:val="none" w:sz="0" w:space="0" w:color="auto"/>
          </w:divBdr>
        </w:div>
        <w:div w:id="49502844">
          <w:marLeft w:val="0"/>
          <w:marRight w:val="0"/>
          <w:marTop w:val="0"/>
          <w:marBottom w:val="0"/>
          <w:divBdr>
            <w:top w:val="none" w:sz="0" w:space="0" w:color="auto"/>
            <w:left w:val="none" w:sz="0" w:space="0" w:color="auto"/>
            <w:bottom w:val="none" w:sz="0" w:space="0" w:color="auto"/>
            <w:right w:val="none" w:sz="0" w:space="0" w:color="auto"/>
          </w:divBdr>
        </w:div>
        <w:div w:id="1538355173">
          <w:marLeft w:val="0"/>
          <w:marRight w:val="0"/>
          <w:marTop w:val="0"/>
          <w:marBottom w:val="0"/>
          <w:divBdr>
            <w:top w:val="none" w:sz="0" w:space="0" w:color="auto"/>
            <w:left w:val="none" w:sz="0" w:space="0" w:color="auto"/>
            <w:bottom w:val="none" w:sz="0" w:space="0" w:color="auto"/>
            <w:right w:val="none" w:sz="0" w:space="0" w:color="auto"/>
          </w:divBdr>
        </w:div>
        <w:div w:id="1367412183">
          <w:marLeft w:val="0"/>
          <w:marRight w:val="0"/>
          <w:marTop w:val="0"/>
          <w:marBottom w:val="0"/>
          <w:divBdr>
            <w:top w:val="none" w:sz="0" w:space="0" w:color="auto"/>
            <w:left w:val="none" w:sz="0" w:space="0" w:color="auto"/>
            <w:bottom w:val="none" w:sz="0" w:space="0" w:color="auto"/>
            <w:right w:val="none" w:sz="0" w:space="0" w:color="auto"/>
          </w:divBdr>
        </w:div>
        <w:div w:id="1874229570">
          <w:marLeft w:val="0"/>
          <w:marRight w:val="0"/>
          <w:marTop w:val="0"/>
          <w:marBottom w:val="0"/>
          <w:divBdr>
            <w:top w:val="none" w:sz="0" w:space="0" w:color="auto"/>
            <w:left w:val="none" w:sz="0" w:space="0" w:color="auto"/>
            <w:bottom w:val="none" w:sz="0" w:space="0" w:color="auto"/>
            <w:right w:val="none" w:sz="0" w:space="0" w:color="auto"/>
          </w:divBdr>
        </w:div>
        <w:div w:id="331564216">
          <w:marLeft w:val="0"/>
          <w:marRight w:val="0"/>
          <w:marTop w:val="90"/>
          <w:marBottom w:val="45"/>
          <w:divBdr>
            <w:top w:val="none" w:sz="0" w:space="0" w:color="auto"/>
            <w:left w:val="none" w:sz="0" w:space="0" w:color="auto"/>
            <w:bottom w:val="none" w:sz="0" w:space="0" w:color="auto"/>
            <w:right w:val="none" w:sz="0" w:space="0" w:color="auto"/>
          </w:divBdr>
        </w:div>
        <w:div w:id="1922324859">
          <w:marLeft w:val="0"/>
          <w:marRight w:val="0"/>
          <w:marTop w:val="0"/>
          <w:marBottom w:val="90"/>
          <w:divBdr>
            <w:top w:val="none" w:sz="0" w:space="0" w:color="auto"/>
            <w:left w:val="none" w:sz="0" w:space="0" w:color="auto"/>
            <w:bottom w:val="none" w:sz="0" w:space="0" w:color="auto"/>
            <w:right w:val="none" w:sz="0" w:space="0" w:color="auto"/>
          </w:divBdr>
        </w:div>
        <w:div w:id="1925453444">
          <w:marLeft w:val="0"/>
          <w:marRight w:val="0"/>
          <w:marTop w:val="0"/>
          <w:marBottom w:val="90"/>
          <w:divBdr>
            <w:top w:val="none" w:sz="0" w:space="0" w:color="auto"/>
            <w:left w:val="none" w:sz="0" w:space="0" w:color="auto"/>
            <w:bottom w:val="none" w:sz="0" w:space="0" w:color="auto"/>
            <w:right w:val="none" w:sz="0" w:space="0" w:color="auto"/>
          </w:divBdr>
        </w:div>
        <w:div w:id="1271932080">
          <w:marLeft w:val="0"/>
          <w:marRight w:val="0"/>
          <w:marTop w:val="0"/>
          <w:marBottom w:val="90"/>
          <w:divBdr>
            <w:top w:val="none" w:sz="0" w:space="0" w:color="auto"/>
            <w:left w:val="none" w:sz="0" w:space="0" w:color="auto"/>
            <w:bottom w:val="none" w:sz="0" w:space="0" w:color="auto"/>
            <w:right w:val="none" w:sz="0" w:space="0" w:color="auto"/>
          </w:divBdr>
        </w:div>
        <w:div w:id="399639421">
          <w:marLeft w:val="0"/>
          <w:marRight w:val="0"/>
          <w:marTop w:val="0"/>
          <w:marBottom w:val="90"/>
          <w:divBdr>
            <w:top w:val="none" w:sz="0" w:space="0" w:color="auto"/>
            <w:left w:val="none" w:sz="0" w:space="0" w:color="auto"/>
            <w:bottom w:val="none" w:sz="0" w:space="0" w:color="auto"/>
            <w:right w:val="none" w:sz="0" w:space="0" w:color="auto"/>
          </w:divBdr>
        </w:div>
        <w:div w:id="1550844709">
          <w:marLeft w:val="0"/>
          <w:marRight w:val="0"/>
          <w:marTop w:val="0"/>
          <w:marBottom w:val="45"/>
          <w:divBdr>
            <w:top w:val="none" w:sz="0" w:space="0" w:color="auto"/>
            <w:left w:val="none" w:sz="0" w:space="0" w:color="auto"/>
            <w:bottom w:val="none" w:sz="0" w:space="0" w:color="auto"/>
            <w:right w:val="none" w:sz="0" w:space="0" w:color="auto"/>
          </w:divBdr>
        </w:div>
        <w:div w:id="589316645">
          <w:marLeft w:val="0"/>
          <w:marRight w:val="0"/>
          <w:marTop w:val="0"/>
          <w:marBottom w:val="45"/>
          <w:divBdr>
            <w:top w:val="none" w:sz="0" w:space="0" w:color="auto"/>
            <w:left w:val="none" w:sz="0" w:space="0" w:color="auto"/>
            <w:bottom w:val="none" w:sz="0" w:space="0" w:color="auto"/>
            <w:right w:val="none" w:sz="0" w:space="0" w:color="auto"/>
          </w:divBdr>
        </w:div>
        <w:div w:id="748120185">
          <w:marLeft w:val="0"/>
          <w:marRight w:val="0"/>
          <w:marTop w:val="0"/>
          <w:marBottom w:val="45"/>
          <w:divBdr>
            <w:top w:val="none" w:sz="0" w:space="0" w:color="auto"/>
            <w:left w:val="none" w:sz="0" w:space="0" w:color="auto"/>
            <w:bottom w:val="none" w:sz="0" w:space="0" w:color="auto"/>
            <w:right w:val="none" w:sz="0" w:space="0" w:color="auto"/>
          </w:divBdr>
        </w:div>
        <w:div w:id="257952924">
          <w:marLeft w:val="0"/>
          <w:marRight w:val="0"/>
          <w:marTop w:val="0"/>
          <w:marBottom w:val="45"/>
          <w:divBdr>
            <w:top w:val="none" w:sz="0" w:space="0" w:color="auto"/>
            <w:left w:val="none" w:sz="0" w:space="0" w:color="auto"/>
            <w:bottom w:val="none" w:sz="0" w:space="0" w:color="auto"/>
            <w:right w:val="none" w:sz="0" w:space="0" w:color="auto"/>
          </w:divBdr>
        </w:div>
        <w:div w:id="1198735896">
          <w:marLeft w:val="0"/>
          <w:marRight w:val="0"/>
          <w:marTop w:val="0"/>
          <w:marBottom w:val="45"/>
          <w:divBdr>
            <w:top w:val="none" w:sz="0" w:space="0" w:color="auto"/>
            <w:left w:val="none" w:sz="0" w:space="0" w:color="auto"/>
            <w:bottom w:val="none" w:sz="0" w:space="0" w:color="auto"/>
            <w:right w:val="none" w:sz="0" w:space="0" w:color="auto"/>
          </w:divBdr>
        </w:div>
        <w:div w:id="1030254446">
          <w:marLeft w:val="0"/>
          <w:marRight w:val="0"/>
          <w:marTop w:val="0"/>
          <w:marBottom w:val="45"/>
          <w:divBdr>
            <w:top w:val="none" w:sz="0" w:space="0" w:color="auto"/>
            <w:left w:val="none" w:sz="0" w:space="0" w:color="auto"/>
            <w:bottom w:val="none" w:sz="0" w:space="0" w:color="auto"/>
            <w:right w:val="none" w:sz="0" w:space="0" w:color="auto"/>
          </w:divBdr>
        </w:div>
        <w:div w:id="1766883302">
          <w:marLeft w:val="0"/>
          <w:marRight w:val="0"/>
          <w:marTop w:val="0"/>
          <w:marBottom w:val="45"/>
          <w:divBdr>
            <w:top w:val="none" w:sz="0" w:space="0" w:color="auto"/>
            <w:left w:val="none" w:sz="0" w:space="0" w:color="auto"/>
            <w:bottom w:val="none" w:sz="0" w:space="0" w:color="auto"/>
            <w:right w:val="none" w:sz="0" w:space="0" w:color="auto"/>
          </w:divBdr>
        </w:div>
        <w:div w:id="1421566757">
          <w:marLeft w:val="0"/>
          <w:marRight w:val="0"/>
          <w:marTop w:val="0"/>
          <w:marBottom w:val="0"/>
          <w:divBdr>
            <w:top w:val="none" w:sz="0" w:space="0" w:color="auto"/>
            <w:left w:val="none" w:sz="0" w:space="0" w:color="auto"/>
            <w:bottom w:val="none" w:sz="0" w:space="0" w:color="auto"/>
            <w:right w:val="none" w:sz="0" w:space="0" w:color="auto"/>
          </w:divBdr>
        </w:div>
        <w:div w:id="791167452">
          <w:marLeft w:val="0"/>
          <w:marRight w:val="0"/>
          <w:marTop w:val="0"/>
          <w:marBottom w:val="0"/>
          <w:divBdr>
            <w:top w:val="none" w:sz="0" w:space="0" w:color="auto"/>
            <w:left w:val="none" w:sz="0" w:space="0" w:color="auto"/>
            <w:bottom w:val="none" w:sz="0" w:space="0" w:color="auto"/>
            <w:right w:val="none" w:sz="0" w:space="0" w:color="auto"/>
          </w:divBdr>
        </w:div>
        <w:div w:id="695273582">
          <w:marLeft w:val="0"/>
          <w:marRight w:val="0"/>
          <w:marTop w:val="0"/>
          <w:marBottom w:val="0"/>
          <w:divBdr>
            <w:top w:val="none" w:sz="0" w:space="0" w:color="auto"/>
            <w:left w:val="none" w:sz="0" w:space="0" w:color="auto"/>
            <w:bottom w:val="none" w:sz="0" w:space="0" w:color="auto"/>
            <w:right w:val="none" w:sz="0" w:space="0" w:color="auto"/>
          </w:divBdr>
        </w:div>
        <w:div w:id="1624076698">
          <w:marLeft w:val="0"/>
          <w:marRight w:val="0"/>
          <w:marTop w:val="0"/>
          <w:marBottom w:val="0"/>
          <w:divBdr>
            <w:top w:val="none" w:sz="0" w:space="0" w:color="auto"/>
            <w:left w:val="none" w:sz="0" w:space="0" w:color="auto"/>
            <w:bottom w:val="none" w:sz="0" w:space="0" w:color="auto"/>
            <w:right w:val="none" w:sz="0" w:space="0" w:color="auto"/>
          </w:divBdr>
        </w:div>
        <w:div w:id="1194884558">
          <w:marLeft w:val="0"/>
          <w:marRight w:val="0"/>
          <w:marTop w:val="0"/>
          <w:marBottom w:val="0"/>
          <w:divBdr>
            <w:top w:val="none" w:sz="0" w:space="0" w:color="auto"/>
            <w:left w:val="none" w:sz="0" w:space="0" w:color="auto"/>
            <w:bottom w:val="none" w:sz="0" w:space="0" w:color="auto"/>
            <w:right w:val="none" w:sz="0" w:space="0" w:color="auto"/>
          </w:divBdr>
        </w:div>
        <w:div w:id="84501036">
          <w:marLeft w:val="0"/>
          <w:marRight w:val="0"/>
          <w:marTop w:val="90"/>
          <w:marBottom w:val="45"/>
          <w:divBdr>
            <w:top w:val="none" w:sz="0" w:space="0" w:color="auto"/>
            <w:left w:val="none" w:sz="0" w:space="0" w:color="auto"/>
            <w:bottom w:val="none" w:sz="0" w:space="0" w:color="auto"/>
            <w:right w:val="none" w:sz="0" w:space="0" w:color="auto"/>
          </w:divBdr>
        </w:div>
        <w:div w:id="1156873580">
          <w:marLeft w:val="0"/>
          <w:marRight w:val="0"/>
          <w:marTop w:val="0"/>
          <w:marBottom w:val="90"/>
          <w:divBdr>
            <w:top w:val="none" w:sz="0" w:space="0" w:color="auto"/>
            <w:left w:val="none" w:sz="0" w:space="0" w:color="auto"/>
            <w:bottom w:val="none" w:sz="0" w:space="0" w:color="auto"/>
            <w:right w:val="none" w:sz="0" w:space="0" w:color="auto"/>
          </w:divBdr>
        </w:div>
        <w:div w:id="850488203">
          <w:marLeft w:val="0"/>
          <w:marRight w:val="0"/>
          <w:marTop w:val="0"/>
          <w:marBottom w:val="90"/>
          <w:divBdr>
            <w:top w:val="none" w:sz="0" w:space="0" w:color="auto"/>
            <w:left w:val="none" w:sz="0" w:space="0" w:color="auto"/>
            <w:bottom w:val="none" w:sz="0" w:space="0" w:color="auto"/>
            <w:right w:val="none" w:sz="0" w:space="0" w:color="auto"/>
          </w:divBdr>
        </w:div>
        <w:div w:id="1247499472">
          <w:marLeft w:val="0"/>
          <w:marRight w:val="0"/>
          <w:marTop w:val="0"/>
          <w:marBottom w:val="90"/>
          <w:divBdr>
            <w:top w:val="none" w:sz="0" w:space="0" w:color="auto"/>
            <w:left w:val="none" w:sz="0" w:space="0" w:color="auto"/>
            <w:bottom w:val="none" w:sz="0" w:space="0" w:color="auto"/>
            <w:right w:val="none" w:sz="0" w:space="0" w:color="auto"/>
          </w:divBdr>
        </w:div>
        <w:div w:id="520702558">
          <w:marLeft w:val="0"/>
          <w:marRight w:val="0"/>
          <w:marTop w:val="0"/>
          <w:marBottom w:val="90"/>
          <w:divBdr>
            <w:top w:val="none" w:sz="0" w:space="0" w:color="auto"/>
            <w:left w:val="none" w:sz="0" w:space="0" w:color="auto"/>
            <w:bottom w:val="none" w:sz="0" w:space="0" w:color="auto"/>
            <w:right w:val="none" w:sz="0" w:space="0" w:color="auto"/>
          </w:divBdr>
        </w:div>
        <w:div w:id="58984894">
          <w:marLeft w:val="0"/>
          <w:marRight w:val="0"/>
          <w:marTop w:val="0"/>
          <w:marBottom w:val="45"/>
          <w:divBdr>
            <w:top w:val="none" w:sz="0" w:space="0" w:color="auto"/>
            <w:left w:val="none" w:sz="0" w:space="0" w:color="auto"/>
            <w:bottom w:val="none" w:sz="0" w:space="0" w:color="auto"/>
            <w:right w:val="none" w:sz="0" w:space="0" w:color="auto"/>
          </w:divBdr>
        </w:div>
        <w:div w:id="1309868412">
          <w:marLeft w:val="0"/>
          <w:marRight w:val="0"/>
          <w:marTop w:val="0"/>
          <w:marBottom w:val="45"/>
          <w:divBdr>
            <w:top w:val="none" w:sz="0" w:space="0" w:color="auto"/>
            <w:left w:val="none" w:sz="0" w:space="0" w:color="auto"/>
            <w:bottom w:val="none" w:sz="0" w:space="0" w:color="auto"/>
            <w:right w:val="none" w:sz="0" w:space="0" w:color="auto"/>
          </w:divBdr>
        </w:div>
        <w:div w:id="1734741945">
          <w:marLeft w:val="0"/>
          <w:marRight w:val="0"/>
          <w:marTop w:val="0"/>
          <w:marBottom w:val="45"/>
          <w:divBdr>
            <w:top w:val="none" w:sz="0" w:space="0" w:color="auto"/>
            <w:left w:val="none" w:sz="0" w:space="0" w:color="auto"/>
            <w:bottom w:val="none" w:sz="0" w:space="0" w:color="auto"/>
            <w:right w:val="none" w:sz="0" w:space="0" w:color="auto"/>
          </w:divBdr>
        </w:div>
        <w:div w:id="897206167">
          <w:marLeft w:val="0"/>
          <w:marRight w:val="0"/>
          <w:marTop w:val="0"/>
          <w:marBottom w:val="45"/>
          <w:divBdr>
            <w:top w:val="none" w:sz="0" w:space="0" w:color="auto"/>
            <w:left w:val="none" w:sz="0" w:space="0" w:color="auto"/>
            <w:bottom w:val="none" w:sz="0" w:space="0" w:color="auto"/>
            <w:right w:val="none" w:sz="0" w:space="0" w:color="auto"/>
          </w:divBdr>
        </w:div>
        <w:div w:id="2027753838">
          <w:marLeft w:val="0"/>
          <w:marRight w:val="0"/>
          <w:marTop w:val="0"/>
          <w:marBottom w:val="45"/>
          <w:divBdr>
            <w:top w:val="none" w:sz="0" w:space="0" w:color="auto"/>
            <w:left w:val="none" w:sz="0" w:space="0" w:color="auto"/>
            <w:bottom w:val="none" w:sz="0" w:space="0" w:color="auto"/>
            <w:right w:val="none" w:sz="0" w:space="0" w:color="auto"/>
          </w:divBdr>
        </w:div>
        <w:div w:id="695346651">
          <w:marLeft w:val="0"/>
          <w:marRight w:val="0"/>
          <w:marTop w:val="0"/>
          <w:marBottom w:val="45"/>
          <w:divBdr>
            <w:top w:val="none" w:sz="0" w:space="0" w:color="auto"/>
            <w:left w:val="none" w:sz="0" w:space="0" w:color="auto"/>
            <w:bottom w:val="none" w:sz="0" w:space="0" w:color="auto"/>
            <w:right w:val="none" w:sz="0" w:space="0" w:color="auto"/>
          </w:divBdr>
        </w:div>
        <w:div w:id="1325664462">
          <w:marLeft w:val="0"/>
          <w:marRight w:val="0"/>
          <w:marTop w:val="0"/>
          <w:marBottom w:val="45"/>
          <w:divBdr>
            <w:top w:val="none" w:sz="0" w:space="0" w:color="auto"/>
            <w:left w:val="none" w:sz="0" w:space="0" w:color="auto"/>
            <w:bottom w:val="none" w:sz="0" w:space="0" w:color="auto"/>
            <w:right w:val="none" w:sz="0" w:space="0" w:color="auto"/>
          </w:divBdr>
        </w:div>
        <w:div w:id="1277445775">
          <w:marLeft w:val="0"/>
          <w:marRight w:val="0"/>
          <w:marTop w:val="0"/>
          <w:marBottom w:val="0"/>
          <w:divBdr>
            <w:top w:val="none" w:sz="0" w:space="0" w:color="auto"/>
            <w:left w:val="none" w:sz="0" w:space="0" w:color="auto"/>
            <w:bottom w:val="none" w:sz="0" w:space="0" w:color="auto"/>
            <w:right w:val="none" w:sz="0" w:space="0" w:color="auto"/>
          </w:divBdr>
        </w:div>
        <w:div w:id="2041390934">
          <w:marLeft w:val="0"/>
          <w:marRight w:val="0"/>
          <w:marTop w:val="0"/>
          <w:marBottom w:val="0"/>
          <w:divBdr>
            <w:top w:val="none" w:sz="0" w:space="0" w:color="auto"/>
            <w:left w:val="none" w:sz="0" w:space="0" w:color="auto"/>
            <w:bottom w:val="none" w:sz="0" w:space="0" w:color="auto"/>
            <w:right w:val="none" w:sz="0" w:space="0" w:color="auto"/>
          </w:divBdr>
        </w:div>
        <w:div w:id="626353130">
          <w:marLeft w:val="0"/>
          <w:marRight w:val="0"/>
          <w:marTop w:val="0"/>
          <w:marBottom w:val="0"/>
          <w:divBdr>
            <w:top w:val="none" w:sz="0" w:space="0" w:color="auto"/>
            <w:left w:val="none" w:sz="0" w:space="0" w:color="auto"/>
            <w:bottom w:val="none" w:sz="0" w:space="0" w:color="auto"/>
            <w:right w:val="none" w:sz="0" w:space="0" w:color="auto"/>
          </w:divBdr>
        </w:div>
        <w:div w:id="947276822">
          <w:marLeft w:val="0"/>
          <w:marRight w:val="0"/>
          <w:marTop w:val="0"/>
          <w:marBottom w:val="0"/>
          <w:divBdr>
            <w:top w:val="none" w:sz="0" w:space="0" w:color="auto"/>
            <w:left w:val="none" w:sz="0" w:space="0" w:color="auto"/>
            <w:bottom w:val="none" w:sz="0" w:space="0" w:color="auto"/>
            <w:right w:val="none" w:sz="0" w:space="0" w:color="auto"/>
          </w:divBdr>
        </w:div>
        <w:div w:id="2029480316">
          <w:marLeft w:val="0"/>
          <w:marRight w:val="0"/>
          <w:marTop w:val="90"/>
          <w:marBottom w:val="45"/>
          <w:divBdr>
            <w:top w:val="none" w:sz="0" w:space="0" w:color="auto"/>
            <w:left w:val="none" w:sz="0" w:space="0" w:color="auto"/>
            <w:bottom w:val="none" w:sz="0" w:space="0" w:color="auto"/>
            <w:right w:val="none" w:sz="0" w:space="0" w:color="auto"/>
          </w:divBdr>
        </w:div>
        <w:div w:id="1363020757">
          <w:marLeft w:val="0"/>
          <w:marRight w:val="0"/>
          <w:marTop w:val="0"/>
          <w:marBottom w:val="90"/>
          <w:divBdr>
            <w:top w:val="none" w:sz="0" w:space="0" w:color="auto"/>
            <w:left w:val="none" w:sz="0" w:space="0" w:color="auto"/>
            <w:bottom w:val="none" w:sz="0" w:space="0" w:color="auto"/>
            <w:right w:val="none" w:sz="0" w:space="0" w:color="auto"/>
          </w:divBdr>
        </w:div>
        <w:div w:id="1977370061">
          <w:marLeft w:val="0"/>
          <w:marRight w:val="0"/>
          <w:marTop w:val="0"/>
          <w:marBottom w:val="90"/>
          <w:divBdr>
            <w:top w:val="none" w:sz="0" w:space="0" w:color="auto"/>
            <w:left w:val="none" w:sz="0" w:space="0" w:color="auto"/>
            <w:bottom w:val="none" w:sz="0" w:space="0" w:color="auto"/>
            <w:right w:val="none" w:sz="0" w:space="0" w:color="auto"/>
          </w:divBdr>
        </w:div>
        <w:div w:id="1646814560">
          <w:marLeft w:val="0"/>
          <w:marRight w:val="0"/>
          <w:marTop w:val="0"/>
          <w:marBottom w:val="90"/>
          <w:divBdr>
            <w:top w:val="none" w:sz="0" w:space="0" w:color="auto"/>
            <w:left w:val="none" w:sz="0" w:space="0" w:color="auto"/>
            <w:bottom w:val="none" w:sz="0" w:space="0" w:color="auto"/>
            <w:right w:val="none" w:sz="0" w:space="0" w:color="auto"/>
          </w:divBdr>
        </w:div>
        <w:div w:id="675154778">
          <w:marLeft w:val="0"/>
          <w:marRight w:val="0"/>
          <w:marTop w:val="0"/>
          <w:marBottom w:val="90"/>
          <w:divBdr>
            <w:top w:val="none" w:sz="0" w:space="0" w:color="auto"/>
            <w:left w:val="none" w:sz="0" w:space="0" w:color="auto"/>
            <w:bottom w:val="none" w:sz="0" w:space="0" w:color="auto"/>
            <w:right w:val="none" w:sz="0" w:space="0" w:color="auto"/>
          </w:divBdr>
        </w:div>
        <w:div w:id="424110396">
          <w:marLeft w:val="0"/>
          <w:marRight w:val="0"/>
          <w:marTop w:val="0"/>
          <w:marBottom w:val="90"/>
          <w:divBdr>
            <w:top w:val="none" w:sz="0" w:space="0" w:color="auto"/>
            <w:left w:val="none" w:sz="0" w:space="0" w:color="auto"/>
            <w:bottom w:val="none" w:sz="0" w:space="0" w:color="auto"/>
            <w:right w:val="none" w:sz="0" w:space="0" w:color="auto"/>
          </w:divBdr>
          <w:divsChild>
            <w:div w:id="850070873">
              <w:marLeft w:val="0"/>
              <w:marRight w:val="0"/>
              <w:marTop w:val="0"/>
              <w:marBottom w:val="0"/>
              <w:divBdr>
                <w:top w:val="none" w:sz="0" w:space="0" w:color="auto"/>
                <w:left w:val="none" w:sz="0" w:space="0" w:color="auto"/>
                <w:bottom w:val="none" w:sz="0" w:space="0" w:color="auto"/>
                <w:right w:val="none" w:sz="0" w:space="0" w:color="auto"/>
              </w:divBdr>
            </w:div>
            <w:div w:id="2047027610">
              <w:marLeft w:val="0"/>
              <w:marRight w:val="0"/>
              <w:marTop w:val="30"/>
              <w:marBottom w:val="0"/>
              <w:divBdr>
                <w:top w:val="none" w:sz="0" w:space="0" w:color="auto"/>
                <w:left w:val="none" w:sz="0" w:space="0" w:color="auto"/>
                <w:bottom w:val="none" w:sz="0" w:space="0" w:color="auto"/>
                <w:right w:val="none" w:sz="0" w:space="0" w:color="auto"/>
              </w:divBdr>
              <w:divsChild>
                <w:div w:id="30227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189757">
          <w:marLeft w:val="0"/>
          <w:marRight w:val="0"/>
          <w:marTop w:val="0"/>
          <w:marBottom w:val="45"/>
          <w:divBdr>
            <w:top w:val="none" w:sz="0" w:space="0" w:color="auto"/>
            <w:left w:val="none" w:sz="0" w:space="0" w:color="auto"/>
            <w:bottom w:val="none" w:sz="0" w:space="0" w:color="auto"/>
            <w:right w:val="none" w:sz="0" w:space="0" w:color="auto"/>
          </w:divBdr>
        </w:div>
        <w:div w:id="330108817">
          <w:marLeft w:val="0"/>
          <w:marRight w:val="0"/>
          <w:marTop w:val="0"/>
          <w:marBottom w:val="45"/>
          <w:divBdr>
            <w:top w:val="none" w:sz="0" w:space="0" w:color="auto"/>
            <w:left w:val="none" w:sz="0" w:space="0" w:color="auto"/>
            <w:bottom w:val="none" w:sz="0" w:space="0" w:color="auto"/>
            <w:right w:val="none" w:sz="0" w:space="0" w:color="auto"/>
          </w:divBdr>
        </w:div>
        <w:div w:id="1230458505">
          <w:marLeft w:val="0"/>
          <w:marRight w:val="0"/>
          <w:marTop w:val="0"/>
          <w:marBottom w:val="45"/>
          <w:divBdr>
            <w:top w:val="none" w:sz="0" w:space="0" w:color="auto"/>
            <w:left w:val="none" w:sz="0" w:space="0" w:color="auto"/>
            <w:bottom w:val="none" w:sz="0" w:space="0" w:color="auto"/>
            <w:right w:val="none" w:sz="0" w:space="0" w:color="auto"/>
          </w:divBdr>
        </w:div>
        <w:div w:id="2009208108">
          <w:marLeft w:val="0"/>
          <w:marRight w:val="0"/>
          <w:marTop w:val="0"/>
          <w:marBottom w:val="45"/>
          <w:divBdr>
            <w:top w:val="none" w:sz="0" w:space="0" w:color="auto"/>
            <w:left w:val="none" w:sz="0" w:space="0" w:color="auto"/>
            <w:bottom w:val="none" w:sz="0" w:space="0" w:color="auto"/>
            <w:right w:val="none" w:sz="0" w:space="0" w:color="auto"/>
          </w:divBdr>
        </w:div>
        <w:div w:id="1297252341">
          <w:marLeft w:val="0"/>
          <w:marRight w:val="0"/>
          <w:marTop w:val="0"/>
          <w:marBottom w:val="45"/>
          <w:divBdr>
            <w:top w:val="none" w:sz="0" w:space="0" w:color="auto"/>
            <w:left w:val="none" w:sz="0" w:space="0" w:color="auto"/>
            <w:bottom w:val="none" w:sz="0" w:space="0" w:color="auto"/>
            <w:right w:val="none" w:sz="0" w:space="0" w:color="auto"/>
          </w:divBdr>
        </w:div>
        <w:div w:id="179205023">
          <w:marLeft w:val="0"/>
          <w:marRight w:val="0"/>
          <w:marTop w:val="0"/>
          <w:marBottom w:val="45"/>
          <w:divBdr>
            <w:top w:val="none" w:sz="0" w:space="0" w:color="auto"/>
            <w:left w:val="none" w:sz="0" w:space="0" w:color="auto"/>
            <w:bottom w:val="none" w:sz="0" w:space="0" w:color="auto"/>
            <w:right w:val="none" w:sz="0" w:space="0" w:color="auto"/>
          </w:divBdr>
        </w:div>
        <w:div w:id="1007177380">
          <w:marLeft w:val="0"/>
          <w:marRight w:val="0"/>
          <w:marTop w:val="0"/>
          <w:marBottom w:val="45"/>
          <w:divBdr>
            <w:top w:val="none" w:sz="0" w:space="0" w:color="auto"/>
            <w:left w:val="none" w:sz="0" w:space="0" w:color="auto"/>
            <w:bottom w:val="none" w:sz="0" w:space="0" w:color="auto"/>
            <w:right w:val="none" w:sz="0" w:space="0" w:color="auto"/>
          </w:divBdr>
        </w:div>
        <w:div w:id="2117602910">
          <w:marLeft w:val="0"/>
          <w:marRight w:val="0"/>
          <w:marTop w:val="0"/>
          <w:marBottom w:val="0"/>
          <w:divBdr>
            <w:top w:val="none" w:sz="0" w:space="0" w:color="auto"/>
            <w:left w:val="none" w:sz="0" w:space="0" w:color="auto"/>
            <w:bottom w:val="none" w:sz="0" w:space="0" w:color="auto"/>
            <w:right w:val="none" w:sz="0" w:space="0" w:color="auto"/>
          </w:divBdr>
        </w:div>
        <w:div w:id="1074202845">
          <w:marLeft w:val="0"/>
          <w:marRight w:val="0"/>
          <w:marTop w:val="0"/>
          <w:marBottom w:val="0"/>
          <w:divBdr>
            <w:top w:val="none" w:sz="0" w:space="0" w:color="auto"/>
            <w:left w:val="none" w:sz="0" w:space="0" w:color="auto"/>
            <w:bottom w:val="none" w:sz="0" w:space="0" w:color="auto"/>
            <w:right w:val="none" w:sz="0" w:space="0" w:color="auto"/>
          </w:divBdr>
        </w:div>
        <w:div w:id="426316846">
          <w:marLeft w:val="0"/>
          <w:marRight w:val="0"/>
          <w:marTop w:val="0"/>
          <w:marBottom w:val="0"/>
          <w:divBdr>
            <w:top w:val="none" w:sz="0" w:space="0" w:color="auto"/>
            <w:left w:val="none" w:sz="0" w:space="0" w:color="auto"/>
            <w:bottom w:val="none" w:sz="0" w:space="0" w:color="auto"/>
            <w:right w:val="none" w:sz="0" w:space="0" w:color="auto"/>
          </w:divBdr>
        </w:div>
        <w:div w:id="723986326">
          <w:marLeft w:val="0"/>
          <w:marRight w:val="0"/>
          <w:marTop w:val="0"/>
          <w:marBottom w:val="0"/>
          <w:divBdr>
            <w:top w:val="none" w:sz="0" w:space="0" w:color="auto"/>
            <w:left w:val="none" w:sz="0" w:space="0" w:color="auto"/>
            <w:bottom w:val="none" w:sz="0" w:space="0" w:color="auto"/>
            <w:right w:val="none" w:sz="0" w:space="0" w:color="auto"/>
          </w:divBdr>
        </w:div>
        <w:div w:id="871768164">
          <w:marLeft w:val="0"/>
          <w:marRight w:val="0"/>
          <w:marTop w:val="90"/>
          <w:marBottom w:val="45"/>
          <w:divBdr>
            <w:top w:val="none" w:sz="0" w:space="0" w:color="auto"/>
            <w:left w:val="none" w:sz="0" w:space="0" w:color="auto"/>
            <w:bottom w:val="none" w:sz="0" w:space="0" w:color="auto"/>
            <w:right w:val="none" w:sz="0" w:space="0" w:color="auto"/>
          </w:divBdr>
        </w:div>
        <w:div w:id="646130694">
          <w:marLeft w:val="0"/>
          <w:marRight w:val="0"/>
          <w:marTop w:val="0"/>
          <w:marBottom w:val="90"/>
          <w:divBdr>
            <w:top w:val="none" w:sz="0" w:space="0" w:color="auto"/>
            <w:left w:val="none" w:sz="0" w:space="0" w:color="auto"/>
            <w:bottom w:val="none" w:sz="0" w:space="0" w:color="auto"/>
            <w:right w:val="none" w:sz="0" w:space="0" w:color="auto"/>
          </w:divBdr>
        </w:div>
        <w:div w:id="1913538985">
          <w:marLeft w:val="0"/>
          <w:marRight w:val="0"/>
          <w:marTop w:val="0"/>
          <w:marBottom w:val="90"/>
          <w:divBdr>
            <w:top w:val="none" w:sz="0" w:space="0" w:color="auto"/>
            <w:left w:val="none" w:sz="0" w:space="0" w:color="auto"/>
            <w:bottom w:val="none" w:sz="0" w:space="0" w:color="auto"/>
            <w:right w:val="none" w:sz="0" w:space="0" w:color="auto"/>
          </w:divBdr>
        </w:div>
        <w:div w:id="1129740934">
          <w:marLeft w:val="0"/>
          <w:marRight w:val="0"/>
          <w:marTop w:val="0"/>
          <w:marBottom w:val="90"/>
          <w:divBdr>
            <w:top w:val="none" w:sz="0" w:space="0" w:color="auto"/>
            <w:left w:val="none" w:sz="0" w:space="0" w:color="auto"/>
            <w:bottom w:val="none" w:sz="0" w:space="0" w:color="auto"/>
            <w:right w:val="none" w:sz="0" w:space="0" w:color="auto"/>
          </w:divBdr>
        </w:div>
        <w:div w:id="8800974">
          <w:marLeft w:val="0"/>
          <w:marRight w:val="0"/>
          <w:marTop w:val="0"/>
          <w:marBottom w:val="45"/>
          <w:divBdr>
            <w:top w:val="none" w:sz="0" w:space="0" w:color="auto"/>
            <w:left w:val="none" w:sz="0" w:space="0" w:color="auto"/>
            <w:bottom w:val="none" w:sz="0" w:space="0" w:color="auto"/>
            <w:right w:val="none" w:sz="0" w:space="0" w:color="auto"/>
          </w:divBdr>
        </w:div>
        <w:div w:id="1446922669">
          <w:marLeft w:val="0"/>
          <w:marRight w:val="0"/>
          <w:marTop w:val="0"/>
          <w:marBottom w:val="45"/>
          <w:divBdr>
            <w:top w:val="none" w:sz="0" w:space="0" w:color="auto"/>
            <w:left w:val="none" w:sz="0" w:space="0" w:color="auto"/>
            <w:bottom w:val="none" w:sz="0" w:space="0" w:color="auto"/>
            <w:right w:val="none" w:sz="0" w:space="0" w:color="auto"/>
          </w:divBdr>
        </w:div>
        <w:div w:id="2126805601">
          <w:marLeft w:val="0"/>
          <w:marRight w:val="0"/>
          <w:marTop w:val="0"/>
          <w:marBottom w:val="45"/>
          <w:divBdr>
            <w:top w:val="none" w:sz="0" w:space="0" w:color="auto"/>
            <w:left w:val="none" w:sz="0" w:space="0" w:color="auto"/>
            <w:bottom w:val="none" w:sz="0" w:space="0" w:color="auto"/>
            <w:right w:val="none" w:sz="0" w:space="0" w:color="auto"/>
          </w:divBdr>
        </w:div>
        <w:div w:id="93747536">
          <w:marLeft w:val="0"/>
          <w:marRight w:val="0"/>
          <w:marTop w:val="0"/>
          <w:marBottom w:val="45"/>
          <w:divBdr>
            <w:top w:val="none" w:sz="0" w:space="0" w:color="auto"/>
            <w:left w:val="none" w:sz="0" w:space="0" w:color="auto"/>
            <w:bottom w:val="none" w:sz="0" w:space="0" w:color="auto"/>
            <w:right w:val="none" w:sz="0" w:space="0" w:color="auto"/>
          </w:divBdr>
        </w:div>
        <w:div w:id="394399123">
          <w:marLeft w:val="0"/>
          <w:marRight w:val="0"/>
          <w:marTop w:val="0"/>
          <w:marBottom w:val="45"/>
          <w:divBdr>
            <w:top w:val="none" w:sz="0" w:space="0" w:color="auto"/>
            <w:left w:val="none" w:sz="0" w:space="0" w:color="auto"/>
            <w:bottom w:val="none" w:sz="0" w:space="0" w:color="auto"/>
            <w:right w:val="none" w:sz="0" w:space="0" w:color="auto"/>
          </w:divBdr>
        </w:div>
        <w:div w:id="1593389542">
          <w:marLeft w:val="0"/>
          <w:marRight w:val="0"/>
          <w:marTop w:val="0"/>
          <w:marBottom w:val="45"/>
          <w:divBdr>
            <w:top w:val="none" w:sz="0" w:space="0" w:color="auto"/>
            <w:left w:val="none" w:sz="0" w:space="0" w:color="auto"/>
            <w:bottom w:val="none" w:sz="0" w:space="0" w:color="auto"/>
            <w:right w:val="none" w:sz="0" w:space="0" w:color="auto"/>
          </w:divBdr>
        </w:div>
        <w:div w:id="1706103066">
          <w:marLeft w:val="0"/>
          <w:marRight w:val="0"/>
          <w:marTop w:val="0"/>
          <w:marBottom w:val="45"/>
          <w:divBdr>
            <w:top w:val="none" w:sz="0" w:space="0" w:color="auto"/>
            <w:left w:val="none" w:sz="0" w:space="0" w:color="auto"/>
            <w:bottom w:val="none" w:sz="0" w:space="0" w:color="auto"/>
            <w:right w:val="none" w:sz="0" w:space="0" w:color="auto"/>
          </w:divBdr>
        </w:div>
        <w:div w:id="482701844">
          <w:marLeft w:val="0"/>
          <w:marRight w:val="0"/>
          <w:marTop w:val="0"/>
          <w:marBottom w:val="0"/>
          <w:divBdr>
            <w:top w:val="none" w:sz="0" w:space="0" w:color="auto"/>
            <w:left w:val="none" w:sz="0" w:space="0" w:color="auto"/>
            <w:bottom w:val="none" w:sz="0" w:space="0" w:color="auto"/>
            <w:right w:val="none" w:sz="0" w:space="0" w:color="auto"/>
          </w:divBdr>
        </w:div>
        <w:div w:id="242569475">
          <w:marLeft w:val="0"/>
          <w:marRight w:val="0"/>
          <w:marTop w:val="0"/>
          <w:marBottom w:val="0"/>
          <w:divBdr>
            <w:top w:val="none" w:sz="0" w:space="0" w:color="auto"/>
            <w:left w:val="none" w:sz="0" w:space="0" w:color="auto"/>
            <w:bottom w:val="none" w:sz="0" w:space="0" w:color="auto"/>
            <w:right w:val="none" w:sz="0" w:space="0" w:color="auto"/>
          </w:divBdr>
        </w:div>
        <w:div w:id="78521703">
          <w:marLeft w:val="0"/>
          <w:marRight w:val="0"/>
          <w:marTop w:val="0"/>
          <w:marBottom w:val="0"/>
          <w:divBdr>
            <w:top w:val="none" w:sz="0" w:space="0" w:color="auto"/>
            <w:left w:val="none" w:sz="0" w:space="0" w:color="auto"/>
            <w:bottom w:val="none" w:sz="0" w:space="0" w:color="auto"/>
            <w:right w:val="none" w:sz="0" w:space="0" w:color="auto"/>
          </w:divBdr>
        </w:div>
        <w:div w:id="1888643966">
          <w:marLeft w:val="0"/>
          <w:marRight w:val="0"/>
          <w:marTop w:val="0"/>
          <w:marBottom w:val="0"/>
          <w:divBdr>
            <w:top w:val="none" w:sz="0" w:space="0" w:color="auto"/>
            <w:left w:val="none" w:sz="0" w:space="0" w:color="auto"/>
            <w:bottom w:val="none" w:sz="0" w:space="0" w:color="auto"/>
            <w:right w:val="none" w:sz="0" w:space="0" w:color="auto"/>
          </w:divBdr>
        </w:div>
        <w:div w:id="1644895331">
          <w:marLeft w:val="0"/>
          <w:marRight w:val="0"/>
          <w:marTop w:val="0"/>
          <w:marBottom w:val="0"/>
          <w:divBdr>
            <w:top w:val="none" w:sz="0" w:space="0" w:color="auto"/>
            <w:left w:val="none" w:sz="0" w:space="0" w:color="auto"/>
            <w:bottom w:val="none" w:sz="0" w:space="0" w:color="auto"/>
            <w:right w:val="none" w:sz="0" w:space="0" w:color="auto"/>
          </w:divBdr>
        </w:div>
        <w:div w:id="93525929">
          <w:marLeft w:val="0"/>
          <w:marRight w:val="0"/>
          <w:marTop w:val="90"/>
          <w:marBottom w:val="45"/>
          <w:divBdr>
            <w:top w:val="none" w:sz="0" w:space="0" w:color="auto"/>
            <w:left w:val="none" w:sz="0" w:space="0" w:color="auto"/>
            <w:bottom w:val="none" w:sz="0" w:space="0" w:color="auto"/>
            <w:right w:val="none" w:sz="0" w:space="0" w:color="auto"/>
          </w:divBdr>
        </w:div>
        <w:div w:id="786050674">
          <w:marLeft w:val="0"/>
          <w:marRight w:val="0"/>
          <w:marTop w:val="0"/>
          <w:marBottom w:val="90"/>
          <w:divBdr>
            <w:top w:val="none" w:sz="0" w:space="0" w:color="auto"/>
            <w:left w:val="none" w:sz="0" w:space="0" w:color="auto"/>
            <w:bottom w:val="none" w:sz="0" w:space="0" w:color="auto"/>
            <w:right w:val="none" w:sz="0" w:space="0" w:color="auto"/>
          </w:divBdr>
        </w:div>
        <w:div w:id="1915554103">
          <w:marLeft w:val="0"/>
          <w:marRight w:val="0"/>
          <w:marTop w:val="0"/>
          <w:marBottom w:val="90"/>
          <w:divBdr>
            <w:top w:val="none" w:sz="0" w:space="0" w:color="auto"/>
            <w:left w:val="none" w:sz="0" w:space="0" w:color="auto"/>
            <w:bottom w:val="none" w:sz="0" w:space="0" w:color="auto"/>
            <w:right w:val="none" w:sz="0" w:space="0" w:color="auto"/>
          </w:divBdr>
        </w:div>
        <w:div w:id="1316371800">
          <w:marLeft w:val="0"/>
          <w:marRight w:val="0"/>
          <w:marTop w:val="0"/>
          <w:marBottom w:val="90"/>
          <w:divBdr>
            <w:top w:val="none" w:sz="0" w:space="0" w:color="auto"/>
            <w:left w:val="none" w:sz="0" w:space="0" w:color="auto"/>
            <w:bottom w:val="none" w:sz="0" w:space="0" w:color="auto"/>
            <w:right w:val="none" w:sz="0" w:space="0" w:color="auto"/>
          </w:divBdr>
        </w:div>
        <w:div w:id="2046514533">
          <w:marLeft w:val="0"/>
          <w:marRight w:val="0"/>
          <w:marTop w:val="0"/>
          <w:marBottom w:val="90"/>
          <w:divBdr>
            <w:top w:val="none" w:sz="0" w:space="0" w:color="auto"/>
            <w:left w:val="none" w:sz="0" w:space="0" w:color="auto"/>
            <w:bottom w:val="none" w:sz="0" w:space="0" w:color="auto"/>
            <w:right w:val="none" w:sz="0" w:space="0" w:color="auto"/>
          </w:divBdr>
        </w:div>
        <w:div w:id="2120251094">
          <w:marLeft w:val="0"/>
          <w:marRight w:val="0"/>
          <w:marTop w:val="0"/>
          <w:marBottom w:val="90"/>
          <w:divBdr>
            <w:top w:val="none" w:sz="0" w:space="0" w:color="auto"/>
            <w:left w:val="none" w:sz="0" w:space="0" w:color="auto"/>
            <w:bottom w:val="none" w:sz="0" w:space="0" w:color="auto"/>
            <w:right w:val="none" w:sz="0" w:space="0" w:color="auto"/>
          </w:divBdr>
        </w:div>
        <w:div w:id="775253344">
          <w:marLeft w:val="0"/>
          <w:marRight w:val="0"/>
          <w:marTop w:val="0"/>
          <w:marBottom w:val="45"/>
          <w:divBdr>
            <w:top w:val="none" w:sz="0" w:space="0" w:color="auto"/>
            <w:left w:val="none" w:sz="0" w:space="0" w:color="auto"/>
            <w:bottom w:val="none" w:sz="0" w:space="0" w:color="auto"/>
            <w:right w:val="none" w:sz="0" w:space="0" w:color="auto"/>
          </w:divBdr>
        </w:div>
        <w:div w:id="578835502">
          <w:marLeft w:val="0"/>
          <w:marRight w:val="0"/>
          <w:marTop w:val="0"/>
          <w:marBottom w:val="45"/>
          <w:divBdr>
            <w:top w:val="none" w:sz="0" w:space="0" w:color="auto"/>
            <w:left w:val="none" w:sz="0" w:space="0" w:color="auto"/>
            <w:bottom w:val="none" w:sz="0" w:space="0" w:color="auto"/>
            <w:right w:val="none" w:sz="0" w:space="0" w:color="auto"/>
          </w:divBdr>
        </w:div>
        <w:div w:id="15811848">
          <w:marLeft w:val="0"/>
          <w:marRight w:val="0"/>
          <w:marTop w:val="0"/>
          <w:marBottom w:val="45"/>
          <w:divBdr>
            <w:top w:val="none" w:sz="0" w:space="0" w:color="auto"/>
            <w:left w:val="none" w:sz="0" w:space="0" w:color="auto"/>
            <w:bottom w:val="none" w:sz="0" w:space="0" w:color="auto"/>
            <w:right w:val="none" w:sz="0" w:space="0" w:color="auto"/>
          </w:divBdr>
        </w:div>
        <w:div w:id="1816526967">
          <w:marLeft w:val="0"/>
          <w:marRight w:val="0"/>
          <w:marTop w:val="0"/>
          <w:marBottom w:val="45"/>
          <w:divBdr>
            <w:top w:val="none" w:sz="0" w:space="0" w:color="auto"/>
            <w:left w:val="none" w:sz="0" w:space="0" w:color="auto"/>
            <w:bottom w:val="none" w:sz="0" w:space="0" w:color="auto"/>
            <w:right w:val="none" w:sz="0" w:space="0" w:color="auto"/>
          </w:divBdr>
        </w:div>
        <w:div w:id="1649286003">
          <w:marLeft w:val="0"/>
          <w:marRight w:val="0"/>
          <w:marTop w:val="0"/>
          <w:marBottom w:val="45"/>
          <w:divBdr>
            <w:top w:val="none" w:sz="0" w:space="0" w:color="auto"/>
            <w:left w:val="none" w:sz="0" w:space="0" w:color="auto"/>
            <w:bottom w:val="none" w:sz="0" w:space="0" w:color="auto"/>
            <w:right w:val="none" w:sz="0" w:space="0" w:color="auto"/>
          </w:divBdr>
        </w:div>
        <w:div w:id="500661608">
          <w:marLeft w:val="0"/>
          <w:marRight w:val="0"/>
          <w:marTop w:val="0"/>
          <w:marBottom w:val="45"/>
          <w:divBdr>
            <w:top w:val="none" w:sz="0" w:space="0" w:color="auto"/>
            <w:left w:val="none" w:sz="0" w:space="0" w:color="auto"/>
            <w:bottom w:val="none" w:sz="0" w:space="0" w:color="auto"/>
            <w:right w:val="none" w:sz="0" w:space="0" w:color="auto"/>
          </w:divBdr>
        </w:div>
        <w:div w:id="692269214">
          <w:marLeft w:val="0"/>
          <w:marRight w:val="0"/>
          <w:marTop w:val="0"/>
          <w:marBottom w:val="45"/>
          <w:divBdr>
            <w:top w:val="none" w:sz="0" w:space="0" w:color="auto"/>
            <w:left w:val="none" w:sz="0" w:space="0" w:color="auto"/>
            <w:bottom w:val="none" w:sz="0" w:space="0" w:color="auto"/>
            <w:right w:val="none" w:sz="0" w:space="0" w:color="auto"/>
          </w:divBdr>
        </w:div>
        <w:div w:id="680938744">
          <w:marLeft w:val="0"/>
          <w:marRight w:val="0"/>
          <w:marTop w:val="0"/>
          <w:marBottom w:val="0"/>
          <w:divBdr>
            <w:top w:val="none" w:sz="0" w:space="0" w:color="auto"/>
            <w:left w:val="none" w:sz="0" w:space="0" w:color="auto"/>
            <w:bottom w:val="none" w:sz="0" w:space="0" w:color="auto"/>
            <w:right w:val="none" w:sz="0" w:space="0" w:color="auto"/>
          </w:divBdr>
        </w:div>
        <w:div w:id="1546864986">
          <w:marLeft w:val="0"/>
          <w:marRight w:val="0"/>
          <w:marTop w:val="0"/>
          <w:marBottom w:val="0"/>
          <w:divBdr>
            <w:top w:val="none" w:sz="0" w:space="0" w:color="auto"/>
            <w:left w:val="none" w:sz="0" w:space="0" w:color="auto"/>
            <w:bottom w:val="none" w:sz="0" w:space="0" w:color="auto"/>
            <w:right w:val="none" w:sz="0" w:space="0" w:color="auto"/>
          </w:divBdr>
        </w:div>
        <w:div w:id="648556102">
          <w:marLeft w:val="0"/>
          <w:marRight w:val="0"/>
          <w:marTop w:val="0"/>
          <w:marBottom w:val="0"/>
          <w:divBdr>
            <w:top w:val="none" w:sz="0" w:space="0" w:color="auto"/>
            <w:left w:val="none" w:sz="0" w:space="0" w:color="auto"/>
            <w:bottom w:val="none" w:sz="0" w:space="0" w:color="auto"/>
            <w:right w:val="none" w:sz="0" w:space="0" w:color="auto"/>
          </w:divBdr>
        </w:div>
        <w:div w:id="1509321336">
          <w:marLeft w:val="0"/>
          <w:marRight w:val="0"/>
          <w:marTop w:val="0"/>
          <w:marBottom w:val="0"/>
          <w:divBdr>
            <w:top w:val="none" w:sz="0" w:space="0" w:color="auto"/>
            <w:left w:val="none" w:sz="0" w:space="0" w:color="auto"/>
            <w:bottom w:val="none" w:sz="0" w:space="0" w:color="auto"/>
            <w:right w:val="none" w:sz="0" w:space="0" w:color="auto"/>
          </w:divBdr>
        </w:div>
        <w:div w:id="400953566">
          <w:marLeft w:val="0"/>
          <w:marRight w:val="0"/>
          <w:marTop w:val="0"/>
          <w:marBottom w:val="0"/>
          <w:divBdr>
            <w:top w:val="none" w:sz="0" w:space="0" w:color="auto"/>
            <w:left w:val="none" w:sz="0" w:space="0" w:color="auto"/>
            <w:bottom w:val="none" w:sz="0" w:space="0" w:color="auto"/>
            <w:right w:val="none" w:sz="0" w:space="0" w:color="auto"/>
          </w:divBdr>
        </w:div>
        <w:div w:id="682167865">
          <w:marLeft w:val="0"/>
          <w:marRight w:val="0"/>
          <w:marTop w:val="90"/>
          <w:marBottom w:val="45"/>
          <w:divBdr>
            <w:top w:val="none" w:sz="0" w:space="0" w:color="auto"/>
            <w:left w:val="none" w:sz="0" w:space="0" w:color="auto"/>
            <w:bottom w:val="none" w:sz="0" w:space="0" w:color="auto"/>
            <w:right w:val="none" w:sz="0" w:space="0" w:color="auto"/>
          </w:divBdr>
        </w:div>
        <w:div w:id="784813090">
          <w:marLeft w:val="0"/>
          <w:marRight w:val="0"/>
          <w:marTop w:val="0"/>
          <w:marBottom w:val="90"/>
          <w:divBdr>
            <w:top w:val="none" w:sz="0" w:space="0" w:color="auto"/>
            <w:left w:val="none" w:sz="0" w:space="0" w:color="auto"/>
            <w:bottom w:val="none" w:sz="0" w:space="0" w:color="auto"/>
            <w:right w:val="none" w:sz="0" w:space="0" w:color="auto"/>
          </w:divBdr>
        </w:div>
        <w:div w:id="1258245947">
          <w:marLeft w:val="0"/>
          <w:marRight w:val="0"/>
          <w:marTop w:val="0"/>
          <w:marBottom w:val="90"/>
          <w:divBdr>
            <w:top w:val="none" w:sz="0" w:space="0" w:color="auto"/>
            <w:left w:val="none" w:sz="0" w:space="0" w:color="auto"/>
            <w:bottom w:val="none" w:sz="0" w:space="0" w:color="auto"/>
            <w:right w:val="none" w:sz="0" w:space="0" w:color="auto"/>
          </w:divBdr>
        </w:div>
        <w:div w:id="1301230023">
          <w:marLeft w:val="0"/>
          <w:marRight w:val="0"/>
          <w:marTop w:val="0"/>
          <w:marBottom w:val="90"/>
          <w:divBdr>
            <w:top w:val="none" w:sz="0" w:space="0" w:color="auto"/>
            <w:left w:val="none" w:sz="0" w:space="0" w:color="auto"/>
            <w:bottom w:val="none" w:sz="0" w:space="0" w:color="auto"/>
            <w:right w:val="none" w:sz="0" w:space="0" w:color="auto"/>
          </w:divBdr>
        </w:div>
        <w:div w:id="985741477">
          <w:marLeft w:val="0"/>
          <w:marRight w:val="0"/>
          <w:marTop w:val="0"/>
          <w:marBottom w:val="90"/>
          <w:divBdr>
            <w:top w:val="none" w:sz="0" w:space="0" w:color="auto"/>
            <w:left w:val="none" w:sz="0" w:space="0" w:color="auto"/>
            <w:bottom w:val="none" w:sz="0" w:space="0" w:color="auto"/>
            <w:right w:val="none" w:sz="0" w:space="0" w:color="auto"/>
          </w:divBdr>
        </w:div>
        <w:div w:id="1872839627">
          <w:marLeft w:val="0"/>
          <w:marRight w:val="0"/>
          <w:marTop w:val="0"/>
          <w:marBottom w:val="90"/>
          <w:divBdr>
            <w:top w:val="none" w:sz="0" w:space="0" w:color="auto"/>
            <w:left w:val="none" w:sz="0" w:space="0" w:color="auto"/>
            <w:bottom w:val="none" w:sz="0" w:space="0" w:color="auto"/>
            <w:right w:val="none" w:sz="0" w:space="0" w:color="auto"/>
          </w:divBdr>
          <w:divsChild>
            <w:div w:id="171454543">
              <w:marLeft w:val="0"/>
              <w:marRight w:val="0"/>
              <w:marTop w:val="30"/>
              <w:marBottom w:val="0"/>
              <w:divBdr>
                <w:top w:val="none" w:sz="0" w:space="0" w:color="auto"/>
                <w:left w:val="none" w:sz="0" w:space="0" w:color="auto"/>
                <w:bottom w:val="none" w:sz="0" w:space="0" w:color="auto"/>
                <w:right w:val="none" w:sz="0" w:space="0" w:color="auto"/>
              </w:divBdr>
              <w:divsChild>
                <w:div w:id="1243641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1730">
          <w:marLeft w:val="0"/>
          <w:marRight w:val="0"/>
          <w:marTop w:val="0"/>
          <w:marBottom w:val="45"/>
          <w:divBdr>
            <w:top w:val="none" w:sz="0" w:space="0" w:color="auto"/>
            <w:left w:val="none" w:sz="0" w:space="0" w:color="auto"/>
            <w:bottom w:val="none" w:sz="0" w:space="0" w:color="auto"/>
            <w:right w:val="none" w:sz="0" w:space="0" w:color="auto"/>
          </w:divBdr>
        </w:div>
        <w:div w:id="1707290186">
          <w:marLeft w:val="0"/>
          <w:marRight w:val="0"/>
          <w:marTop w:val="0"/>
          <w:marBottom w:val="45"/>
          <w:divBdr>
            <w:top w:val="none" w:sz="0" w:space="0" w:color="auto"/>
            <w:left w:val="none" w:sz="0" w:space="0" w:color="auto"/>
            <w:bottom w:val="none" w:sz="0" w:space="0" w:color="auto"/>
            <w:right w:val="none" w:sz="0" w:space="0" w:color="auto"/>
          </w:divBdr>
        </w:div>
        <w:div w:id="1924751600">
          <w:marLeft w:val="0"/>
          <w:marRight w:val="0"/>
          <w:marTop w:val="0"/>
          <w:marBottom w:val="45"/>
          <w:divBdr>
            <w:top w:val="none" w:sz="0" w:space="0" w:color="auto"/>
            <w:left w:val="none" w:sz="0" w:space="0" w:color="auto"/>
            <w:bottom w:val="none" w:sz="0" w:space="0" w:color="auto"/>
            <w:right w:val="none" w:sz="0" w:space="0" w:color="auto"/>
          </w:divBdr>
        </w:div>
        <w:div w:id="1822306005">
          <w:marLeft w:val="0"/>
          <w:marRight w:val="0"/>
          <w:marTop w:val="0"/>
          <w:marBottom w:val="45"/>
          <w:divBdr>
            <w:top w:val="none" w:sz="0" w:space="0" w:color="auto"/>
            <w:left w:val="none" w:sz="0" w:space="0" w:color="auto"/>
            <w:bottom w:val="none" w:sz="0" w:space="0" w:color="auto"/>
            <w:right w:val="none" w:sz="0" w:space="0" w:color="auto"/>
          </w:divBdr>
        </w:div>
        <w:div w:id="958027182">
          <w:marLeft w:val="0"/>
          <w:marRight w:val="0"/>
          <w:marTop w:val="0"/>
          <w:marBottom w:val="45"/>
          <w:divBdr>
            <w:top w:val="none" w:sz="0" w:space="0" w:color="auto"/>
            <w:left w:val="none" w:sz="0" w:space="0" w:color="auto"/>
            <w:bottom w:val="none" w:sz="0" w:space="0" w:color="auto"/>
            <w:right w:val="none" w:sz="0" w:space="0" w:color="auto"/>
          </w:divBdr>
        </w:div>
        <w:div w:id="71315506">
          <w:marLeft w:val="0"/>
          <w:marRight w:val="0"/>
          <w:marTop w:val="0"/>
          <w:marBottom w:val="45"/>
          <w:divBdr>
            <w:top w:val="none" w:sz="0" w:space="0" w:color="auto"/>
            <w:left w:val="none" w:sz="0" w:space="0" w:color="auto"/>
            <w:bottom w:val="none" w:sz="0" w:space="0" w:color="auto"/>
            <w:right w:val="none" w:sz="0" w:space="0" w:color="auto"/>
          </w:divBdr>
        </w:div>
        <w:div w:id="1979266476">
          <w:marLeft w:val="0"/>
          <w:marRight w:val="0"/>
          <w:marTop w:val="0"/>
          <w:marBottom w:val="45"/>
          <w:divBdr>
            <w:top w:val="none" w:sz="0" w:space="0" w:color="auto"/>
            <w:left w:val="none" w:sz="0" w:space="0" w:color="auto"/>
            <w:bottom w:val="none" w:sz="0" w:space="0" w:color="auto"/>
            <w:right w:val="none" w:sz="0" w:space="0" w:color="auto"/>
          </w:divBdr>
        </w:div>
        <w:div w:id="627051132">
          <w:marLeft w:val="0"/>
          <w:marRight w:val="0"/>
          <w:marTop w:val="0"/>
          <w:marBottom w:val="0"/>
          <w:divBdr>
            <w:top w:val="none" w:sz="0" w:space="0" w:color="auto"/>
            <w:left w:val="none" w:sz="0" w:space="0" w:color="auto"/>
            <w:bottom w:val="none" w:sz="0" w:space="0" w:color="auto"/>
            <w:right w:val="none" w:sz="0" w:space="0" w:color="auto"/>
          </w:divBdr>
        </w:div>
        <w:div w:id="1103455967">
          <w:marLeft w:val="0"/>
          <w:marRight w:val="0"/>
          <w:marTop w:val="0"/>
          <w:marBottom w:val="0"/>
          <w:divBdr>
            <w:top w:val="none" w:sz="0" w:space="0" w:color="auto"/>
            <w:left w:val="none" w:sz="0" w:space="0" w:color="auto"/>
            <w:bottom w:val="none" w:sz="0" w:space="0" w:color="auto"/>
            <w:right w:val="none" w:sz="0" w:space="0" w:color="auto"/>
          </w:divBdr>
        </w:div>
        <w:div w:id="444229407">
          <w:marLeft w:val="0"/>
          <w:marRight w:val="0"/>
          <w:marTop w:val="0"/>
          <w:marBottom w:val="0"/>
          <w:divBdr>
            <w:top w:val="none" w:sz="0" w:space="0" w:color="auto"/>
            <w:left w:val="none" w:sz="0" w:space="0" w:color="auto"/>
            <w:bottom w:val="none" w:sz="0" w:space="0" w:color="auto"/>
            <w:right w:val="none" w:sz="0" w:space="0" w:color="auto"/>
          </w:divBdr>
        </w:div>
        <w:div w:id="874653555">
          <w:marLeft w:val="0"/>
          <w:marRight w:val="0"/>
          <w:marTop w:val="0"/>
          <w:marBottom w:val="0"/>
          <w:divBdr>
            <w:top w:val="none" w:sz="0" w:space="0" w:color="auto"/>
            <w:left w:val="none" w:sz="0" w:space="0" w:color="auto"/>
            <w:bottom w:val="none" w:sz="0" w:space="0" w:color="auto"/>
            <w:right w:val="none" w:sz="0" w:space="0" w:color="auto"/>
          </w:divBdr>
        </w:div>
        <w:div w:id="2077390557">
          <w:marLeft w:val="0"/>
          <w:marRight w:val="0"/>
          <w:marTop w:val="0"/>
          <w:marBottom w:val="0"/>
          <w:divBdr>
            <w:top w:val="none" w:sz="0" w:space="0" w:color="auto"/>
            <w:left w:val="none" w:sz="0" w:space="0" w:color="auto"/>
            <w:bottom w:val="none" w:sz="0" w:space="0" w:color="auto"/>
            <w:right w:val="none" w:sz="0" w:space="0" w:color="auto"/>
          </w:divBdr>
        </w:div>
        <w:div w:id="925964027">
          <w:marLeft w:val="0"/>
          <w:marRight w:val="0"/>
          <w:marTop w:val="90"/>
          <w:marBottom w:val="45"/>
          <w:divBdr>
            <w:top w:val="none" w:sz="0" w:space="0" w:color="auto"/>
            <w:left w:val="none" w:sz="0" w:space="0" w:color="auto"/>
            <w:bottom w:val="none" w:sz="0" w:space="0" w:color="auto"/>
            <w:right w:val="none" w:sz="0" w:space="0" w:color="auto"/>
          </w:divBdr>
        </w:div>
        <w:div w:id="762458102">
          <w:marLeft w:val="0"/>
          <w:marRight w:val="0"/>
          <w:marTop w:val="0"/>
          <w:marBottom w:val="90"/>
          <w:divBdr>
            <w:top w:val="none" w:sz="0" w:space="0" w:color="auto"/>
            <w:left w:val="none" w:sz="0" w:space="0" w:color="auto"/>
            <w:bottom w:val="none" w:sz="0" w:space="0" w:color="auto"/>
            <w:right w:val="none" w:sz="0" w:space="0" w:color="auto"/>
          </w:divBdr>
        </w:div>
        <w:div w:id="188569745">
          <w:marLeft w:val="0"/>
          <w:marRight w:val="0"/>
          <w:marTop w:val="0"/>
          <w:marBottom w:val="90"/>
          <w:divBdr>
            <w:top w:val="none" w:sz="0" w:space="0" w:color="auto"/>
            <w:left w:val="none" w:sz="0" w:space="0" w:color="auto"/>
            <w:bottom w:val="none" w:sz="0" w:space="0" w:color="auto"/>
            <w:right w:val="none" w:sz="0" w:space="0" w:color="auto"/>
          </w:divBdr>
        </w:div>
        <w:div w:id="1262642173">
          <w:marLeft w:val="0"/>
          <w:marRight w:val="0"/>
          <w:marTop w:val="0"/>
          <w:marBottom w:val="90"/>
          <w:divBdr>
            <w:top w:val="none" w:sz="0" w:space="0" w:color="auto"/>
            <w:left w:val="none" w:sz="0" w:space="0" w:color="auto"/>
            <w:bottom w:val="none" w:sz="0" w:space="0" w:color="auto"/>
            <w:right w:val="none" w:sz="0" w:space="0" w:color="auto"/>
          </w:divBdr>
          <w:divsChild>
            <w:div w:id="1869025923">
              <w:marLeft w:val="0"/>
              <w:marRight w:val="0"/>
              <w:marTop w:val="30"/>
              <w:marBottom w:val="0"/>
              <w:divBdr>
                <w:top w:val="none" w:sz="0" w:space="0" w:color="auto"/>
                <w:left w:val="none" w:sz="0" w:space="0" w:color="auto"/>
                <w:bottom w:val="none" w:sz="0" w:space="0" w:color="auto"/>
                <w:right w:val="none" w:sz="0" w:space="0" w:color="auto"/>
              </w:divBdr>
              <w:divsChild>
                <w:div w:id="194491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209886">
          <w:marLeft w:val="0"/>
          <w:marRight w:val="0"/>
          <w:marTop w:val="0"/>
          <w:marBottom w:val="45"/>
          <w:divBdr>
            <w:top w:val="none" w:sz="0" w:space="0" w:color="auto"/>
            <w:left w:val="none" w:sz="0" w:space="0" w:color="auto"/>
            <w:bottom w:val="none" w:sz="0" w:space="0" w:color="auto"/>
            <w:right w:val="none" w:sz="0" w:space="0" w:color="auto"/>
          </w:divBdr>
        </w:div>
        <w:div w:id="138350000">
          <w:marLeft w:val="0"/>
          <w:marRight w:val="0"/>
          <w:marTop w:val="0"/>
          <w:marBottom w:val="45"/>
          <w:divBdr>
            <w:top w:val="none" w:sz="0" w:space="0" w:color="auto"/>
            <w:left w:val="none" w:sz="0" w:space="0" w:color="auto"/>
            <w:bottom w:val="none" w:sz="0" w:space="0" w:color="auto"/>
            <w:right w:val="none" w:sz="0" w:space="0" w:color="auto"/>
          </w:divBdr>
        </w:div>
        <w:div w:id="895551579">
          <w:marLeft w:val="0"/>
          <w:marRight w:val="0"/>
          <w:marTop w:val="0"/>
          <w:marBottom w:val="45"/>
          <w:divBdr>
            <w:top w:val="none" w:sz="0" w:space="0" w:color="auto"/>
            <w:left w:val="none" w:sz="0" w:space="0" w:color="auto"/>
            <w:bottom w:val="none" w:sz="0" w:space="0" w:color="auto"/>
            <w:right w:val="none" w:sz="0" w:space="0" w:color="auto"/>
          </w:divBdr>
        </w:div>
        <w:div w:id="530531777">
          <w:marLeft w:val="0"/>
          <w:marRight w:val="0"/>
          <w:marTop w:val="0"/>
          <w:marBottom w:val="45"/>
          <w:divBdr>
            <w:top w:val="none" w:sz="0" w:space="0" w:color="auto"/>
            <w:left w:val="none" w:sz="0" w:space="0" w:color="auto"/>
            <w:bottom w:val="none" w:sz="0" w:space="0" w:color="auto"/>
            <w:right w:val="none" w:sz="0" w:space="0" w:color="auto"/>
          </w:divBdr>
        </w:div>
        <w:div w:id="144054694">
          <w:marLeft w:val="0"/>
          <w:marRight w:val="0"/>
          <w:marTop w:val="0"/>
          <w:marBottom w:val="45"/>
          <w:divBdr>
            <w:top w:val="none" w:sz="0" w:space="0" w:color="auto"/>
            <w:left w:val="none" w:sz="0" w:space="0" w:color="auto"/>
            <w:bottom w:val="none" w:sz="0" w:space="0" w:color="auto"/>
            <w:right w:val="none" w:sz="0" w:space="0" w:color="auto"/>
          </w:divBdr>
        </w:div>
        <w:div w:id="2014915921">
          <w:marLeft w:val="0"/>
          <w:marRight w:val="0"/>
          <w:marTop w:val="0"/>
          <w:marBottom w:val="45"/>
          <w:divBdr>
            <w:top w:val="none" w:sz="0" w:space="0" w:color="auto"/>
            <w:left w:val="none" w:sz="0" w:space="0" w:color="auto"/>
            <w:bottom w:val="none" w:sz="0" w:space="0" w:color="auto"/>
            <w:right w:val="none" w:sz="0" w:space="0" w:color="auto"/>
          </w:divBdr>
        </w:div>
        <w:div w:id="317342968">
          <w:marLeft w:val="0"/>
          <w:marRight w:val="0"/>
          <w:marTop w:val="0"/>
          <w:marBottom w:val="45"/>
          <w:divBdr>
            <w:top w:val="none" w:sz="0" w:space="0" w:color="auto"/>
            <w:left w:val="none" w:sz="0" w:space="0" w:color="auto"/>
            <w:bottom w:val="none" w:sz="0" w:space="0" w:color="auto"/>
            <w:right w:val="none" w:sz="0" w:space="0" w:color="auto"/>
          </w:divBdr>
        </w:div>
        <w:div w:id="1971010503">
          <w:marLeft w:val="0"/>
          <w:marRight w:val="0"/>
          <w:marTop w:val="0"/>
          <w:marBottom w:val="0"/>
          <w:divBdr>
            <w:top w:val="none" w:sz="0" w:space="0" w:color="auto"/>
            <w:left w:val="none" w:sz="0" w:space="0" w:color="auto"/>
            <w:bottom w:val="none" w:sz="0" w:space="0" w:color="auto"/>
            <w:right w:val="none" w:sz="0" w:space="0" w:color="auto"/>
          </w:divBdr>
        </w:div>
        <w:div w:id="1639333821">
          <w:marLeft w:val="0"/>
          <w:marRight w:val="0"/>
          <w:marTop w:val="0"/>
          <w:marBottom w:val="0"/>
          <w:divBdr>
            <w:top w:val="none" w:sz="0" w:space="0" w:color="auto"/>
            <w:left w:val="none" w:sz="0" w:space="0" w:color="auto"/>
            <w:bottom w:val="none" w:sz="0" w:space="0" w:color="auto"/>
            <w:right w:val="none" w:sz="0" w:space="0" w:color="auto"/>
          </w:divBdr>
        </w:div>
        <w:div w:id="1408727810">
          <w:marLeft w:val="0"/>
          <w:marRight w:val="0"/>
          <w:marTop w:val="0"/>
          <w:marBottom w:val="0"/>
          <w:divBdr>
            <w:top w:val="none" w:sz="0" w:space="0" w:color="auto"/>
            <w:left w:val="none" w:sz="0" w:space="0" w:color="auto"/>
            <w:bottom w:val="none" w:sz="0" w:space="0" w:color="auto"/>
            <w:right w:val="none" w:sz="0" w:space="0" w:color="auto"/>
          </w:divBdr>
        </w:div>
        <w:div w:id="841625770">
          <w:marLeft w:val="0"/>
          <w:marRight w:val="0"/>
          <w:marTop w:val="0"/>
          <w:marBottom w:val="0"/>
          <w:divBdr>
            <w:top w:val="none" w:sz="0" w:space="0" w:color="auto"/>
            <w:left w:val="none" w:sz="0" w:space="0" w:color="auto"/>
            <w:bottom w:val="none" w:sz="0" w:space="0" w:color="auto"/>
            <w:right w:val="none" w:sz="0" w:space="0" w:color="auto"/>
          </w:divBdr>
        </w:div>
        <w:div w:id="212155924">
          <w:marLeft w:val="0"/>
          <w:marRight w:val="0"/>
          <w:marTop w:val="0"/>
          <w:marBottom w:val="0"/>
          <w:divBdr>
            <w:top w:val="none" w:sz="0" w:space="0" w:color="auto"/>
            <w:left w:val="none" w:sz="0" w:space="0" w:color="auto"/>
            <w:bottom w:val="none" w:sz="0" w:space="0" w:color="auto"/>
            <w:right w:val="none" w:sz="0" w:space="0" w:color="auto"/>
          </w:divBdr>
        </w:div>
        <w:div w:id="415060135">
          <w:marLeft w:val="0"/>
          <w:marRight w:val="0"/>
          <w:marTop w:val="90"/>
          <w:marBottom w:val="45"/>
          <w:divBdr>
            <w:top w:val="none" w:sz="0" w:space="0" w:color="auto"/>
            <w:left w:val="none" w:sz="0" w:space="0" w:color="auto"/>
            <w:bottom w:val="none" w:sz="0" w:space="0" w:color="auto"/>
            <w:right w:val="none" w:sz="0" w:space="0" w:color="auto"/>
          </w:divBdr>
        </w:div>
        <w:div w:id="825629997">
          <w:marLeft w:val="0"/>
          <w:marRight w:val="0"/>
          <w:marTop w:val="0"/>
          <w:marBottom w:val="90"/>
          <w:divBdr>
            <w:top w:val="none" w:sz="0" w:space="0" w:color="auto"/>
            <w:left w:val="none" w:sz="0" w:space="0" w:color="auto"/>
            <w:bottom w:val="none" w:sz="0" w:space="0" w:color="auto"/>
            <w:right w:val="none" w:sz="0" w:space="0" w:color="auto"/>
          </w:divBdr>
        </w:div>
        <w:div w:id="1193692757">
          <w:marLeft w:val="0"/>
          <w:marRight w:val="0"/>
          <w:marTop w:val="0"/>
          <w:marBottom w:val="90"/>
          <w:divBdr>
            <w:top w:val="none" w:sz="0" w:space="0" w:color="auto"/>
            <w:left w:val="none" w:sz="0" w:space="0" w:color="auto"/>
            <w:bottom w:val="none" w:sz="0" w:space="0" w:color="auto"/>
            <w:right w:val="none" w:sz="0" w:space="0" w:color="auto"/>
          </w:divBdr>
        </w:div>
        <w:div w:id="822165024">
          <w:marLeft w:val="0"/>
          <w:marRight w:val="0"/>
          <w:marTop w:val="0"/>
          <w:marBottom w:val="90"/>
          <w:divBdr>
            <w:top w:val="none" w:sz="0" w:space="0" w:color="auto"/>
            <w:left w:val="none" w:sz="0" w:space="0" w:color="auto"/>
            <w:bottom w:val="none" w:sz="0" w:space="0" w:color="auto"/>
            <w:right w:val="none" w:sz="0" w:space="0" w:color="auto"/>
          </w:divBdr>
        </w:div>
        <w:div w:id="764807429">
          <w:marLeft w:val="0"/>
          <w:marRight w:val="0"/>
          <w:marTop w:val="0"/>
          <w:marBottom w:val="90"/>
          <w:divBdr>
            <w:top w:val="none" w:sz="0" w:space="0" w:color="auto"/>
            <w:left w:val="none" w:sz="0" w:space="0" w:color="auto"/>
            <w:bottom w:val="none" w:sz="0" w:space="0" w:color="auto"/>
            <w:right w:val="none" w:sz="0" w:space="0" w:color="auto"/>
          </w:divBdr>
        </w:div>
        <w:div w:id="821626746">
          <w:marLeft w:val="0"/>
          <w:marRight w:val="0"/>
          <w:marTop w:val="0"/>
          <w:marBottom w:val="90"/>
          <w:divBdr>
            <w:top w:val="none" w:sz="0" w:space="0" w:color="auto"/>
            <w:left w:val="none" w:sz="0" w:space="0" w:color="auto"/>
            <w:bottom w:val="none" w:sz="0" w:space="0" w:color="auto"/>
            <w:right w:val="none" w:sz="0" w:space="0" w:color="auto"/>
          </w:divBdr>
        </w:div>
        <w:div w:id="1734279392">
          <w:marLeft w:val="0"/>
          <w:marRight w:val="0"/>
          <w:marTop w:val="0"/>
          <w:marBottom w:val="45"/>
          <w:divBdr>
            <w:top w:val="none" w:sz="0" w:space="0" w:color="auto"/>
            <w:left w:val="none" w:sz="0" w:space="0" w:color="auto"/>
            <w:bottom w:val="none" w:sz="0" w:space="0" w:color="auto"/>
            <w:right w:val="none" w:sz="0" w:space="0" w:color="auto"/>
          </w:divBdr>
        </w:div>
        <w:div w:id="692537193">
          <w:marLeft w:val="0"/>
          <w:marRight w:val="0"/>
          <w:marTop w:val="0"/>
          <w:marBottom w:val="45"/>
          <w:divBdr>
            <w:top w:val="none" w:sz="0" w:space="0" w:color="auto"/>
            <w:left w:val="none" w:sz="0" w:space="0" w:color="auto"/>
            <w:bottom w:val="none" w:sz="0" w:space="0" w:color="auto"/>
            <w:right w:val="none" w:sz="0" w:space="0" w:color="auto"/>
          </w:divBdr>
        </w:div>
        <w:div w:id="599408902">
          <w:marLeft w:val="0"/>
          <w:marRight w:val="0"/>
          <w:marTop w:val="0"/>
          <w:marBottom w:val="45"/>
          <w:divBdr>
            <w:top w:val="none" w:sz="0" w:space="0" w:color="auto"/>
            <w:left w:val="none" w:sz="0" w:space="0" w:color="auto"/>
            <w:bottom w:val="none" w:sz="0" w:space="0" w:color="auto"/>
            <w:right w:val="none" w:sz="0" w:space="0" w:color="auto"/>
          </w:divBdr>
        </w:div>
        <w:div w:id="679045270">
          <w:marLeft w:val="0"/>
          <w:marRight w:val="0"/>
          <w:marTop w:val="0"/>
          <w:marBottom w:val="45"/>
          <w:divBdr>
            <w:top w:val="none" w:sz="0" w:space="0" w:color="auto"/>
            <w:left w:val="none" w:sz="0" w:space="0" w:color="auto"/>
            <w:bottom w:val="none" w:sz="0" w:space="0" w:color="auto"/>
            <w:right w:val="none" w:sz="0" w:space="0" w:color="auto"/>
          </w:divBdr>
        </w:div>
        <w:div w:id="1538739797">
          <w:marLeft w:val="0"/>
          <w:marRight w:val="0"/>
          <w:marTop w:val="0"/>
          <w:marBottom w:val="45"/>
          <w:divBdr>
            <w:top w:val="none" w:sz="0" w:space="0" w:color="auto"/>
            <w:left w:val="none" w:sz="0" w:space="0" w:color="auto"/>
            <w:bottom w:val="none" w:sz="0" w:space="0" w:color="auto"/>
            <w:right w:val="none" w:sz="0" w:space="0" w:color="auto"/>
          </w:divBdr>
        </w:div>
        <w:div w:id="846595285">
          <w:marLeft w:val="0"/>
          <w:marRight w:val="0"/>
          <w:marTop w:val="0"/>
          <w:marBottom w:val="45"/>
          <w:divBdr>
            <w:top w:val="none" w:sz="0" w:space="0" w:color="auto"/>
            <w:left w:val="none" w:sz="0" w:space="0" w:color="auto"/>
            <w:bottom w:val="none" w:sz="0" w:space="0" w:color="auto"/>
            <w:right w:val="none" w:sz="0" w:space="0" w:color="auto"/>
          </w:divBdr>
        </w:div>
        <w:div w:id="1859195144">
          <w:marLeft w:val="0"/>
          <w:marRight w:val="0"/>
          <w:marTop w:val="0"/>
          <w:marBottom w:val="45"/>
          <w:divBdr>
            <w:top w:val="none" w:sz="0" w:space="0" w:color="auto"/>
            <w:left w:val="none" w:sz="0" w:space="0" w:color="auto"/>
            <w:bottom w:val="none" w:sz="0" w:space="0" w:color="auto"/>
            <w:right w:val="none" w:sz="0" w:space="0" w:color="auto"/>
          </w:divBdr>
        </w:div>
        <w:div w:id="1853640427">
          <w:marLeft w:val="0"/>
          <w:marRight w:val="0"/>
          <w:marTop w:val="0"/>
          <w:marBottom w:val="0"/>
          <w:divBdr>
            <w:top w:val="none" w:sz="0" w:space="0" w:color="auto"/>
            <w:left w:val="none" w:sz="0" w:space="0" w:color="auto"/>
            <w:bottom w:val="none" w:sz="0" w:space="0" w:color="auto"/>
            <w:right w:val="none" w:sz="0" w:space="0" w:color="auto"/>
          </w:divBdr>
        </w:div>
        <w:div w:id="922294812">
          <w:marLeft w:val="0"/>
          <w:marRight w:val="0"/>
          <w:marTop w:val="0"/>
          <w:marBottom w:val="0"/>
          <w:divBdr>
            <w:top w:val="none" w:sz="0" w:space="0" w:color="auto"/>
            <w:left w:val="none" w:sz="0" w:space="0" w:color="auto"/>
            <w:bottom w:val="none" w:sz="0" w:space="0" w:color="auto"/>
            <w:right w:val="none" w:sz="0" w:space="0" w:color="auto"/>
          </w:divBdr>
        </w:div>
        <w:div w:id="760445388">
          <w:marLeft w:val="0"/>
          <w:marRight w:val="0"/>
          <w:marTop w:val="0"/>
          <w:marBottom w:val="0"/>
          <w:divBdr>
            <w:top w:val="none" w:sz="0" w:space="0" w:color="auto"/>
            <w:left w:val="none" w:sz="0" w:space="0" w:color="auto"/>
            <w:bottom w:val="none" w:sz="0" w:space="0" w:color="auto"/>
            <w:right w:val="none" w:sz="0" w:space="0" w:color="auto"/>
          </w:divBdr>
        </w:div>
        <w:div w:id="1153450016">
          <w:marLeft w:val="0"/>
          <w:marRight w:val="0"/>
          <w:marTop w:val="0"/>
          <w:marBottom w:val="0"/>
          <w:divBdr>
            <w:top w:val="none" w:sz="0" w:space="0" w:color="auto"/>
            <w:left w:val="none" w:sz="0" w:space="0" w:color="auto"/>
            <w:bottom w:val="none" w:sz="0" w:space="0" w:color="auto"/>
            <w:right w:val="none" w:sz="0" w:space="0" w:color="auto"/>
          </w:divBdr>
        </w:div>
        <w:div w:id="954825613">
          <w:marLeft w:val="0"/>
          <w:marRight w:val="0"/>
          <w:marTop w:val="0"/>
          <w:marBottom w:val="0"/>
          <w:divBdr>
            <w:top w:val="none" w:sz="0" w:space="0" w:color="auto"/>
            <w:left w:val="none" w:sz="0" w:space="0" w:color="auto"/>
            <w:bottom w:val="none" w:sz="0" w:space="0" w:color="auto"/>
            <w:right w:val="none" w:sz="0" w:space="0" w:color="auto"/>
          </w:divBdr>
        </w:div>
        <w:div w:id="262617325">
          <w:marLeft w:val="0"/>
          <w:marRight w:val="0"/>
          <w:marTop w:val="90"/>
          <w:marBottom w:val="45"/>
          <w:divBdr>
            <w:top w:val="none" w:sz="0" w:space="0" w:color="auto"/>
            <w:left w:val="none" w:sz="0" w:space="0" w:color="auto"/>
            <w:bottom w:val="none" w:sz="0" w:space="0" w:color="auto"/>
            <w:right w:val="none" w:sz="0" w:space="0" w:color="auto"/>
          </w:divBdr>
        </w:div>
        <w:div w:id="2104763070">
          <w:marLeft w:val="0"/>
          <w:marRight w:val="0"/>
          <w:marTop w:val="0"/>
          <w:marBottom w:val="90"/>
          <w:divBdr>
            <w:top w:val="none" w:sz="0" w:space="0" w:color="auto"/>
            <w:left w:val="none" w:sz="0" w:space="0" w:color="auto"/>
            <w:bottom w:val="none" w:sz="0" w:space="0" w:color="auto"/>
            <w:right w:val="none" w:sz="0" w:space="0" w:color="auto"/>
          </w:divBdr>
        </w:div>
        <w:div w:id="2012179103">
          <w:marLeft w:val="0"/>
          <w:marRight w:val="0"/>
          <w:marTop w:val="0"/>
          <w:marBottom w:val="90"/>
          <w:divBdr>
            <w:top w:val="none" w:sz="0" w:space="0" w:color="auto"/>
            <w:left w:val="none" w:sz="0" w:space="0" w:color="auto"/>
            <w:bottom w:val="none" w:sz="0" w:space="0" w:color="auto"/>
            <w:right w:val="none" w:sz="0" w:space="0" w:color="auto"/>
          </w:divBdr>
        </w:div>
        <w:div w:id="1830052372">
          <w:marLeft w:val="0"/>
          <w:marRight w:val="0"/>
          <w:marTop w:val="0"/>
          <w:marBottom w:val="90"/>
          <w:divBdr>
            <w:top w:val="none" w:sz="0" w:space="0" w:color="auto"/>
            <w:left w:val="none" w:sz="0" w:space="0" w:color="auto"/>
            <w:bottom w:val="none" w:sz="0" w:space="0" w:color="auto"/>
            <w:right w:val="none" w:sz="0" w:space="0" w:color="auto"/>
          </w:divBdr>
        </w:div>
        <w:div w:id="916669135">
          <w:marLeft w:val="0"/>
          <w:marRight w:val="0"/>
          <w:marTop w:val="0"/>
          <w:marBottom w:val="90"/>
          <w:divBdr>
            <w:top w:val="none" w:sz="0" w:space="0" w:color="auto"/>
            <w:left w:val="none" w:sz="0" w:space="0" w:color="auto"/>
            <w:bottom w:val="none" w:sz="0" w:space="0" w:color="auto"/>
            <w:right w:val="none" w:sz="0" w:space="0" w:color="auto"/>
          </w:divBdr>
        </w:div>
        <w:div w:id="496723848">
          <w:marLeft w:val="0"/>
          <w:marRight w:val="0"/>
          <w:marTop w:val="0"/>
          <w:marBottom w:val="90"/>
          <w:divBdr>
            <w:top w:val="none" w:sz="0" w:space="0" w:color="auto"/>
            <w:left w:val="none" w:sz="0" w:space="0" w:color="auto"/>
            <w:bottom w:val="none" w:sz="0" w:space="0" w:color="auto"/>
            <w:right w:val="none" w:sz="0" w:space="0" w:color="auto"/>
          </w:divBdr>
        </w:div>
        <w:div w:id="1941721941">
          <w:marLeft w:val="0"/>
          <w:marRight w:val="0"/>
          <w:marTop w:val="0"/>
          <w:marBottom w:val="90"/>
          <w:divBdr>
            <w:top w:val="none" w:sz="0" w:space="0" w:color="auto"/>
            <w:left w:val="none" w:sz="0" w:space="0" w:color="auto"/>
            <w:bottom w:val="none" w:sz="0" w:space="0" w:color="auto"/>
            <w:right w:val="none" w:sz="0" w:space="0" w:color="auto"/>
          </w:divBdr>
        </w:div>
        <w:div w:id="1416587979">
          <w:marLeft w:val="0"/>
          <w:marRight w:val="0"/>
          <w:marTop w:val="0"/>
          <w:marBottom w:val="90"/>
          <w:divBdr>
            <w:top w:val="none" w:sz="0" w:space="0" w:color="auto"/>
            <w:left w:val="none" w:sz="0" w:space="0" w:color="auto"/>
            <w:bottom w:val="none" w:sz="0" w:space="0" w:color="auto"/>
            <w:right w:val="none" w:sz="0" w:space="0" w:color="auto"/>
          </w:divBdr>
        </w:div>
        <w:div w:id="266275325">
          <w:marLeft w:val="0"/>
          <w:marRight w:val="0"/>
          <w:marTop w:val="0"/>
          <w:marBottom w:val="90"/>
          <w:divBdr>
            <w:top w:val="none" w:sz="0" w:space="0" w:color="auto"/>
            <w:left w:val="none" w:sz="0" w:space="0" w:color="auto"/>
            <w:bottom w:val="none" w:sz="0" w:space="0" w:color="auto"/>
            <w:right w:val="none" w:sz="0" w:space="0" w:color="auto"/>
          </w:divBdr>
        </w:div>
        <w:div w:id="1288511327">
          <w:marLeft w:val="0"/>
          <w:marRight w:val="0"/>
          <w:marTop w:val="0"/>
          <w:marBottom w:val="90"/>
          <w:divBdr>
            <w:top w:val="none" w:sz="0" w:space="0" w:color="auto"/>
            <w:left w:val="none" w:sz="0" w:space="0" w:color="auto"/>
            <w:bottom w:val="none" w:sz="0" w:space="0" w:color="auto"/>
            <w:right w:val="none" w:sz="0" w:space="0" w:color="auto"/>
          </w:divBdr>
        </w:div>
        <w:div w:id="308288427">
          <w:marLeft w:val="0"/>
          <w:marRight w:val="0"/>
          <w:marTop w:val="0"/>
          <w:marBottom w:val="90"/>
          <w:divBdr>
            <w:top w:val="none" w:sz="0" w:space="0" w:color="auto"/>
            <w:left w:val="none" w:sz="0" w:space="0" w:color="auto"/>
            <w:bottom w:val="none" w:sz="0" w:space="0" w:color="auto"/>
            <w:right w:val="none" w:sz="0" w:space="0" w:color="auto"/>
          </w:divBdr>
        </w:div>
        <w:div w:id="1858501850">
          <w:marLeft w:val="0"/>
          <w:marRight w:val="0"/>
          <w:marTop w:val="0"/>
          <w:marBottom w:val="90"/>
          <w:divBdr>
            <w:top w:val="none" w:sz="0" w:space="0" w:color="auto"/>
            <w:left w:val="none" w:sz="0" w:space="0" w:color="auto"/>
            <w:bottom w:val="none" w:sz="0" w:space="0" w:color="auto"/>
            <w:right w:val="none" w:sz="0" w:space="0" w:color="auto"/>
          </w:divBdr>
        </w:div>
        <w:div w:id="1163664538">
          <w:marLeft w:val="0"/>
          <w:marRight w:val="0"/>
          <w:marTop w:val="0"/>
          <w:marBottom w:val="90"/>
          <w:divBdr>
            <w:top w:val="none" w:sz="0" w:space="0" w:color="auto"/>
            <w:left w:val="none" w:sz="0" w:space="0" w:color="auto"/>
            <w:bottom w:val="none" w:sz="0" w:space="0" w:color="auto"/>
            <w:right w:val="none" w:sz="0" w:space="0" w:color="auto"/>
          </w:divBdr>
        </w:div>
        <w:div w:id="1408845718">
          <w:marLeft w:val="0"/>
          <w:marRight w:val="0"/>
          <w:marTop w:val="0"/>
          <w:marBottom w:val="45"/>
          <w:divBdr>
            <w:top w:val="none" w:sz="0" w:space="0" w:color="auto"/>
            <w:left w:val="none" w:sz="0" w:space="0" w:color="auto"/>
            <w:bottom w:val="none" w:sz="0" w:space="0" w:color="auto"/>
            <w:right w:val="none" w:sz="0" w:space="0" w:color="auto"/>
          </w:divBdr>
        </w:div>
        <w:div w:id="1580676217">
          <w:marLeft w:val="0"/>
          <w:marRight w:val="0"/>
          <w:marTop w:val="0"/>
          <w:marBottom w:val="45"/>
          <w:divBdr>
            <w:top w:val="none" w:sz="0" w:space="0" w:color="auto"/>
            <w:left w:val="none" w:sz="0" w:space="0" w:color="auto"/>
            <w:bottom w:val="none" w:sz="0" w:space="0" w:color="auto"/>
            <w:right w:val="none" w:sz="0" w:space="0" w:color="auto"/>
          </w:divBdr>
        </w:div>
        <w:div w:id="570964525">
          <w:marLeft w:val="0"/>
          <w:marRight w:val="0"/>
          <w:marTop w:val="0"/>
          <w:marBottom w:val="45"/>
          <w:divBdr>
            <w:top w:val="none" w:sz="0" w:space="0" w:color="auto"/>
            <w:left w:val="none" w:sz="0" w:space="0" w:color="auto"/>
            <w:bottom w:val="none" w:sz="0" w:space="0" w:color="auto"/>
            <w:right w:val="none" w:sz="0" w:space="0" w:color="auto"/>
          </w:divBdr>
        </w:div>
        <w:div w:id="1452631806">
          <w:marLeft w:val="0"/>
          <w:marRight w:val="0"/>
          <w:marTop w:val="0"/>
          <w:marBottom w:val="45"/>
          <w:divBdr>
            <w:top w:val="none" w:sz="0" w:space="0" w:color="auto"/>
            <w:left w:val="none" w:sz="0" w:space="0" w:color="auto"/>
            <w:bottom w:val="none" w:sz="0" w:space="0" w:color="auto"/>
            <w:right w:val="none" w:sz="0" w:space="0" w:color="auto"/>
          </w:divBdr>
        </w:div>
        <w:div w:id="1261523360">
          <w:marLeft w:val="0"/>
          <w:marRight w:val="0"/>
          <w:marTop w:val="0"/>
          <w:marBottom w:val="45"/>
          <w:divBdr>
            <w:top w:val="none" w:sz="0" w:space="0" w:color="auto"/>
            <w:left w:val="none" w:sz="0" w:space="0" w:color="auto"/>
            <w:bottom w:val="none" w:sz="0" w:space="0" w:color="auto"/>
            <w:right w:val="none" w:sz="0" w:space="0" w:color="auto"/>
          </w:divBdr>
        </w:div>
        <w:div w:id="2091148655">
          <w:marLeft w:val="0"/>
          <w:marRight w:val="0"/>
          <w:marTop w:val="0"/>
          <w:marBottom w:val="45"/>
          <w:divBdr>
            <w:top w:val="none" w:sz="0" w:space="0" w:color="auto"/>
            <w:left w:val="none" w:sz="0" w:space="0" w:color="auto"/>
            <w:bottom w:val="none" w:sz="0" w:space="0" w:color="auto"/>
            <w:right w:val="none" w:sz="0" w:space="0" w:color="auto"/>
          </w:divBdr>
        </w:div>
        <w:div w:id="56557640">
          <w:marLeft w:val="0"/>
          <w:marRight w:val="0"/>
          <w:marTop w:val="0"/>
          <w:marBottom w:val="45"/>
          <w:divBdr>
            <w:top w:val="none" w:sz="0" w:space="0" w:color="auto"/>
            <w:left w:val="none" w:sz="0" w:space="0" w:color="auto"/>
            <w:bottom w:val="none" w:sz="0" w:space="0" w:color="auto"/>
            <w:right w:val="none" w:sz="0" w:space="0" w:color="auto"/>
          </w:divBdr>
        </w:div>
        <w:div w:id="1273781901">
          <w:marLeft w:val="0"/>
          <w:marRight w:val="0"/>
          <w:marTop w:val="0"/>
          <w:marBottom w:val="0"/>
          <w:divBdr>
            <w:top w:val="none" w:sz="0" w:space="0" w:color="auto"/>
            <w:left w:val="none" w:sz="0" w:space="0" w:color="auto"/>
            <w:bottom w:val="none" w:sz="0" w:space="0" w:color="auto"/>
            <w:right w:val="none" w:sz="0" w:space="0" w:color="auto"/>
          </w:divBdr>
        </w:div>
        <w:div w:id="2122607609">
          <w:marLeft w:val="0"/>
          <w:marRight w:val="0"/>
          <w:marTop w:val="0"/>
          <w:marBottom w:val="0"/>
          <w:divBdr>
            <w:top w:val="none" w:sz="0" w:space="0" w:color="auto"/>
            <w:left w:val="none" w:sz="0" w:space="0" w:color="auto"/>
            <w:bottom w:val="none" w:sz="0" w:space="0" w:color="auto"/>
            <w:right w:val="none" w:sz="0" w:space="0" w:color="auto"/>
          </w:divBdr>
        </w:div>
        <w:div w:id="1188061766">
          <w:marLeft w:val="0"/>
          <w:marRight w:val="0"/>
          <w:marTop w:val="0"/>
          <w:marBottom w:val="0"/>
          <w:divBdr>
            <w:top w:val="none" w:sz="0" w:space="0" w:color="auto"/>
            <w:left w:val="none" w:sz="0" w:space="0" w:color="auto"/>
            <w:bottom w:val="none" w:sz="0" w:space="0" w:color="auto"/>
            <w:right w:val="none" w:sz="0" w:space="0" w:color="auto"/>
          </w:divBdr>
        </w:div>
        <w:div w:id="1072392491">
          <w:marLeft w:val="0"/>
          <w:marRight w:val="0"/>
          <w:marTop w:val="0"/>
          <w:marBottom w:val="0"/>
          <w:divBdr>
            <w:top w:val="none" w:sz="0" w:space="0" w:color="auto"/>
            <w:left w:val="none" w:sz="0" w:space="0" w:color="auto"/>
            <w:bottom w:val="none" w:sz="0" w:space="0" w:color="auto"/>
            <w:right w:val="none" w:sz="0" w:space="0" w:color="auto"/>
          </w:divBdr>
        </w:div>
        <w:div w:id="824275482">
          <w:marLeft w:val="0"/>
          <w:marRight w:val="0"/>
          <w:marTop w:val="0"/>
          <w:marBottom w:val="0"/>
          <w:divBdr>
            <w:top w:val="none" w:sz="0" w:space="0" w:color="auto"/>
            <w:left w:val="none" w:sz="0" w:space="0" w:color="auto"/>
            <w:bottom w:val="none" w:sz="0" w:space="0" w:color="auto"/>
            <w:right w:val="none" w:sz="0" w:space="0" w:color="auto"/>
          </w:divBdr>
        </w:div>
        <w:div w:id="1991706952">
          <w:marLeft w:val="0"/>
          <w:marRight w:val="0"/>
          <w:marTop w:val="90"/>
          <w:marBottom w:val="45"/>
          <w:divBdr>
            <w:top w:val="none" w:sz="0" w:space="0" w:color="auto"/>
            <w:left w:val="none" w:sz="0" w:space="0" w:color="auto"/>
            <w:bottom w:val="none" w:sz="0" w:space="0" w:color="auto"/>
            <w:right w:val="none" w:sz="0" w:space="0" w:color="auto"/>
          </w:divBdr>
        </w:div>
        <w:div w:id="525824740">
          <w:marLeft w:val="0"/>
          <w:marRight w:val="0"/>
          <w:marTop w:val="0"/>
          <w:marBottom w:val="90"/>
          <w:divBdr>
            <w:top w:val="none" w:sz="0" w:space="0" w:color="auto"/>
            <w:left w:val="none" w:sz="0" w:space="0" w:color="auto"/>
            <w:bottom w:val="none" w:sz="0" w:space="0" w:color="auto"/>
            <w:right w:val="none" w:sz="0" w:space="0" w:color="auto"/>
          </w:divBdr>
        </w:div>
        <w:div w:id="1335064072">
          <w:marLeft w:val="0"/>
          <w:marRight w:val="0"/>
          <w:marTop w:val="0"/>
          <w:marBottom w:val="90"/>
          <w:divBdr>
            <w:top w:val="none" w:sz="0" w:space="0" w:color="auto"/>
            <w:left w:val="none" w:sz="0" w:space="0" w:color="auto"/>
            <w:bottom w:val="none" w:sz="0" w:space="0" w:color="auto"/>
            <w:right w:val="none" w:sz="0" w:space="0" w:color="auto"/>
          </w:divBdr>
        </w:div>
        <w:div w:id="847791064">
          <w:marLeft w:val="0"/>
          <w:marRight w:val="0"/>
          <w:marTop w:val="0"/>
          <w:marBottom w:val="90"/>
          <w:divBdr>
            <w:top w:val="none" w:sz="0" w:space="0" w:color="auto"/>
            <w:left w:val="none" w:sz="0" w:space="0" w:color="auto"/>
            <w:bottom w:val="none" w:sz="0" w:space="0" w:color="auto"/>
            <w:right w:val="none" w:sz="0" w:space="0" w:color="auto"/>
          </w:divBdr>
        </w:div>
        <w:div w:id="1553928379">
          <w:marLeft w:val="0"/>
          <w:marRight w:val="0"/>
          <w:marTop w:val="0"/>
          <w:marBottom w:val="90"/>
          <w:divBdr>
            <w:top w:val="none" w:sz="0" w:space="0" w:color="auto"/>
            <w:left w:val="none" w:sz="0" w:space="0" w:color="auto"/>
            <w:bottom w:val="none" w:sz="0" w:space="0" w:color="auto"/>
            <w:right w:val="none" w:sz="0" w:space="0" w:color="auto"/>
          </w:divBdr>
        </w:div>
        <w:div w:id="40593614">
          <w:marLeft w:val="0"/>
          <w:marRight w:val="0"/>
          <w:marTop w:val="0"/>
          <w:marBottom w:val="90"/>
          <w:divBdr>
            <w:top w:val="none" w:sz="0" w:space="0" w:color="auto"/>
            <w:left w:val="none" w:sz="0" w:space="0" w:color="auto"/>
            <w:bottom w:val="none" w:sz="0" w:space="0" w:color="auto"/>
            <w:right w:val="none" w:sz="0" w:space="0" w:color="auto"/>
          </w:divBdr>
        </w:div>
        <w:div w:id="1282804946">
          <w:marLeft w:val="0"/>
          <w:marRight w:val="0"/>
          <w:marTop w:val="0"/>
          <w:marBottom w:val="90"/>
          <w:divBdr>
            <w:top w:val="none" w:sz="0" w:space="0" w:color="auto"/>
            <w:left w:val="none" w:sz="0" w:space="0" w:color="auto"/>
            <w:bottom w:val="none" w:sz="0" w:space="0" w:color="auto"/>
            <w:right w:val="none" w:sz="0" w:space="0" w:color="auto"/>
          </w:divBdr>
        </w:div>
        <w:div w:id="2118404759">
          <w:marLeft w:val="0"/>
          <w:marRight w:val="0"/>
          <w:marTop w:val="0"/>
          <w:marBottom w:val="90"/>
          <w:divBdr>
            <w:top w:val="none" w:sz="0" w:space="0" w:color="auto"/>
            <w:left w:val="none" w:sz="0" w:space="0" w:color="auto"/>
            <w:bottom w:val="none" w:sz="0" w:space="0" w:color="auto"/>
            <w:right w:val="none" w:sz="0" w:space="0" w:color="auto"/>
          </w:divBdr>
          <w:divsChild>
            <w:div w:id="301153998">
              <w:marLeft w:val="0"/>
              <w:marRight w:val="0"/>
              <w:marTop w:val="30"/>
              <w:marBottom w:val="0"/>
              <w:divBdr>
                <w:top w:val="none" w:sz="0" w:space="0" w:color="auto"/>
                <w:left w:val="none" w:sz="0" w:space="0" w:color="auto"/>
                <w:bottom w:val="none" w:sz="0" w:space="0" w:color="auto"/>
                <w:right w:val="none" w:sz="0" w:space="0" w:color="auto"/>
              </w:divBdr>
              <w:divsChild>
                <w:div w:id="1053964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103221">
          <w:marLeft w:val="0"/>
          <w:marRight w:val="0"/>
          <w:marTop w:val="0"/>
          <w:marBottom w:val="45"/>
          <w:divBdr>
            <w:top w:val="none" w:sz="0" w:space="0" w:color="auto"/>
            <w:left w:val="none" w:sz="0" w:space="0" w:color="auto"/>
            <w:bottom w:val="none" w:sz="0" w:space="0" w:color="auto"/>
            <w:right w:val="none" w:sz="0" w:space="0" w:color="auto"/>
          </w:divBdr>
        </w:div>
        <w:div w:id="1015762733">
          <w:marLeft w:val="0"/>
          <w:marRight w:val="0"/>
          <w:marTop w:val="0"/>
          <w:marBottom w:val="45"/>
          <w:divBdr>
            <w:top w:val="none" w:sz="0" w:space="0" w:color="auto"/>
            <w:left w:val="none" w:sz="0" w:space="0" w:color="auto"/>
            <w:bottom w:val="none" w:sz="0" w:space="0" w:color="auto"/>
            <w:right w:val="none" w:sz="0" w:space="0" w:color="auto"/>
          </w:divBdr>
        </w:div>
        <w:div w:id="576281017">
          <w:marLeft w:val="0"/>
          <w:marRight w:val="0"/>
          <w:marTop w:val="0"/>
          <w:marBottom w:val="45"/>
          <w:divBdr>
            <w:top w:val="none" w:sz="0" w:space="0" w:color="auto"/>
            <w:left w:val="none" w:sz="0" w:space="0" w:color="auto"/>
            <w:bottom w:val="none" w:sz="0" w:space="0" w:color="auto"/>
            <w:right w:val="none" w:sz="0" w:space="0" w:color="auto"/>
          </w:divBdr>
        </w:div>
        <w:div w:id="1078287181">
          <w:marLeft w:val="0"/>
          <w:marRight w:val="0"/>
          <w:marTop w:val="0"/>
          <w:marBottom w:val="45"/>
          <w:divBdr>
            <w:top w:val="none" w:sz="0" w:space="0" w:color="auto"/>
            <w:left w:val="none" w:sz="0" w:space="0" w:color="auto"/>
            <w:bottom w:val="none" w:sz="0" w:space="0" w:color="auto"/>
            <w:right w:val="none" w:sz="0" w:space="0" w:color="auto"/>
          </w:divBdr>
        </w:div>
        <w:div w:id="1304962570">
          <w:marLeft w:val="0"/>
          <w:marRight w:val="0"/>
          <w:marTop w:val="0"/>
          <w:marBottom w:val="45"/>
          <w:divBdr>
            <w:top w:val="none" w:sz="0" w:space="0" w:color="auto"/>
            <w:left w:val="none" w:sz="0" w:space="0" w:color="auto"/>
            <w:bottom w:val="none" w:sz="0" w:space="0" w:color="auto"/>
            <w:right w:val="none" w:sz="0" w:space="0" w:color="auto"/>
          </w:divBdr>
        </w:div>
        <w:div w:id="1601834883">
          <w:marLeft w:val="0"/>
          <w:marRight w:val="0"/>
          <w:marTop w:val="0"/>
          <w:marBottom w:val="45"/>
          <w:divBdr>
            <w:top w:val="none" w:sz="0" w:space="0" w:color="auto"/>
            <w:left w:val="none" w:sz="0" w:space="0" w:color="auto"/>
            <w:bottom w:val="none" w:sz="0" w:space="0" w:color="auto"/>
            <w:right w:val="none" w:sz="0" w:space="0" w:color="auto"/>
          </w:divBdr>
        </w:div>
        <w:div w:id="273443353">
          <w:marLeft w:val="0"/>
          <w:marRight w:val="0"/>
          <w:marTop w:val="0"/>
          <w:marBottom w:val="45"/>
          <w:divBdr>
            <w:top w:val="none" w:sz="0" w:space="0" w:color="auto"/>
            <w:left w:val="none" w:sz="0" w:space="0" w:color="auto"/>
            <w:bottom w:val="none" w:sz="0" w:space="0" w:color="auto"/>
            <w:right w:val="none" w:sz="0" w:space="0" w:color="auto"/>
          </w:divBdr>
        </w:div>
        <w:div w:id="2037850075">
          <w:marLeft w:val="0"/>
          <w:marRight w:val="0"/>
          <w:marTop w:val="0"/>
          <w:marBottom w:val="0"/>
          <w:divBdr>
            <w:top w:val="none" w:sz="0" w:space="0" w:color="auto"/>
            <w:left w:val="none" w:sz="0" w:space="0" w:color="auto"/>
            <w:bottom w:val="none" w:sz="0" w:space="0" w:color="auto"/>
            <w:right w:val="none" w:sz="0" w:space="0" w:color="auto"/>
          </w:divBdr>
        </w:div>
        <w:div w:id="945892840">
          <w:marLeft w:val="0"/>
          <w:marRight w:val="0"/>
          <w:marTop w:val="0"/>
          <w:marBottom w:val="0"/>
          <w:divBdr>
            <w:top w:val="none" w:sz="0" w:space="0" w:color="auto"/>
            <w:left w:val="none" w:sz="0" w:space="0" w:color="auto"/>
            <w:bottom w:val="none" w:sz="0" w:space="0" w:color="auto"/>
            <w:right w:val="none" w:sz="0" w:space="0" w:color="auto"/>
          </w:divBdr>
        </w:div>
        <w:div w:id="958609743">
          <w:marLeft w:val="0"/>
          <w:marRight w:val="0"/>
          <w:marTop w:val="0"/>
          <w:marBottom w:val="0"/>
          <w:divBdr>
            <w:top w:val="none" w:sz="0" w:space="0" w:color="auto"/>
            <w:left w:val="none" w:sz="0" w:space="0" w:color="auto"/>
            <w:bottom w:val="none" w:sz="0" w:space="0" w:color="auto"/>
            <w:right w:val="none" w:sz="0" w:space="0" w:color="auto"/>
          </w:divBdr>
        </w:div>
        <w:div w:id="903490906">
          <w:marLeft w:val="0"/>
          <w:marRight w:val="0"/>
          <w:marTop w:val="0"/>
          <w:marBottom w:val="0"/>
          <w:divBdr>
            <w:top w:val="none" w:sz="0" w:space="0" w:color="auto"/>
            <w:left w:val="none" w:sz="0" w:space="0" w:color="auto"/>
            <w:bottom w:val="none" w:sz="0" w:space="0" w:color="auto"/>
            <w:right w:val="none" w:sz="0" w:space="0" w:color="auto"/>
          </w:divBdr>
        </w:div>
        <w:div w:id="2020547255">
          <w:marLeft w:val="0"/>
          <w:marRight w:val="0"/>
          <w:marTop w:val="90"/>
          <w:marBottom w:val="45"/>
          <w:divBdr>
            <w:top w:val="none" w:sz="0" w:space="0" w:color="auto"/>
            <w:left w:val="none" w:sz="0" w:space="0" w:color="auto"/>
            <w:bottom w:val="none" w:sz="0" w:space="0" w:color="auto"/>
            <w:right w:val="none" w:sz="0" w:space="0" w:color="auto"/>
          </w:divBdr>
        </w:div>
        <w:div w:id="1707103321">
          <w:marLeft w:val="0"/>
          <w:marRight w:val="0"/>
          <w:marTop w:val="0"/>
          <w:marBottom w:val="90"/>
          <w:divBdr>
            <w:top w:val="none" w:sz="0" w:space="0" w:color="auto"/>
            <w:left w:val="none" w:sz="0" w:space="0" w:color="auto"/>
            <w:bottom w:val="none" w:sz="0" w:space="0" w:color="auto"/>
            <w:right w:val="none" w:sz="0" w:space="0" w:color="auto"/>
          </w:divBdr>
        </w:div>
        <w:div w:id="181673360">
          <w:marLeft w:val="0"/>
          <w:marRight w:val="0"/>
          <w:marTop w:val="0"/>
          <w:marBottom w:val="90"/>
          <w:divBdr>
            <w:top w:val="none" w:sz="0" w:space="0" w:color="auto"/>
            <w:left w:val="none" w:sz="0" w:space="0" w:color="auto"/>
            <w:bottom w:val="none" w:sz="0" w:space="0" w:color="auto"/>
            <w:right w:val="none" w:sz="0" w:space="0" w:color="auto"/>
          </w:divBdr>
        </w:div>
        <w:div w:id="1862206348">
          <w:marLeft w:val="0"/>
          <w:marRight w:val="0"/>
          <w:marTop w:val="0"/>
          <w:marBottom w:val="90"/>
          <w:divBdr>
            <w:top w:val="none" w:sz="0" w:space="0" w:color="auto"/>
            <w:left w:val="none" w:sz="0" w:space="0" w:color="auto"/>
            <w:bottom w:val="none" w:sz="0" w:space="0" w:color="auto"/>
            <w:right w:val="none" w:sz="0" w:space="0" w:color="auto"/>
          </w:divBdr>
        </w:div>
        <w:div w:id="445394865">
          <w:marLeft w:val="0"/>
          <w:marRight w:val="0"/>
          <w:marTop w:val="0"/>
          <w:marBottom w:val="45"/>
          <w:divBdr>
            <w:top w:val="none" w:sz="0" w:space="0" w:color="auto"/>
            <w:left w:val="none" w:sz="0" w:space="0" w:color="auto"/>
            <w:bottom w:val="none" w:sz="0" w:space="0" w:color="auto"/>
            <w:right w:val="none" w:sz="0" w:space="0" w:color="auto"/>
          </w:divBdr>
        </w:div>
        <w:div w:id="863519659">
          <w:marLeft w:val="0"/>
          <w:marRight w:val="0"/>
          <w:marTop w:val="0"/>
          <w:marBottom w:val="45"/>
          <w:divBdr>
            <w:top w:val="none" w:sz="0" w:space="0" w:color="auto"/>
            <w:left w:val="none" w:sz="0" w:space="0" w:color="auto"/>
            <w:bottom w:val="none" w:sz="0" w:space="0" w:color="auto"/>
            <w:right w:val="none" w:sz="0" w:space="0" w:color="auto"/>
          </w:divBdr>
        </w:div>
        <w:div w:id="290133539">
          <w:marLeft w:val="0"/>
          <w:marRight w:val="0"/>
          <w:marTop w:val="0"/>
          <w:marBottom w:val="45"/>
          <w:divBdr>
            <w:top w:val="none" w:sz="0" w:space="0" w:color="auto"/>
            <w:left w:val="none" w:sz="0" w:space="0" w:color="auto"/>
            <w:bottom w:val="none" w:sz="0" w:space="0" w:color="auto"/>
            <w:right w:val="none" w:sz="0" w:space="0" w:color="auto"/>
          </w:divBdr>
        </w:div>
        <w:div w:id="1442918740">
          <w:marLeft w:val="0"/>
          <w:marRight w:val="0"/>
          <w:marTop w:val="0"/>
          <w:marBottom w:val="45"/>
          <w:divBdr>
            <w:top w:val="none" w:sz="0" w:space="0" w:color="auto"/>
            <w:left w:val="none" w:sz="0" w:space="0" w:color="auto"/>
            <w:bottom w:val="none" w:sz="0" w:space="0" w:color="auto"/>
            <w:right w:val="none" w:sz="0" w:space="0" w:color="auto"/>
          </w:divBdr>
        </w:div>
        <w:div w:id="163280874">
          <w:marLeft w:val="0"/>
          <w:marRight w:val="0"/>
          <w:marTop w:val="0"/>
          <w:marBottom w:val="45"/>
          <w:divBdr>
            <w:top w:val="none" w:sz="0" w:space="0" w:color="auto"/>
            <w:left w:val="none" w:sz="0" w:space="0" w:color="auto"/>
            <w:bottom w:val="none" w:sz="0" w:space="0" w:color="auto"/>
            <w:right w:val="none" w:sz="0" w:space="0" w:color="auto"/>
          </w:divBdr>
        </w:div>
        <w:div w:id="1832981460">
          <w:marLeft w:val="0"/>
          <w:marRight w:val="0"/>
          <w:marTop w:val="0"/>
          <w:marBottom w:val="45"/>
          <w:divBdr>
            <w:top w:val="none" w:sz="0" w:space="0" w:color="auto"/>
            <w:left w:val="none" w:sz="0" w:space="0" w:color="auto"/>
            <w:bottom w:val="none" w:sz="0" w:space="0" w:color="auto"/>
            <w:right w:val="none" w:sz="0" w:space="0" w:color="auto"/>
          </w:divBdr>
        </w:div>
        <w:div w:id="965431627">
          <w:marLeft w:val="0"/>
          <w:marRight w:val="0"/>
          <w:marTop w:val="0"/>
          <w:marBottom w:val="45"/>
          <w:divBdr>
            <w:top w:val="none" w:sz="0" w:space="0" w:color="auto"/>
            <w:left w:val="none" w:sz="0" w:space="0" w:color="auto"/>
            <w:bottom w:val="none" w:sz="0" w:space="0" w:color="auto"/>
            <w:right w:val="none" w:sz="0" w:space="0" w:color="auto"/>
          </w:divBdr>
        </w:div>
        <w:div w:id="1159689855">
          <w:marLeft w:val="0"/>
          <w:marRight w:val="0"/>
          <w:marTop w:val="0"/>
          <w:marBottom w:val="0"/>
          <w:divBdr>
            <w:top w:val="none" w:sz="0" w:space="0" w:color="auto"/>
            <w:left w:val="none" w:sz="0" w:space="0" w:color="auto"/>
            <w:bottom w:val="none" w:sz="0" w:space="0" w:color="auto"/>
            <w:right w:val="none" w:sz="0" w:space="0" w:color="auto"/>
          </w:divBdr>
        </w:div>
        <w:div w:id="251399243">
          <w:marLeft w:val="0"/>
          <w:marRight w:val="0"/>
          <w:marTop w:val="0"/>
          <w:marBottom w:val="0"/>
          <w:divBdr>
            <w:top w:val="none" w:sz="0" w:space="0" w:color="auto"/>
            <w:left w:val="none" w:sz="0" w:space="0" w:color="auto"/>
            <w:bottom w:val="none" w:sz="0" w:space="0" w:color="auto"/>
            <w:right w:val="none" w:sz="0" w:space="0" w:color="auto"/>
          </w:divBdr>
        </w:div>
        <w:div w:id="769010883">
          <w:marLeft w:val="0"/>
          <w:marRight w:val="0"/>
          <w:marTop w:val="0"/>
          <w:marBottom w:val="0"/>
          <w:divBdr>
            <w:top w:val="none" w:sz="0" w:space="0" w:color="auto"/>
            <w:left w:val="none" w:sz="0" w:space="0" w:color="auto"/>
            <w:bottom w:val="none" w:sz="0" w:space="0" w:color="auto"/>
            <w:right w:val="none" w:sz="0" w:space="0" w:color="auto"/>
          </w:divBdr>
        </w:div>
        <w:div w:id="1521046577">
          <w:marLeft w:val="0"/>
          <w:marRight w:val="0"/>
          <w:marTop w:val="0"/>
          <w:marBottom w:val="0"/>
          <w:divBdr>
            <w:top w:val="none" w:sz="0" w:space="0" w:color="auto"/>
            <w:left w:val="none" w:sz="0" w:space="0" w:color="auto"/>
            <w:bottom w:val="none" w:sz="0" w:space="0" w:color="auto"/>
            <w:right w:val="none" w:sz="0" w:space="0" w:color="auto"/>
          </w:divBdr>
        </w:div>
        <w:div w:id="2052267593">
          <w:marLeft w:val="0"/>
          <w:marRight w:val="0"/>
          <w:marTop w:val="0"/>
          <w:marBottom w:val="0"/>
          <w:divBdr>
            <w:top w:val="none" w:sz="0" w:space="0" w:color="auto"/>
            <w:left w:val="none" w:sz="0" w:space="0" w:color="auto"/>
            <w:bottom w:val="none" w:sz="0" w:space="0" w:color="auto"/>
            <w:right w:val="none" w:sz="0" w:space="0" w:color="auto"/>
          </w:divBdr>
        </w:div>
        <w:div w:id="1519196190">
          <w:marLeft w:val="0"/>
          <w:marRight w:val="0"/>
          <w:marTop w:val="90"/>
          <w:marBottom w:val="45"/>
          <w:divBdr>
            <w:top w:val="none" w:sz="0" w:space="0" w:color="auto"/>
            <w:left w:val="none" w:sz="0" w:space="0" w:color="auto"/>
            <w:bottom w:val="none" w:sz="0" w:space="0" w:color="auto"/>
            <w:right w:val="none" w:sz="0" w:space="0" w:color="auto"/>
          </w:divBdr>
        </w:div>
        <w:div w:id="1227230269">
          <w:marLeft w:val="0"/>
          <w:marRight w:val="0"/>
          <w:marTop w:val="0"/>
          <w:marBottom w:val="90"/>
          <w:divBdr>
            <w:top w:val="none" w:sz="0" w:space="0" w:color="auto"/>
            <w:left w:val="none" w:sz="0" w:space="0" w:color="auto"/>
            <w:bottom w:val="none" w:sz="0" w:space="0" w:color="auto"/>
            <w:right w:val="none" w:sz="0" w:space="0" w:color="auto"/>
          </w:divBdr>
        </w:div>
        <w:div w:id="2059280016">
          <w:marLeft w:val="0"/>
          <w:marRight w:val="0"/>
          <w:marTop w:val="0"/>
          <w:marBottom w:val="90"/>
          <w:divBdr>
            <w:top w:val="none" w:sz="0" w:space="0" w:color="auto"/>
            <w:left w:val="none" w:sz="0" w:space="0" w:color="auto"/>
            <w:bottom w:val="none" w:sz="0" w:space="0" w:color="auto"/>
            <w:right w:val="none" w:sz="0" w:space="0" w:color="auto"/>
          </w:divBdr>
        </w:div>
        <w:div w:id="990017477">
          <w:marLeft w:val="0"/>
          <w:marRight w:val="0"/>
          <w:marTop w:val="0"/>
          <w:marBottom w:val="90"/>
          <w:divBdr>
            <w:top w:val="none" w:sz="0" w:space="0" w:color="auto"/>
            <w:left w:val="none" w:sz="0" w:space="0" w:color="auto"/>
            <w:bottom w:val="none" w:sz="0" w:space="0" w:color="auto"/>
            <w:right w:val="none" w:sz="0" w:space="0" w:color="auto"/>
          </w:divBdr>
        </w:div>
        <w:div w:id="1592621123">
          <w:marLeft w:val="0"/>
          <w:marRight w:val="0"/>
          <w:marTop w:val="0"/>
          <w:marBottom w:val="45"/>
          <w:divBdr>
            <w:top w:val="none" w:sz="0" w:space="0" w:color="auto"/>
            <w:left w:val="none" w:sz="0" w:space="0" w:color="auto"/>
            <w:bottom w:val="none" w:sz="0" w:space="0" w:color="auto"/>
            <w:right w:val="none" w:sz="0" w:space="0" w:color="auto"/>
          </w:divBdr>
        </w:div>
        <w:div w:id="1123574807">
          <w:marLeft w:val="0"/>
          <w:marRight w:val="0"/>
          <w:marTop w:val="0"/>
          <w:marBottom w:val="45"/>
          <w:divBdr>
            <w:top w:val="none" w:sz="0" w:space="0" w:color="auto"/>
            <w:left w:val="none" w:sz="0" w:space="0" w:color="auto"/>
            <w:bottom w:val="none" w:sz="0" w:space="0" w:color="auto"/>
            <w:right w:val="none" w:sz="0" w:space="0" w:color="auto"/>
          </w:divBdr>
        </w:div>
        <w:div w:id="1701316355">
          <w:marLeft w:val="0"/>
          <w:marRight w:val="0"/>
          <w:marTop w:val="0"/>
          <w:marBottom w:val="45"/>
          <w:divBdr>
            <w:top w:val="none" w:sz="0" w:space="0" w:color="auto"/>
            <w:left w:val="none" w:sz="0" w:space="0" w:color="auto"/>
            <w:bottom w:val="none" w:sz="0" w:space="0" w:color="auto"/>
            <w:right w:val="none" w:sz="0" w:space="0" w:color="auto"/>
          </w:divBdr>
        </w:div>
        <w:div w:id="2019580797">
          <w:marLeft w:val="0"/>
          <w:marRight w:val="0"/>
          <w:marTop w:val="0"/>
          <w:marBottom w:val="45"/>
          <w:divBdr>
            <w:top w:val="none" w:sz="0" w:space="0" w:color="auto"/>
            <w:left w:val="none" w:sz="0" w:space="0" w:color="auto"/>
            <w:bottom w:val="none" w:sz="0" w:space="0" w:color="auto"/>
            <w:right w:val="none" w:sz="0" w:space="0" w:color="auto"/>
          </w:divBdr>
        </w:div>
        <w:div w:id="2028366938">
          <w:marLeft w:val="0"/>
          <w:marRight w:val="0"/>
          <w:marTop w:val="0"/>
          <w:marBottom w:val="45"/>
          <w:divBdr>
            <w:top w:val="none" w:sz="0" w:space="0" w:color="auto"/>
            <w:left w:val="none" w:sz="0" w:space="0" w:color="auto"/>
            <w:bottom w:val="none" w:sz="0" w:space="0" w:color="auto"/>
            <w:right w:val="none" w:sz="0" w:space="0" w:color="auto"/>
          </w:divBdr>
        </w:div>
        <w:div w:id="1470779350">
          <w:marLeft w:val="0"/>
          <w:marRight w:val="0"/>
          <w:marTop w:val="0"/>
          <w:marBottom w:val="45"/>
          <w:divBdr>
            <w:top w:val="none" w:sz="0" w:space="0" w:color="auto"/>
            <w:left w:val="none" w:sz="0" w:space="0" w:color="auto"/>
            <w:bottom w:val="none" w:sz="0" w:space="0" w:color="auto"/>
            <w:right w:val="none" w:sz="0" w:space="0" w:color="auto"/>
          </w:divBdr>
        </w:div>
        <w:div w:id="1928149925">
          <w:marLeft w:val="0"/>
          <w:marRight w:val="0"/>
          <w:marTop w:val="0"/>
          <w:marBottom w:val="45"/>
          <w:divBdr>
            <w:top w:val="none" w:sz="0" w:space="0" w:color="auto"/>
            <w:left w:val="none" w:sz="0" w:space="0" w:color="auto"/>
            <w:bottom w:val="none" w:sz="0" w:space="0" w:color="auto"/>
            <w:right w:val="none" w:sz="0" w:space="0" w:color="auto"/>
          </w:divBdr>
        </w:div>
        <w:div w:id="1167019476">
          <w:marLeft w:val="0"/>
          <w:marRight w:val="0"/>
          <w:marTop w:val="0"/>
          <w:marBottom w:val="0"/>
          <w:divBdr>
            <w:top w:val="none" w:sz="0" w:space="0" w:color="auto"/>
            <w:left w:val="none" w:sz="0" w:space="0" w:color="auto"/>
            <w:bottom w:val="none" w:sz="0" w:space="0" w:color="auto"/>
            <w:right w:val="none" w:sz="0" w:space="0" w:color="auto"/>
          </w:divBdr>
        </w:div>
        <w:div w:id="1756125857">
          <w:marLeft w:val="0"/>
          <w:marRight w:val="0"/>
          <w:marTop w:val="0"/>
          <w:marBottom w:val="0"/>
          <w:divBdr>
            <w:top w:val="none" w:sz="0" w:space="0" w:color="auto"/>
            <w:left w:val="none" w:sz="0" w:space="0" w:color="auto"/>
            <w:bottom w:val="none" w:sz="0" w:space="0" w:color="auto"/>
            <w:right w:val="none" w:sz="0" w:space="0" w:color="auto"/>
          </w:divBdr>
        </w:div>
        <w:div w:id="1871651455">
          <w:marLeft w:val="0"/>
          <w:marRight w:val="0"/>
          <w:marTop w:val="0"/>
          <w:marBottom w:val="0"/>
          <w:divBdr>
            <w:top w:val="none" w:sz="0" w:space="0" w:color="auto"/>
            <w:left w:val="none" w:sz="0" w:space="0" w:color="auto"/>
            <w:bottom w:val="none" w:sz="0" w:space="0" w:color="auto"/>
            <w:right w:val="none" w:sz="0" w:space="0" w:color="auto"/>
          </w:divBdr>
        </w:div>
        <w:div w:id="2004772379">
          <w:marLeft w:val="0"/>
          <w:marRight w:val="0"/>
          <w:marTop w:val="0"/>
          <w:marBottom w:val="0"/>
          <w:divBdr>
            <w:top w:val="none" w:sz="0" w:space="0" w:color="auto"/>
            <w:left w:val="none" w:sz="0" w:space="0" w:color="auto"/>
            <w:bottom w:val="none" w:sz="0" w:space="0" w:color="auto"/>
            <w:right w:val="none" w:sz="0" w:space="0" w:color="auto"/>
          </w:divBdr>
        </w:div>
        <w:div w:id="1228999880">
          <w:marLeft w:val="0"/>
          <w:marRight w:val="0"/>
          <w:marTop w:val="0"/>
          <w:marBottom w:val="0"/>
          <w:divBdr>
            <w:top w:val="none" w:sz="0" w:space="0" w:color="auto"/>
            <w:left w:val="none" w:sz="0" w:space="0" w:color="auto"/>
            <w:bottom w:val="none" w:sz="0" w:space="0" w:color="auto"/>
            <w:right w:val="none" w:sz="0" w:space="0" w:color="auto"/>
          </w:divBdr>
        </w:div>
        <w:div w:id="1920091885">
          <w:marLeft w:val="0"/>
          <w:marRight w:val="0"/>
          <w:marTop w:val="90"/>
          <w:marBottom w:val="45"/>
          <w:divBdr>
            <w:top w:val="none" w:sz="0" w:space="0" w:color="auto"/>
            <w:left w:val="none" w:sz="0" w:space="0" w:color="auto"/>
            <w:bottom w:val="none" w:sz="0" w:space="0" w:color="auto"/>
            <w:right w:val="none" w:sz="0" w:space="0" w:color="auto"/>
          </w:divBdr>
        </w:div>
        <w:div w:id="503594741">
          <w:marLeft w:val="0"/>
          <w:marRight w:val="0"/>
          <w:marTop w:val="0"/>
          <w:marBottom w:val="90"/>
          <w:divBdr>
            <w:top w:val="none" w:sz="0" w:space="0" w:color="auto"/>
            <w:left w:val="none" w:sz="0" w:space="0" w:color="auto"/>
            <w:bottom w:val="none" w:sz="0" w:space="0" w:color="auto"/>
            <w:right w:val="none" w:sz="0" w:space="0" w:color="auto"/>
          </w:divBdr>
        </w:div>
        <w:div w:id="1235973568">
          <w:marLeft w:val="0"/>
          <w:marRight w:val="0"/>
          <w:marTop w:val="0"/>
          <w:marBottom w:val="90"/>
          <w:divBdr>
            <w:top w:val="none" w:sz="0" w:space="0" w:color="auto"/>
            <w:left w:val="none" w:sz="0" w:space="0" w:color="auto"/>
            <w:bottom w:val="none" w:sz="0" w:space="0" w:color="auto"/>
            <w:right w:val="none" w:sz="0" w:space="0" w:color="auto"/>
          </w:divBdr>
        </w:div>
        <w:div w:id="1829397218">
          <w:marLeft w:val="0"/>
          <w:marRight w:val="0"/>
          <w:marTop w:val="0"/>
          <w:marBottom w:val="90"/>
          <w:divBdr>
            <w:top w:val="none" w:sz="0" w:space="0" w:color="auto"/>
            <w:left w:val="none" w:sz="0" w:space="0" w:color="auto"/>
            <w:bottom w:val="none" w:sz="0" w:space="0" w:color="auto"/>
            <w:right w:val="none" w:sz="0" w:space="0" w:color="auto"/>
          </w:divBdr>
        </w:div>
        <w:div w:id="193345667">
          <w:marLeft w:val="0"/>
          <w:marRight w:val="0"/>
          <w:marTop w:val="0"/>
          <w:marBottom w:val="90"/>
          <w:divBdr>
            <w:top w:val="none" w:sz="0" w:space="0" w:color="auto"/>
            <w:left w:val="none" w:sz="0" w:space="0" w:color="auto"/>
            <w:bottom w:val="none" w:sz="0" w:space="0" w:color="auto"/>
            <w:right w:val="none" w:sz="0" w:space="0" w:color="auto"/>
          </w:divBdr>
        </w:div>
        <w:div w:id="1848515539">
          <w:marLeft w:val="0"/>
          <w:marRight w:val="0"/>
          <w:marTop w:val="0"/>
          <w:marBottom w:val="90"/>
          <w:divBdr>
            <w:top w:val="none" w:sz="0" w:space="0" w:color="auto"/>
            <w:left w:val="none" w:sz="0" w:space="0" w:color="auto"/>
            <w:bottom w:val="none" w:sz="0" w:space="0" w:color="auto"/>
            <w:right w:val="none" w:sz="0" w:space="0" w:color="auto"/>
          </w:divBdr>
        </w:div>
        <w:div w:id="2010283832">
          <w:marLeft w:val="0"/>
          <w:marRight w:val="0"/>
          <w:marTop w:val="0"/>
          <w:marBottom w:val="45"/>
          <w:divBdr>
            <w:top w:val="none" w:sz="0" w:space="0" w:color="auto"/>
            <w:left w:val="none" w:sz="0" w:space="0" w:color="auto"/>
            <w:bottom w:val="none" w:sz="0" w:space="0" w:color="auto"/>
            <w:right w:val="none" w:sz="0" w:space="0" w:color="auto"/>
          </w:divBdr>
        </w:div>
        <w:div w:id="1005285340">
          <w:marLeft w:val="0"/>
          <w:marRight w:val="0"/>
          <w:marTop w:val="0"/>
          <w:marBottom w:val="45"/>
          <w:divBdr>
            <w:top w:val="none" w:sz="0" w:space="0" w:color="auto"/>
            <w:left w:val="none" w:sz="0" w:space="0" w:color="auto"/>
            <w:bottom w:val="none" w:sz="0" w:space="0" w:color="auto"/>
            <w:right w:val="none" w:sz="0" w:space="0" w:color="auto"/>
          </w:divBdr>
        </w:div>
        <w:div w:id="123475201">
          <w:marLeft w:val="0"/>
          <w:marRight w:val="0"/>
          <w:marTop w:val="0"/>
          <w:marBottom w:val="45"/>
          <w:divBdr>
            <w:top w:val="none" w:sz="0" w:space="0" w:color="auto"/>
            <w:left w:val="none" w:sz="0" w:space="0" w:color="auto"/>
            <w:bottom w:val="none" w:sz="0" w:space="0" w:color="auto"/>
            <w:right w:val="none" w:sz="0" w:space="0" w:color="auto"/>
          </w:divBdr>
        </w:div>
        <w:div w:id="1630432981">
          <w:marLeft w:val="0"/>
          <w:marRight w:val="0"/>
          <w:marTop w:val="0"/>
          <w:marBottom w:val="45"/>
          <w:divBdr>
            <w:top w:val="none" w:sz="0" w:space="0" w:color="auto"/>
            <w:left w:val="none" w:sz="0" w:space="0" w:color="auto"/>
            <w:bottom w:val="none" w:sz="0" w:space="0" w:color="auto"/>
            <w:right w:val="none" w:sz="0" w:space="0" w:color="auto"/>
          </w:divBdr>
        </w:div>
        <w:div w:id="197283256">
          <w:marLeft w:val="0"/>
          <w:marRight w:val="0"/>
          <w:marTop w:val="0"/>
          <w:marBottom w:val="45"/>
          <w:divBdr>
            <w:top w:val="none" w:sz="0" w:space="0" w:color="auto"/>
            <w:left w:val="none" w:sz="0" w:space="0" w:color="auto"/>
            <w:bottom w:val="none" w:sz="0" w:space="0" w:color="auto"/>
            <w:right w:val="none" w:sz="0" w:space="0" w:color="auto"/>
          </w:divBdr>
        </w:div>
        <w:div w:id="452332467">
          <w:marLeft w:val="0"/>
          <w:marRight w:val="0"/>
          <w:marTop w:val="0"/>
          <w:marBottom w:val="45"/>
          <w:divBdr>
            <w:top w:val="none" w:sz="0" w:space="0" w:color="auto"/>
            <w:left w:val="none" w:sz="0" w:space="0" w:color="auto"/>
            <w:bottom w:val="none" w:sz="0" w:space="0" w:color="auto"/>
            <w:right w:val="none" w:sz="0" w:space="0" w:color="auto"/>
          </w:divBdr>
        </w:div>
        <w:div w:id="1287003482">
          <w:marLeft w:val="0"/>
          <w:marRight w:val="0"/>
          <w:marTop w:val="0"/>
          <w:marBottom w:val="45"/>
          <w:divBdr>
            <w:top w:val="none" w:sz="0" w:space="0" w:color="auto"/>
            <w:left w:val="none" w:sz="0" w:space="0" w:color="auto"/>
            <w:bottom w:val="none" w:sz="0" w:space="0" w:color="auto"/>
            <w:right w:val="none" w:sz="0" w:space="0" w:color="auto"/>
          </w:divBdr>
        </w:div>
        <w:div w:id="315842816">
          <w:marLeft w:val="0"/>
          <w:marRight w:val="0"/>
          <w:marTop w:val="0"/>
          <w:marBottom w:val="0"/>
          <w:divBdr>
            <w:top w:val="none" w:sz="0" w:space="0" w:color="auto"/>
            <w:left w:val="none" w:sz="0" w:space="0" w:color="auto"/>
            <w:bottom w:val="none" w:sz="0" w:space="0" w:color="auto"/>
            <w:right w:val="none" w:sz="0" w:space="0" w:color="auto"/>
          </w:divBdr>
        </w:div>
        <w:div w:id="1713387614">
          <w:marLeft w:val="0"/>
          <w:marRight w:val="0"/>
          <w:marTop w:val="0"/>
          <w:marBottom w:val="0"/>
          <w:divBdr>
            <w:top w:val="none" w:sz="0" w:space="0" w:color="auto"/>
            <w:left w:val="none" w:sz="0" w:space="0" w:color="auto"/>
            <w:bottom w:val="none" w:sz="0" w:space="0" w:color="auto"/>
            <w:right w:val="none" w:sz="0" w:space="0" w:color="auto"/>
          </w:divBdr>
        </w:div>
        <w:div w:id="270943299">
          <w:marLeft w:val="0"/>
          <w:marRight w:val="0"/>
          <w:marTop w:val="0"/>
          <w:marBottom w:val="0"/>
          <w:divBdr>
            <w:top w:val="none" w:sz="0" w:space="0" w:color="auto"/>
            <w:left w:val="none" w:sz="0" w:space="0" w:color="auto"/>
            <w:bottom w:val="none" w:sz="0" w:space="0" w:color="auto"/>
            <w:right w:val="none" w:sz="0" w:space="0" w:color="auto"/>
          </w:divBdr>
        </w:div>
        <w:div w:id="1769500022">
          <w:marLeft w:val="0"/>
          <w:marRight w:val="0"/>
          <w:marTop w:val="0"/>
          <w:marBottom w:val="0"/>
          <w:divBdr>
            <w:top w:val="none" w:sz="0" w:space="0" w:color="auto"/>
            <w:left w:val="none" w:sz="0" w:space="0" w:color="auto"/>
            <w:bottom w:val="none" w:sz="0" w:space="0" w:color="auto"/>
            <w:right w:val="none" w:sz="0" w:space="0" w:color="auto"/>
          </w:divBdr>
        </w:div>
        <w:div w:id="1691637483">
          <w:marLeft w:val="0"/>
          <w:marRight w:val="0"/>
          <w:marTop w:val="0"/>
          <w:marBottom w:val="0"/>
          <w:divBdr>
            <w:top w:val="none" w:sz="0" w:space="0" w:color="auto"/>
            <w:left w:val="none" w:sz="0" w:space="0" w:color="auto"/>
            <w:bottom w:val="none" w:sz="0" w:space="0" w:color="auto"/>
            <w:right w:val="none" w:sz="0" w:space="0" w:color="auto"/>
          </w:divBdr>
        </w:div>
        <w:div w:id="699431107">
          <w:marLeft w:val="0"/>
          <w:marRight w:val="0"/>
          <w:marTop w:val="90"/>
          <w:marBottom w:val="45"/>
          <w:divBdr>
            <w:top w:val="none" w:sz="0" w:space="0" w:color="auto"/>
            <w:left w:val="none" w:sz="0" w:space="0" w:color="auto"/>
            <w:bottom w:val="none" w:sz="0" w:space="0" w:color="auto"/>
            <w:right w:val="none" w:sz="0" w:space="0" w:color="auto"/>
          </w:divBdr>
        </w:div>
        <w:div w:id="232476351">
          <w:marLeft w:val="0"/>
          <w:marRight w:val="0"/>
          <w:marTop w:val="0"/>
          <w:marBottom w:val="90"/>
          <w:divBdr>
            <w:top w:val="none" w:sz="0" w:space="0" w:color="auto"/>
            <w:left w:val="none" w:sz="0" w:space="0" w:color="auto"/>
            <w:bottom w:val="none" w:sz="0" w:space="0" w:color="auto"/>
            <w:right w:val="none" w:sz="0" w:space="0" w:color="auto"/>
          </w:divBdr>
        </w:div>
        <w:div w:id="345138510">
          <w:marLeft w:val="0"/>
          <w:marRight w:val="0"/>
          <w:marTop w:val="0"/>
          <w:marBottom w:val="90"/>
          <w:divBdr>
            <w:top w:val="none" w:sz="0" w:space="0" w:color="auto"/>
            <w:left w:val="none" w:sz="0" w:space="0" w:color="auto"/>
            <w:bottom w:val="none" w:sz="0" w:space="0" w:color="auto"/>
            <w:right w:val="none" w:sz="0" w:space="0" w:color="auto"/>
          </w:divBdr>
        </w:div>
        <w:div w:id="235676720">
          <w:marLeft w:val="0"/>
          <w:marRight w:val="0"/>
          <w:marTop w:val="0"/>
          <w:marBottom w:val="90"/>
          <w:divBdr>
            <w:top w:val="none" w:sz="0" w:space="0" w:color="auto"/>
            <w:left w:val="none" w:sz="0" w:space="0" w:color="auto"/>
            <w:bottom w:val="none" w:sz="0" w:space="0" w:color="auto"/>
            <w:right w:val="none" w:sz="0" w:space="0" w:color="auto"/>
          </w:divBdr>
        </w:div>
        <w:div w:id="1630624520">
          <w:marLeft w:val="0"/>
          <w:marRight w:val="0"/>
          <w:marTop w:val="0"/>
          <w:marBottom w:val="90"/>
          <w:divBdr>
            <w:top w:val="none" w:sz="0" w:space="0" w:color="auto"/>
            <w:left w:val="none" w:sz="0" w:space="0" w:color="auto"/>
            <w:bottom w:val="none" w:sz="0" w:space="0" w:color="auto"/>
            <w:right w:val="none" w:sz="0" w:space="0" w:color="auto"/>
          </w:divBdr>
        </w:div>
        <w:div w:id="2003199984">
          <w:marLeft w:val="0"/>
          <w:marRight w:val="0"/>
          <w:marTop w:val="0"/>
          <w:marBottom w:val="90"/>
          <w:divBdr>
            <w:top w:val="none" w:sz="0" w:space="0" w:color="auto"/>
            <w:left w:val="none" w:sz="0" w:space="0" w:color="auto"/>
            <w:bottom w:val="none" w:sz="0" w:space="0" w:color="auto"/>
            <w:right w:val="none" w:sz="0" w:space="0" w:color="auto"/>
          </w:divBdr>
          <w:divsChild>
            <w:div w:id="677391824">
              <w:marLeft w:val="0"/>
              <w:marRight w:val="0"/>
              <w:marTop w:val="0"/>
              <w:marBottom w:val="0"/>
              <w:divBdr>
                <w:top w:val="none" w:sz="0" w:space="0" w:color="auto"/>
                <w:left w:val="none" w:sz="0" w:space="0" w:color="auto"/>
                <w:bottom w:val="none" w:sz="0" w:space="0" w:color="auto"/>
                <w:right w:val="none" w:sz="0" w:space="0" w:color="auto"/>
              </w:divBdr>
            </w:div>
            <w:div w:id="603341968">
              <w:marLeft w:val="0"/>
              <w:marRight w:val="0"/>
              <w:marTop w:val="30"/>
              <w:marBottom w:val="0"/>
              <w:divBdr>
                <w:top w:val="none" w:sz="0" w:space="0" w:color="auto"/>
                <w:left w:val="none" w:sz="0" w:space="0" w:color="auto"/>
                <w:bottom w:val="none" w:sz="0" w:space="0" w:color="auto"/>
                <w:right w:val="none" w:sz="0" w:space="0" w:color="auto"/>
              </w:divBdr>
              <w:divsChild>
                <w:div w:id="1356347579">
                  <w:marLeft w:val="0"/>
                  <w:marRight w:val="0"/>
                  <w:marTop w:val="30"/>
                  <w:marBottom w:val="0"/>
                  <w:divBdr>
                    <w:top w:val="none" w:sz="0" w:space="0" w:color="auto"/>
                    <w:left w:val="none" w:sz="0" w:space="0" w:color="auto"/>
                    <w:bottom w:val="none" w:sz="0" w:space="0" w:color="auto"/>
                    <w:right w:val="none" w:sz="0" w:space="0" w:color="auto"/>
                  </w:divBdr>
                  <w:divsChild>
                    <w:div w:id="153111736">
                      <w:marLeft w:val="0"/>
                      <w:marRight w:val="0"/>
                      <w:marTop w:val="0"/>
                      <w:marBottom w:val="0"/>
                      <w:divBdr>
                        <w:top w:val="none" w:sz="0" w:space="0" w:color="auto"/>
                        <w:left w:val="none" w:sz="0" w:space="0" w:color="auto"/>
                        <w:bottom w:val="none" w:sz="0" w:space="0" w:color="auto"/>
                        <w:right w:val="none" w:sz="0" w:space="0" w:color="auto"/>
                      </w:divBdr>
                    </w:div>
                  </w:divsChild>
                </w:div>
                <w:div w:id="1389232470">
                  <w:marLeft w:val="0"/>
                  <w:marRight w:val="0"/>
                  <w:marTop w:val="30"/>
                  <w:marBottom w:val="0"/>
                  <w:divBdr>
                    <w:top w:val="none" w:sz="0" w:space="0" w:color="auto"/>
                    <w:left w:val="none" w:sz="0" w:space="0" w:color="auto"/>
                    <w:bottom w:val="none" w:sz="0" w:space="0" w:color="auto"/>
                    <w:right w:val="none" w:sz="0" w:space="0" w:color="auto"/>
                  </w:divBdr>
                  <w:divsChild>
                    <w:div w:id="6567198">
                      <w:marLeft w:val="0"/>
                      <w:marRight w:val="0"/>
                      <w:marTop w:val="0"/>
                      <w:marBottom w:val="0"/>
                      <w:divBdr>
                        <w:top w:val="none" w:sz="0" w:space="0" w:color="auto"/>
                        <w:left w:val="none" w:sz="0" w:space="0" w:color="auto"/>
                        <w:bottom w:val="none" w:sz="0" w:space="0" w:color="auto"/>
                        <w:right w:val="none" w:sz="0" w:space="0" w:color="auto"/>
                      </w:divBdr>
                    </w:div>
                  </w:divsChild>
                </w:div>
                <w:div w:id="77945977">
                  <w:marLeft w:val="0"/>
                  <w:marRight w:val="0"/>
                  <w:marTop w:val="30"/>
                  <w:marBottom w:val="0"/>
                  <w:divBdr>
                    <w:top w:val="none" w:sz="0" w:space="0" w:color="auto"/>
                    <w:left w:val="none" w:sz="0" w:space="0" w:color="auto"/>
                    <w:bottom w:val="none" w:sz="0" w:space="0" w:color="auto"/>
                    <w:right w:val="none" w:sz="0" w:space="0" w:color="auto"/>
                  </w:divBdr>
                  <w:divsChild>
                    <w:div w:id="111629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51898">
          <w:marLeft w:val="0"/>
          <w:marRight w:val="0"/>
          <w:marTop w:val="0"/>
          <w:marBottom w:val="45"/>
          <w:divBdr>
            <w:top w:val="none" w:sz="0" w:space="0" w:color="auto"/>
            <w:left w:val="none" w:sz="0" w:space="0" w:color="auto"/>
            <w:bottom w:val="none" w:sz="0" w:space="0" w:color="auto"/>
            <w:right w:val="none" w:sz="0" w:space="0" w:color="auto"/>
          </w:divBdr>
        </w:div>
        <w:div w:id="1007369696">
          <w:marLeft w:val="0"/>
          <w:marRight w:val="0"/>
          <w:marTop w:val="0"/>
          <w:marBottom w:val="45"/>
          <w:divBdr>
            <w:top w:val="none" w:sz="0" w:space="0" w:color="auto"/>
            <w:left w:val="none" w:sz="0" w:space="0" w:color="auto"/>
            <w:bottom w:val="none" w:sz="0" w:space="0" w:color="auto"/>
            <w:right w:val="none" w:sz="0" w:space="0" w:color="auto"/>
          </w:divBdr>
        </w:div>
        <w:div w:id="1461457472">
          <w:marLeft w:val="0"/>
          <w:marRight w:val="0"/>
          <w:marTop w:val="0"/>
          <w:marBottom w:val="45"/>
          <w:divBdr>
            <w:top w:val="none" w:sz="0" w:space="0" w:color="auto"/>
            <w:left w:val="none" w:sz="0" w:space="0" w:color="auto"/>
            <w:bottom w:val="none" w:sz="0" w:space="0" w:color="auto"/>
            <w:right w:val="none" w:sz="0" w:space="0" w:color="auto"/>
          </w:divBdr>
        </w:div>
        <w:div w:id="974990103">
          <w:marLeft w:val="0"/>
          <w:marRight w:val="0"/>
          <w:marTop w:val="0"/>
          <w:marBottom w:val="45"/>
          <w:divBdr>
            <w:top w:val="none" w:sz="0" w:space="0" w:color="auto"/>
            <w:left w:val="none" w:sz="0" w:space="0" w:color="auto"/>
            <w:bottom w:val="none" w:sz="0" w:space="0" w:color="auto"/>
            <w:right w:val="none" w:sz="0" w:space="0" w:color="auto"/>
          </w:divBdr>
        </w:div>
        <w:div w:id="331834680">
          <w:marLeft w:val="0"/>
          <w:marRight w:val="0"/>
          <w:marTop w:val="0"/>
          <w:marBottom w:val="45"/>
          <w:divBdr>
            <w:top w:val="none" w:sz="0" w:space="0" w:color="auto"/>
            <w:left w:val="none" w:sz="0" w:space="0" w:color="auto"/>
            <w:bottom w:val="none" w:sz="0" w:space="0" w:color="auto"/>
            <w:right w:val="none" w:sz="0" w:space="0" w:color="auto"/>
          </w:divBdr>
        </w:div>
        <w:div w:id="734090995">
          <w:marLeft w:val="0"/>
          <w:marRight w:val="0"/>
          <w:marTop w:val="0"/>
          <w:marBottom w:val="45"/>
          <w:divBdr>
            <w:top w:val="none" w:sz="0" w:space="0" w:color="auto"/>
            <w:left w:val="none" w:sz="0" w:space="0" w:color="auto"/>
            <w:bottom w:val="none" w:sz="0" w:space="0" w:color="auto"/>
            <w:right w:val="none" w:sz="0" w:space="0" w:color="auto"/>
          </w:divBdr>
        </w:div>
        <w:div w:id="1306810635">
          <w:marLeft w:val="0"/>
          <w:marRight w:val="0"/>
          <w:marTop w:val="0"/>
          <w:marBottom w:val="45"/>
          <w:divBdr>
            <w:top w:val="none" w:sz="0" w:space="0" w:color="auto"/>
            <w:left w:val="none" w:sz="0" w:space="0" w:color="auto"/>
            <w:bottom w:val="none" w:sz="0" w:space="0" w:color="auto"/>
            <w:right w:val="none" w:sz="0" w:space="0" w:color="auto"/>
          </w:divBdr>
        </w:div>
        <w:div w:id="671949484">
          <w:marLeft w:val="0"/>
          <w:marRight w:val="0"/>
          <w:marTop w:val="0"/>
          <w:marBottom w:val="0"/>
          <w:divBdr>
            <w:top w:val="none" w:sz="0" w:space="0" w:color="auto"/>
            <w:left w:val="none" w:sz="0" w:space="0" w:color="auto"/>
            <w:bottom w:val="none" w:sz="0" w:space="0" w:color="auto"/>
            <w:right w:val="none" w:sz="0" w:space="0" w:color="auto"/>
          </w:divBdr>
        </w:div>
        <w:div w:id="866986726">
          <w:marLeft w:val="0"/>
          <w:marRight w:val="0"/>
          <w:marTop w:val="0"/>
          <w:marBottom w:val="0"/>
          <w:divBdr>
            <w:top w:val="none" w:sz="0" w:space="0" w:color="auto"/>
            <w:left w:val="none" w:sz="0" w:space="0" w:color="auto"/>
            <w:bottom w:val="none" w:sz="0" w:space="0" w:color="auto"/>
            <w:right w:val="none" w:sz="0" w:space="0" w:color="auto"/>
          </w:divBdr>
        </w:div>
        <w:div w:id="1213926319">
          <w:marLeft w:val="0"/>
          <w:marRight w:val="0"/>
          <w:marTop w:val="0"/>
          <w:marBottom w:val="0"/>
          <w:divBdr>
            <w:top w:val="none" w:sz="0" w:space="0" w:color="auto"/>
            <w:left w:val="none" w:sz="0" w:space="0" w:color="auto"/>
            <w:bottom w:val="none" w:sz="0" w:space="0" w:color="auto"/>
            <w:right w:val="none" w:sz="0" w:space="0" w:color="auto"/>
          </w:divBdr>
        </w:div>
        <w:div w:id="1415005370">
          <w:marLeft w:val="0"/>
          <w:marRight w:val="0"/>
          <w:marTop w:val="0"/>
          <w:marBottom w:val="0"/>
          <w:divBdr>
            <w:top w:val="none" w:sz="0" w:space="0" w:color="auto"/>
            <w:left w:val="none" w:sz="0" w:space="0" w:color="auto"/>
            <w:bottom w:val="none" w:sz="0" w:space="0" w:color="auto"/>
            <w:right w:val="none" w:sz="0" w:space="0" w:color="auto"/>
          </w:divBdr>
        </w:div>
        <w:div w:id="536235870">
          <w:marLeft w:val="0"/>
          <w:marRight w:val="0"/>
          <w:marTop w:val="0"/>
          <w:marBottom w:val="0"/>
          <w:divBdr>
            <w:top w:val="none" w:sz="0" w:space="0" w:color="auto"/>
            <w:left w:val="none" w:sz="0" w:space="0" w:color="auto"/>
            <w:bottom w:val="none" w:sz="0" w:space="0" w:color="auto"/>
            <w:right w:val="none" w:sz="0" w:space="0" w:color="auto"/>
          </w:divBdr>
        </w:div>
        <w:div w:id="1842354689">
          <w:marLeft w:val="0"/>
          <w:marRight w:val="0"/>
          <w:marTop w:val="90"/>
          <w:marBottom w:val="45"/>
          <w:divBdr>
            <w:top w:val="none" w:sz="0" w:space="0" w:color="auto"/>
            <w:left w:val="none" w:sz="0" w:space="0" w:color="auto"/>
            <w:bottom w:val="none" w:sz="0" w:space="0" w:color="auto"/>
            <w:right w:val="none" w:sz="0" w:space="0" w:color="auto"/>
          </w:divBdr>
        </w:div>
        <w:div w:id="821585619">
          <w:marLeft w:val="0"/>
          <w:marRight w:val="0"/>
          <w:marTop w:val="0"/>
          <w:marBottom w:val="90"/>
          <w:divBdr>
            <w:top w:val="none" w:sz="0" w:space="0" w:color="auto"/>
            <w:left w:val="none" w:sz="0" w:space="0" w:color="auto"/>
            <w:bottom w:val="none" w:sz="0" w:space="0" w:color="auto"/>
            <w:right w:val="none" w:sz="0" w:space="0" w:color="auto"/>
          </w:divBdr>
        </w:div>
        <w:div w:id="1267810083">
          <w:marLeft w:val="0"/>
          <w:marRight w:val="0"/>
          <w:marTop w:val="0"/>
          <w:marBottom w:val="90"/>
          <w:divBdr>
            <w:top w:val="none" w:sz="0" w:space="0" w:color="auto"/>
            <w:left w:val="none" w:sz="0" w:space="0" w:color="auto"/>
            <w:bottom w:val="none" w:sz="0" w:space="0" w:color="auto"/>
            <w:right w:val="none" w:sz="0" w:space="0" w:color="auto"/>
          </w:divBdr>
        </w:div>
        <w:div w:id="823469552">
          <w:marLeft w:val="0"/>
          <w:marRight w:val="0"/>
          <w:marTop w:val="0"/>
          <w:marBottom w:val="90"/>
          <w:divBdr>
            <w:top w:val="none" w:sz="0" w:space="0" w:color="auto"/>
            <w:left w:val="none" w:sz="0" w:space="0" w:color="auto"/>
            <w:bottom w:val="none" w:sz="0" w:space="0" w:color="auto"/>
            <w:right w:val="none" w:sz="0" w:space="0" w:color="auto"/>
          </w:divBdr>
        </w:div>
        <w:div w:id="2023848758">
          <w:marLeft w:val="0"/>
          <w:marRight w:val="0"/>
          <w:marTop w:val="0"/>
          <w:marBottom w:val="90"/>
          <w:divBdr>
            <w:top w:val="none" w:sz="0" w:space="0" w:color="auto"/>
            <w:left w:val="none" w:sz="0" w:space="0" w:color="auto"/>
            <w:bottom w:val="none" w:sz="0" w:space="0" w:color="auto"/>
            <w:right w:val="none" w:sz="0" w:space="0" w:color="auto"/>
          </w:divBdr>
        </w:div>
        <w:div w:id="1723018773">
          <w:marLeft w:val="0"/>
          <w:marRight w:val="0"/>
          <w:marTop w:val="0"/>
          <w:marBottom w:val="90"/>
          <w:divBdr>
            <w:top w:val="none" w:sz="0" w:space="0" w:color="auto"/>
            <w:left w:val="none" w:sz="0" w:space="0" w:color="auto"/>
            <w:bottom w:val="none" w:sz="0" w:space="0" w:color="auto"/>
            <w:right w:val="none" w:sz="0" w:space="0" w:color="auto"/>
          </w:divBdr>
        </w:div>
        <w:div w:id="24790669">
          <w:marLeft w:val="0"/>
          <w:marRight w:val="0"/>
          <w:marTop w:val="0"/>
          <w:marBottom w:val="90"/>
          <w:divBdr>
            <w:top w:val="none" w:sz="0" w:space="0" w:color="auto"/>
            <w:left w:val="none" w:sz="0" w:space="0" w:color="auto"/>
            <w:bottom w:val="none" w:sz="0" w:space="0" w:color="auto"/>
            <w:right w:val="none" w:sz="0" w:space="0" w:color="auto"/>
          </w:divBdr>
        </w:div>
        <w:div w:id="586155488">
          <w:marLeft w:val="0"/>
          <w:marRight w:val="0"/>
          <w:marTop w:val="0"/>
          <w:marBottom w:val="90"/>
          <w:divBdr>
            <w:top w:val="none" w:sz="0" w:space="0" w:color="auto"/>
            <w:left w:val="none" w:sz="0" w:space="0" w:color="auto"/>
            <w:bottom w:val="none" w:sz="0" w:space="0" w:color="auto"/>
            <w:right w:val="none" w:sz="0" w:space="0" w:color="auto"/>
          </w:divBdr>
        </w:div>
        <w:div w:id="1974554020">
          <w:marLeft w:val="0"/>
          <w:marRight w:val="0"/>
          <w:marTop w:val="0"/>
          <w:marBottom w:val="90"/>
          <w:divBdr>
            <w:top w:val="none" w:sz="0" w:space="0" w:color="auto"/>
            <w:left w:val="none" w:sz="0" w:space="0" w:color="auto"/>
            <w:bottom w:val="none" w:sz="0" w:space="0" w:color="auto"/>
            <w:right w:val="none" w:sz="0" w:space="0" w:color="auto"/>
          </w:divBdr>
        </w:div>
        <w:div w:id="752355740">
          <w:marLeft w:val="0"/>
          <w:marRight w:val="0"/>
          <w:marTop w:val="0"/>
          <w:marBottom w:val="90"/>
          <w:divBdr>
            <w:top w:val="none" w:sz="0" w:space="0" w:color="auto"/>
            <w:left w:val="none" w:sz="0" w:space="0" w:color="auto"/>
            <w:bottom w:val="none" w:sz="0" w:space="0" w:color="auto"/>
            <w:right w:val="none" w:sz="0" w:space="0" w:color="auto"/>
          </w:divBdr>
        </w:div>
        <w:div w:id="1089232038">
          <w:marLeft w:val="0"/>
          <w:marRight w:val="0"/>
          <w:marTop w:val="0"/>
          <w:marBottom w:val="90"/>
          <w:divBdr>
            <w:top w:val="none" w:sz="0" w:space="0" w:color="auto"/>
            <w:left w:val="none" w:sz="0" w:space="0" w:color="auto"/>
            <w:bottom w:val="none" w:sz="0" w:space="0" w:color="auto"/>
            <w:right w:val="none" w:sz="0" w:space="0" w:color="auto"/>
          </w:divBdr>
        </w:div>
        <w:div w:id="816268587">
          <w:marLeft w:val="0"/>
          <w:marRight w:val="0"/>
          <w:marTop w:val="0"/>
          <w:marBottom w:val="90"/>
          <w:divBdr>
            <w:top w:val="none" w:sz="0" w:space="0" w:color="auto"/>
            <w:left w:val="none" w:sz="0" w:space="0" w:color="auto"/>
            <w:bottom w:val="none" w:sz="0" w:space="0" w:color="auto"/>
            <w:right w:val="none" w:sz="0" w:space="0" w:color="auto"/>
          </w:divBdr>
          <w:divsChild>
            <w:div w:id="573399461">
              <w:marLeft w:val="0"/>
              <w:marRight w:val="0"/>
              <w:marTop w:val="0"/>
              <w:marBottom w:val="0"/>
              <w:divBdr>
                <w:top w:val="none" w:sz="0" w:space="0" w:color="auto"/>
                <w:left w:val="none" w:sz="0" w:space="0" w:color="auto"/>
                <w:bottom w:val="none" w:sz="0" w:space="0" w:color="auto"/>
                <w:right w:val="none" w:sz="0" w:space="0" w:color="auto"/>
              </w:divBdr>
            </w:div>
            <w:div w:id="596907344">
              <w:marLeft w:val="0"/>
              <w:marRight w:val="0"/>
              <w:marTop w:val="30"/>
              <w:marBottom w:val="0"/>
              <w:divBdr>
                <w:top w:val="none" w:sz="0" w:space="0" w:color="auto"/>
                <w:left w:val="none" w:sz="0" w:space="0" w:color="auto"/>
                <w:bottom w:val="none" w:sz="0" w:space="0" w:color="auto"/>
                <w:right w:val="none" w:sz="0" w:space="0" w:color="auto"/>
              </w:divBdr>
              <w:divsChild>
                <w:div w:id="73836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096904">
          <w:marLeft w:val="0"/>
          <w:marRight w:val="0"/>
          <w:marTop w:val="0"/>
          <w:marBottom w:val="45"/>
          <w:divBdr>
            <w:top w:val="none" w:sz="0" w:space="0" w:color="auto"/>
            <w:left w:val="none" w:sz="0" w:space="0" w:color="auto"/>
            <w:bottom w:val="none" w:sz="0" w:space="0" w:color="auto"/>
            <w:right w:val="none" w:sz="0" w:space="0" w:color="auto"/>
          </w:divBdr>
        </w:div>
        <w:div w:id="1567643487">
          <w:marLeft w:val="0"/>
          <w:marRight w:val="0"/>
          <w:marTop w:val="0"/>
          <w:marBottom w:val="45"/>
          <w:divBdr>
            <w:top w:val="none" w:sz="0" w:space="0" w:color="auto"/>
            <w:left w:val="none" w:sz="0" w:space="0" w:color="auto"/>
            <w:bottom w:val="none" w:sz="0" w:space="0" w:color="auto"/>
            <w:right w:val="none" w:sz="0" w:space="0" w:color="auto"/>
          </w:divBdr>
        </w:div>
        <w:div w:id="1745370917">
          <w:marLeft w:val="0"/>
          <w:marRight w:val="0"/>
          <w:marTop w:val="0"/>
          <w:marBottom w:val="45"/>
          <w:divBdr>
            <w:top w:val="none" w:sz="0" w:space="0" w:color="auto"/>
            <w:left w:val="none" w:sz="0" w:space="0" w:color="auto"/>
            <w:bottom w:val="none" w:sz="0" w:space="0" w:color="auto"/>
            <w:right w:val="none" w:sz="0" w:space="0" w:color="auto"/>
          </w:divBdr>
        </w:div>
        <w:div w:id="267470237">
          <w:marLeft w:val="0"/>
          <w:marRight w:val="0"/>
          <w:marTop w:val="0"/>
          <w:marBottom w:val="45"/>
          <w:divBdr>
            <w:top w:val="none" w:sz="0" w:space="0" w:color="auto"/>
            <w:left w:val="none" w:sz="0" w:space="0" w:color="auto"/>
            <w:bottom w:val="none" w:sz="0" w:space="0" w:color="auto"/>
            <w:right w:val="none" w:sz="0" w:space="0" w:color="auto"/>
          </w:divBdr>
        </w:div>
        <w:div w:id="663552829">
          <w:marLeft w:val="0"/>
          <w:marRight w:val="0"/>
          <w:marTop w:val="0"/>
          <w:marBottom w:val="45"/>
          <w:divBdr>
            <w:top w:val="none" w:sz="0" w:space="0" w:color="auto"/>
            <w:left w:val="none" w:sz="0" w:space="0" w:color="auto"/>
            <w:bottom w:val="none" w:sz="0" w:space="0" w:color="auto"/>
            <w:right w:val="none" w:sz="0" w:space="0" w:color="auto"/>
          </w:divBdr>
        </w:div>
        <w:div w:id="1345863335">
          <w:marLeft w:val="0"/>
          <w:marRight w:val="0"/>
          <w:marTop w:val="0"/>
          <w:marBottom w:val="45"/>
          <w:divBdr>
            <w:top w:val="none" w:sz="0" w:space="0" w:color="auto"/>
            <w:left w:val="none" w:sz="0" w:space="0" w:color="auto"/>
            <w:bottom w:val="none" w:sz="0" w:space="0" w:color="auto"/>
            <w:right w:val="none" w:sz="0" w:space="0" w:color="auto"/>
          </w:divBdr>
        </w:div>
        <w:div w:id="369382740">
          <w:marLeft w:val="0"/>
          <w:marRight w:val="0"/>
          <w:marTop w:val="0"/>
          <w:marBottom w:val="45"/>
          <w:divBdr>
            <w:top w:val="none" w:sz="0" w:space="0" w:color="auto"/>
            <w:left w:val="none" w:sz="0" w:space="0" w:color="auto"/>
            <w:bottom w:val="none" w:sz="0" w:space="0" w:color="auto"/>
            <w:right w:val="none" w:sz="0" w:space="0" w:color="auto"/>
          </w:divBdr>
        </w:div>
        <w:div w:id="315885053">
          <w:marLeft w:val="0"/>
          <w:marRight w:val="0"/>
          <w:marTop w:val="0"/>
          <w:marBottom w:val="0"/>
          <w:divBdr>
            <w:top w:val="none" w:sz="0" w:space="0" w:color="auto"/>
            <w:left w:val="none" w:sz="0" w:space="0" w:color="auto"/>
            <w:bottom w:val="none" w:sz="0" w:space="0" w:color="auto"/>
            <w:right w:val="none" w:sz="0" w:space="0" w:color="auto"/>
          </w:divBdr>
        </w:div>
        <w:div w:id="936981733">
          <w:marLeft w:val="0"/>
          <w:marRight w:val="0"/>
          <w:marTop w:val="0"/>
          <w:marBottom w:val="0"/>
          <w:divBdr>
            <w:top w:val="none" w:sz="0" w:space="0" w:color="auto"/>
            <w:left w:val="none" w:sz="0" w:space="0" w:color="auto"/>
            <w:bottom w:val="none" w:sz="0" w:space="0" w:color="auto"/>
            <w:right w:val="none" w:sz="0" w:space="0" w:color="auto"/>
          </w:divBdr>
        </w:div>
        <w:div w:id="1597444652">
          <w:marLeft w:val="0"/>
          <w:marRight w:val="0"/>
          <w:marTop w:val="0"/>
          <w:marBottom w:val="0"/>
          <w:divBdr>
            <w:top w:val="none" w:sz="0" w:space="0" w:color="auto"/>
            <w:left w:val="none" w:sz="0" w:space="0" w:color="auto"/>
            <w:bottom w:val="none" w:sz="0" w:space="0" w:color="auto"/>
            <w:right w:val="none" w:sz="0" w:space="0" w:color="auto"/>
          </w:divBdr>
        </w:div>
        <w:div w:id="661664209">
          <w:marLeft w:val="0"/>
          <w:marRight w:val="0"/>
          <w:marTop w:val="0"/>
          <w:marBottom w:val="0"/>
          <w:divBdr>
            <w:top w:val="none" w:sz="0" w:space="0" w:color="auto"/>
            <w:left w:val="none" w:sz="0" w:space="0" w:color="auto"/>
            <w:bottom w:val="none" w:sz="0" w:space="0" w:color="auto"/>
            <w:right w:val="none" w:sz="0" w:space="0" w:color="auto"/>
          </w:divBdr>
        </w:div>
        <w:div w:id="852185674">
          <w:marLeft w:val="0"/>
          <w:marRight w:val="0"/>
          <w:marTop w:val="0"/>
          <w:marBottom w:val="0"/>
          <w:divBdr>
            <w:top w:val="none" w:sz="0" w:space="0" w:color="auto"/>
            <w:left w:val="none" w:sz="0" w:space="0" w:color="auto"/>
            <w:bottom w:val="none" w:sz="0" w:space="0" w:color="auto"/>
            <w:right w:val="none" w:sz="0" w:space="0" w:color="auto"/>
          </w:divBdr>
        </w:div>
      </w:divsChild>
    </w:div>
    <w:div w:id="1690718926">
      <w:marLeft w:val="0"/>
      <w:marRight w:val="0"/>
      <w:marTop w:val="0"/>
      <w:marBottom w:val="0"/>
      <w:divBdr>
        <w:top w:val="none" w:sz="0" w:space="0" w:color="auto"/>
        <w:left w:val="none" w:sz="0" w:space="0" w:color="auto"/>
        <w:bottom w:val="none" w:sz="0" w:space="0" w:color="auto"/>
        <w:right w:val="none" w:sz="0" w:space="0" w:color="auto"/>
      </w:divBdr>
      <w:divsChild>
        <w:div w:id="725105113">
          <w:marLeft w:val="0"/>
          <w:marRight w:val="0"/>
          <w:marTop w:val="0"/>
          <w:marBottom w:val="90"/>
          <w:divBdr>
            <w:top w:val="none" w:sz="0" w:space="0" w:color="auto"/>
            <w:left w:val="none" w:sz="0" w:space="0" w:color="auto"/>
            <w:bottom w:val="none" w:sz="0" w:space="0" w:color="auto"/>
            <w:right w:val="none" w:sz="0" w:space="0" w:color="auto"/>
          </w:divBdr>
          <w:divsChild>
            <w:div w:id="457726053">
              <w:marLeft w:val="0"/>
              <w:marRight w:val="0"/>
              <w:marTop w:val="30"/>
              <w:marBottom w:val="0"/>
              <w:divBdr>
                <w:top w:val="none" w:sz="0" w:space="0" w:color="auto"/>
                <w:left w:val="none" w:sz="0" w:space="0" w:color="auto"/>
                <w:bottom w:val="none" w:sz="0" w:space="0" w:color="auto"/>
                <w:right w:val="none" w:sz="0" w:space="0" w:color="auto"/>
              </w:divBdr>
              <w:divsChild>
                <w:div w:id="150806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183896">
          <w:marLeft w:val="0"/>
          <w:marRight w:val="0"/>
          <w:marTop w:val="0"/>
          <w:marBottom w:val="45"/>
          <w:divBdr>
            <w:top w:val="none" w:sz="0" w:space="0" w:color="auto"/>
            <w:left w:val="none" w:sz="0" w:space="0" w:color="auto"/>
            <w:bottom w:val="none" w:sz="0" w:space="0" w:color="auto"/>
            <w:right w:val="none" w:sz="0" w:space="0" w:color="auto"/>
          </w:divBdr>
        </w:div>
        <w:div w:id="1120538057">
          <w:marLeft w:val="0"/>
          <w:marRight w:val="0"/>
          <w:marTop w:val="0"/>
          <w:marBottom w:val="45"/>
          <w:divBdr>
            <w:top w:val="none" w:sz="0" w:space="0" w:color="auto"/>
            <w:left w:val="none" w:sz="0" w:space="0" w:color="auto"/>
            <w:bottom w:val="none" w:sz="0" w:space="0" w:color="auto"/>
            <w:right w:val="none" w:sz="0" w:space="0" w:color="auto"/>
          </w:divBdr>
        </w:div>
        <w:div w:id="1953585392">
          <w:marLeft w:val="0"/>
          <w:marRight w:val="0"/>
          <w:marTop w:val="0"/>
          <w:marBottom w:val="45"/>
          <w:divBdr>
            <w:top w:val="none" w:sz="0" w:space="0" w:color="auto"/>
            <w:left w:val="none" w:sz="0" w:space="0" w:color="auto"/>
            <w:bottom w:val="none" w:sz="0" w:space="0" w:color="auto"/>
            <w:right w:val="none" w:sz="0" w:space="0" w:color="auto"/>
          </w:divBdr>
        </w:div>
        <w:div w:id="162938377">
          <w:marLeft w:val="0"/>
          <w:marRight w:val="0"/>
          <w:marTop w:val="0"/>
          <w:marBottom w:val="45"/>
          <w:divBdr>
            <w:top w:val="none" w:sz="0" w:space="0" w:color="auto"/>
            <w:left w:val="none" w:sz="0" w:space="0" w:color="auto"/>
            <w:bottom w:val="none" w:sz="0" w:space="0" w:color="auto"/>
            <w:right w:val="none" w:sz="0" w:space="0" w:color="auto"/>
          </w:divBdr>
        </w:div>
        <w:div w:id="96756701">
          <w:marLeft w:val="0"/>
          <w:marRight w:val="0"/>
          <w:marTop w:val="0"/>
          <w:marBottom w:val="45"/>
          <w:divBdr>
            <w:top w:val="none" w:sz="0" w:space="0" w:color="auto"/>
            <w:left w:val="none" w:sz="0" w:space="0" w:color="auto"/>
            <w:bottom w:val="none" w:sz="0" w:space="0" w:color="auto"/>
            <w:right w:val="none" w:sz="0" w:space="0" w:color="auto"/>
          </w:divBdr>
        </w:div>
        <w:div w:id="707536072">
          <w:marLeft w:val="0"/>
          <w:marRight w:val="0"/>
          <w:marTop w:val="0"/>
          <w:marBottom w:val="45"/>
          <w:divBdr>
            <w:top w:val="none" w:sz="0" w:space="0" w:color="auto"/>
            <w:left w:val="none" w:sz="0" w:space="0" w:color="auto"/>
            <w:bottom w:val="none" w:sz="0" w:space="0" w:color="auto"/>
            <w:right w:val="none" w:sz="0" w:space="0" w:color="auto"/>
          </w:divBdr>
        </w:div>
        <w:div w:id="238446370">
          <w:marLeft w:val="0"/>
          <w:marRight w:val="0"/>
          <w:marTop w:val="0"/>
          <w:marBottom w:val="45"/>
          <w:divBdr>
            <w:top w:val="none" w:sz="0" w:space="0" w:color="auto"/>
            <w:left w:val="none" w:sz="0" w:space="0" w:color="auto"/>
            <w:bottom w:val="none" w:sz="0" w:space="0" w:color="auto"/>
            <w:right w:val="none" w:sz="0" w:space="0" w:color="auto"/>
          </w:divBdr>
        </w:div>
        <w:div w:id="390154160">
          <w:marLeft w:val="0"/>
          <w:marRight w:val="0"/>
          <w:marTop w:val="0"/>
          <w:marBottom w:val="0"/>
          <w:divBdr>
            <w:top w:val="none" w:sz="0" w:space="0" w:color="auto"/>
            <w:left w:val="none" w:sz="0" w:space="0" w:color="auto"/>
            <w:bottom w:val="none" w:sz="0" w:space="0" w:color="auto"/>
            <w:right w:val="none" w:sz="0" w:space="0" w:color="auto"/>
          </w:divBdr>
        </w:div>
        <w:div w:id="1195659126">
          <w:marLeft w:val="0"/>
          <w:marRight w:val="0"/>
          <w:marTop w:val="0"/>
          <w:marBottom w:val="0"/>
          <w:divBdr>
            <w:top w:val="none" w:sz="0" w:space="0" w:color="auto"/>
            <w:left w:val="none" w:sz="0" w:space="0" w:color="auto"/>
            <w:bottom w:val="none" w:sz="0" w:space="0" w:color="auto"/>
            <w:right w:val="none" w:sz="0" w:space="0" w:color="auto"/>
          </w:divBdr>
        </w:div>
        <w:div w:id="52000835">
          <w:marLeft w:val="0"/>
          <w:marRight w:val="0"/>
          <w:marTop w:val="0"/>
          <w:marBottom w:val="0"/>
          <w:divBdr>
            <w:top w:val="none" w:sz="0" w:space="0" w:color="auto"/>
            <w:left w:val="none" w:sz="0" w:space="0" w:color="auto"/>
            <w:bottom w:val="none" w:sz="0" w:space="0" w:color="auto"/>
            <w:right w:val="none" w:sz="0" w:space="0" w:color="auto"/>
          </w:divBdr>
        </w:div>
        <w:div w:id="1041242794">
          <w:marLeft w:val="0"/>
          <w:marRight w:val="0"/>
          <w:marTop w:val="0"/>
          <w:marBottom w:val="0"/>
          <w:divBdr>
            <w:top w:val="none" w:sz="0" w:space="0" w:color="auto"/>
            <w:left w:val="none" w:sz="0" w:space="0" w:color="auto"/>
            <w:bottom w:val="none" w:sz="0" w:space="0" w:color="auto"/>
            <w:right w:val="none" w:sz="0" w:space="0" w:color="auto"/>
          </w:divBdr>
        </w:div>
        <w:div w:id="76026571">
          <w:marLeft w:val="0"/>
          <w:marRight w:val="0"/>
          <w:marTop w:val="90"/>
          <w:marBottom w:val="45"/>
          <w:divBdr>
            <w:top w:val="none" w:sz="0" w:space="0" w:color="auto"/>
            <w:left w:val="none" w:sz="0" w:space="0" w:color="auto"/>
            <w:bottom w:val="none" w:sz="0" w:space="0" w:color="auto"/>
            <w:right w:val="none" w:sz="0" w:space="0" w:color="auto"/>
          </w:divBdr>
        </w:div>
        <w:div w:id="1913349246">
          <w:marLeft w:val="0"/>
          <w:marRight w:val="0"/>
          <w:marTop w:val="0"/>
          <w:marBottom w:val="90"/>
          <w:divBdr>
            <w:top w:val="none" w:sz="0" w:space="0" w:color="auto"/>
            <w:left w:val="none" w:sz="0" w:space="0" w:color="auto"/>
            <w:bottom w:val="none" w:sz="0" w:space="0" w:color="auto"/>
            <w:right w:val="none" w:sz="0" w:space="0" w:color="auto"/>
          </w:divBdr>
        </w:div>
        <w:div w:id="1622686317">
          <w:marLeft w:val="0"/>
          <w:marRight w:val="0"/>
          <w:marTop w:val="0"/>
          <w:marBottom w:val="90"/>
          <w:divBdr>
            <w:top w:val="none" w:sz="0" w:space="0" w:color="auto"/>
            <w:left w:val="none" w:sz="0" w:space="0" w:color="auto"/>
            <w:bottom w:val="none" w:sz="0" w:space="0" w:color="auto"/>
            <w:right w:val="none" w:sz="0" w:space="0" w:color="auto"/>
          </w:divBdr>
        </w:div>
        <w:div w:id="2053114363">
          <w:marLeft w:val="0"/>
          <w:marRight w:val="0"/>
          <w:marTop w:val="0"/>
          <w:marBottom w:val="90"/>
          <w:divBdr>
            <w:top w:val="none" w:sz="0" w:space="0" w:color="auto"/>
            <w:left w:val="none" w:sz="0" w:space="0" w:color="auto"/>
            <w:bottom w:val="none" w:sz="0" w:space="0" w:color="auto"/>
            <w:right w:val="none" w:sz="0" w:space="0" w:color="auto"/>
          </w:divBdr>
        </w:div>
        <w:div w:id="1881623762">
          <w:marLeft w:val="0"/>
          <w:marRight w:val="0"/>
          <w:marTop w:val="0"/>
          <w:marBottom w:val="90"/>
          <w:divBdr>
            <w:top w:val="none" w:sz="0" w:space="0" w:color="auto"/>
            <w:left w:val="none" w:sz="0" w:space="0" w:color="auto"/>
            <w:bottom w:val="none" w:sz="0" w:space="0" w:color="auto"/>
            <w:right w:val="none" w:sz="0" w:space="0" w:color="auto"/>
          </w:divBdr>
        </w:div>
      </w:divsChild>
    </w:div>
    <w:div w:id="1807383653">
      <w:marLeft w:val="0"/>
      <w:marRight w:val="0"/>
      <w:marTop w:val="0"/>
      <w:marBottom w:val="0"/>
      <w:divBdr>
        <w:top w:val="none" w:sz="0" w:space="0" w:color="auto"/>
        <w:left w:val="none" w:sz="0" w:space="0" w:color="auto"/>
        <w:bottom w:val="none" w:sz="0" w:space="0" w:color="auto"/>
        <w:right w:val="none" w:sz="0" w:space="0" w:color="auto"/>
      </w:divBdr>
      <w:divsChild>
        <w:div w:id="299773216">
          <w:marLeft w:val="0"/>
          <w:marRight w:val="0"/>
          <w:marTop w:val="0"/>
          <w:marBottom w:val="90"/>
          <w:divBdr>
            <w:top w:val="none" w:sz="0" w:space="0" w:color="auto"/>
            <w:left w:val="none" w:sz="0" w:space="0" w:color="auto"/>
            <w:bottom w:val="none" w:sz="0" w:space="0" w:color="auto"/>
            <w:right w:val="none" w:sz="0" w:space="0" w:color="auto"/>
          </w:divBdr>
        </w:div>
        <w:div w:id="1196770737">
          <w:marLeft w:val="0"/>
          <w:marRight w:val="0"/>
          <w:marTop w:val="0"/>
          <w:marBottom w:val="45"/>
          <w:divBdr>
            <w:top w:val="none" w:sz="0" w:space="0" w:color="auto"/>
            <w:left w:val="none" w:sz="0" w:space="0" w:color="auto"/>
            <w:bottom w:val="none" w:sz="0" w:space="0" w:color="auto"/>
            <w:right w:val="none" w:sz="0" w:space="0" w:color="auto"/>
          </w:divBdr>
        </w:div>
        <w:div w:id="1068695864">
          <w:marLeft w:val="0"/>
          <w:marRight w:val="0"/>
          <w:marTop w:val="0"/>
          <w:marBottom w:val="45"/>
          <w:divBdr>
            <w:top w:val="none" w:sz="0" w:space="0" w:color="auto"/>
            <w:left w:val="none" w:sz="0" w:space="0" w:color="auto"/>
            <w:bottom w:val="none" w:sz="0" w:space="0" w:color="auto"/>
            <w:right w:val="none" w:sz="0" w:space="0" w:color="auto"/>
          </w:divBdr>
        </w:div>
        <w:div w:id="1370497938">
          <w:marLeft w:val="0"/>
          <w:marRight w:val="0"/>
          <w:marTop w:val="0"/>
          <w:marBottom w:val="45"/>
          <w:divBdr>
            <w:top w:val="none" w:sz="0" w:space="0" w:color="auto"/>
            <w:left w:val="none" w:sz="0" w:space="0" w:color="auto"/>
            <w:bottom w:val="none" w:sz="0" w:space="0" w:color="auto"/>
            <w:right w:val="none" w:sz="0" w:space="0" w:color="auto"/>
          </w:divBdr>
        </w:div>
        <w:div w:id="622467579">
          <w:marLeft w:val="0"/>
          <w:marRight w:val="0"/>
          <w:marTop w:val="0"/>
          <w:marBottom w:val="45"/>
          <w:divBdr>
            <w:top w:val="none" w:sz="0" w:space="0" w:color="auto"/>
            <w:left w:val="none" w:sz="0" w:space="0" w:color="auto"/>
            <w:bottom w:val="none" w:sz="0" w:space="0" w:color="auto"/>
            <w:right w:val="none" w:sz="0" w:space="0" w:color="auto"/>
          </w:divBdr>
        </w:div>
        <w:div w:id="1267228881">
          <w:marLeft w:val="0"/>
          <w:marRight w:val="0"/>
          <w:marTop w:val="0"/>
          <w:marBottom w:val="45"/>
          <w:divBdr>
            <w:top w:val="none" w:sz="0" w:space="0" w:color="auto"/>
            <w:left w:val="none" w:sz="0" w:space="0" w:color="auto"/>
            <w:bottom w:val="none" w:sz="0" w:space="0" w:color="auto"/>
            <w:right w:val="none" w:sz="0" w:space="0" w:color="auto"/>
          </w:divBdr>
        </w:div>
        <w:div w:id="1671715904">
          <w:marLeft w:val="0"/>
          <w:marRight w:val="0"/>
          <w:marTop w:val="0"/>
          <w:marBottom w:val="45"/>
          <w:divBdr>
            <w:top w:val="none" w:sz="0" w:space="0" w:color="auto"/>
            <w:left w:val="none" w:sz="0" w:space="0" w:color="auto"/>
            <w:bottom w:val="none" w:sz="0" w:space="0" w:color="auto"/>
            <w:right w:val="none" w:sz="0" w:space="0" w:color="auto"/>
          </w:divBdr>
        </w:div>
        <w:div w:id="383255852">
          <w:marLeft w:val="0"/>
          <w:marRight w:val="0"/>
          <w:marTop w:val="0"/>
          <w:marBottom w:val="45"/>
          <w:divBdr>
            <w:top w:val="none" w:sz="0" w:space="0" w:color="auto"/>
            <w:left w:val="none" w:sz="0" w:space="0" w:color="auto"/>
            <w:bottom w:val="none" w:sz="0" w:space="0" w:color="auto"/>
            <w:right w:val="none" w:sz="0" w:space="0" w:color="auto"/>
          </w:divBdr>
        </w:div>
        <w:div w:id="1924684925">
          <w:marLeft w:val="0"/>
          <w:marRight w:val="0"/>
          <w:marTop w:val="0"/>
          <w:marBottom w:val="0"/>
          <w:divBdr>
            <w:top w:val="none" w:sz="0" w:space="0" w:color="auto"/>
            <w:left w:val="none" w:sz="0" w:space="0" w:color="auto"/>
            <w:bottom w:val="none" w:sz="0" w:space="0" w:color="auto"/>
            <w:right w:val="none" w:sz="0" w:space="0" w:color="auto"/>
          </w:divBdr>
        </w:div>
        <w:div w:id="1268777752">
          <w:marLeft w:val="0"/>
          <w:marRight w:val="0"/>
          <w:marTop w:val="0"/>
          <w:marBottom w:val="0"/>
          <w:divBdr>
            <w:top w:val="none" w:sz="0" w:space="0" w:color="auto"/>
            <w:left w:val="none" w:sz="0" w:space="0" w:color="auto"/>
            <w:bottom w:val="none" w:sz="0" w:space="0" w:color="auto"/>
            <w:right w:val="none" w:sz="0" w:space="0" w:color="auto"/>
          </w:divBdr>
        </w:div>
        <w:div w:id="814907075">
          <w:marLeft w:val="0"/>
          <w:marRight w:val="0"/>
          <w:marTop w:val="0"/>
          <w:marBottom w:val="0"/>
          <w:divBdr>
            <w:top w:val="none" w:sz="0" w:space="0" w:color="auto"/>
            <w:left w:val="none" w:sz="0" w:space="0" w:color="auto"/>
            <w:bottom w:val="none" w:sz="0" w:space="0" w:color="auto"/>
            <w:right w:val="none" w:sz="0" w:space="0" w:color="auto"/>
          </w:divBdr>
        </w:div>
        <w:div w:id="932081730">
          <w:marLeft w:val="0"/>
          <w:marRight w:val="0"/>
          <w:marTop w:val="0"/>
          <w:marBottom w:val="0"/>
          <w:divBdr>
            <w:top w:val="none" w:sz="0" w:space="0" w:color="auto"/>
            <w:left w:val="none" w:sz="0" w:space="0" w:color="auto"/>
            <w:bottom w:val="none" w:sz="0" w:space="0" w:color="auto"/>
            <w:right w:val="none" w:sz="0" w:space="0" w:color="auto"/>
          </w:divBdr>
        </w:div>
        <w:div w:id="1234461895">
          <w:marLeft w:val="0"/>
          <w:marRight w:val="0"/>
          <w:marTop w:val="90"/>
          <w:marBottom w:val="45"/>
          <w:divBdr>
            <w:top w:val="none" w:sz="0" w:space="0" w:color="auto"/>
            <w:left w:val="none" w:sz="0" w:space="0" w:color="auto"/>
            <w:bottom w:val="none" w:sz="0" w:space="0" w:color="auto"/>
            <w:right w:val="none" w:sz="0" w:space="0" w:color="auto"/>
          </w:divBdr>
        </w:div>
        <w:div w:id="1492142480">
          <w:marLeft w:val="0"/>
          <w:marRight w:val="0"/>
          <w:marTop w:val="0"/>
          <w:marBottom w:val="90"/>
          <w:divBdr>
            <w:top w:val="none" w:sz="0" w:space="0" w:color="auto"/>
            <w:left w:val="none" w:sz="0" w:space="0" w:color="auto"/>
            <w:bottom w:val="none" w:sz="0" w:space="0" w:color="auto"/>
            <w:right w:val="none" w:sz="0" w:space="0" w:color="auto"/>
          </w:divBdr>
        </w:div>
        <w:div w:id="1561359636">
          <w:marLeft w:val="0"/>
          <w:marRight w:val="0"/>
          <w:marTop w:val="0"/>
          <w:marBottom w:val="90"/>
          <w:divBdr>
            <w:top w:val="none" w:sz="0" w:space="0" w:color="auto"/>
            <w:left w:val="none" w:sz="0" w:space="0" w:color="auto"/>
            <w:bottom w:val="none" w:sz="0" w:space="0" w:color="auto"/>
            <w:right w:val="none" w:sz="0" w:space="0" w:color="auto"/>
          </w:divBdr>
        </w:div>
        <w:div w:id="564687069">
          <w:marLeft w:val="0"/>
          <w:marRight w:val="0"/>
          <w:marTop w:val="0"/>
          <w:marBottom w:val="45"/>
          <w:divBdr>
            <w:top w:val="none" w:sz="0" w:space="0" w:color="auto"/>
            <w:left w:val="none" w:sz="0" w:space="0" w:color="auto"/>
            <w:bottom w:val="none" w:sz="0" w:space="0" w:color="auto"/>
            <w:right w:val="none" w:sz="0" w:space="0" w:color="auto"/>
          </w:divBdr>
        </w:div>
        <w:div w:id="2074967341">
          <w:marLeft w:val="0"/>
          <w:marRight w:val="0"/>
          <w:marTop w:val="0"/>
          <w:marBottom w:val="45"/>
          <w:divBdr>
            <w:top w:val="none" w:sz="0" w:space="0" w:color="auto"/>
            <w:left w:val="none" w:sz="0" w:space="0" w:color="auto"/>
            <w:bottom w:val="none" w:sz="0" w:space="0" w:color="auto"/>
            <w:right w:val="none" w:sz="0" w:space="0" w:color="auto"/>
          </w:divBdr>
        </w:div>
        <w:div w:id="1454128886">
          <w:marLeft w:val="0"/>
          <w:marRight w:val="0"/>
          <w:marTop w:val="0"/>
          <w:marBottom w:val="45"/>
          <w:divBdr>
            <w:top w:val="none" w:sz="0" w:space="0" w:color="auto"/>
            <w:left w:val="none" w:sz="0" w:space="0" w:color="auto"/>
            <w:bottom w:val="none" w:sz="0" w:space="0" w:color="auto"/>
            <w:right w:val="none" w:sz="0" w:space="0" w:color="auto"/>
          </w:divBdr>
        </w:div>
        <w:div w:id="155927378">
          <w:marLeft w:val="0"/>
          <w:marRight w:val="0"/>
          <w:marTop w:val="0"/>
          <w:marBottom w:val="45"/>
          <w:divBdr>
            <w:top w:val="none" w:sz="0" w:space="0" w:color="auto"/>
            <w:left w:val="none" w:sz="0" w:space="0" w:color="auto"/>
            <w:bottom w:val="none" w:sz="0" w:space="0" w:color="auto"/>
            <w:right w:val="none" w:sz="0" w:space="0" w:color="auto"/>
          </w:divBdr>
        </w:div>
        <w:div w:id="911356841">
          <w:marLeft w:val="0"/>
          <w:marRight w:val="0"/>
          <w:marTop w:val="0"/>
          <w:marBottom w:val="45"/>
          <w:divBdr>
            <w:top w:val="none" w:sz="0" w:space="0" w:color="auto"/>
            <w:left w:val="none" w:sz="0" w:space="0" w:color="auto"/>
            <w:bottom w:val="none" w:sz="0" w:space="0" w:color="auto"/>
            <w:right w:val="none" w:sz="0" w:space="0" w:color="auto"/>
          </w:divBdr>
        </w:div>
        <w:div w:id="2049337392">
          <w:marLeft w:val="0"/>
          <w:marRight w:val="0"/>
          <w:marTop w:val="0"/>
          <w:marBottom w:val="45"/>
          <w:divBdr>
            <w:top w:val="none" w:sz="0" w:space="0" w:color="auto"/>
            <w:left w:val="none" w:sz="0" w:space="0" w:color="auto"/>
            <w:bottom w:val="none" w:sz="0" w:space="0" w:color="auto"/>
            <w:right w:val="none" w:sz="0" w:space="0" w:color="auto"/>
          </w:divBdr>
        </w:div>
        <w:div w:id="240914114">
          <w:marLeft w:val="0"/>
          <w:marRight w:val="0"/>
          <w:marTop w:val="0"/>
          <w:marBottom w:val="45"/>
          <w:divBdr>
            <w:top w:val="none" w:sz="0" w:space="0" w:color="auto"/>
            <w:left w:val="none" w:sz="0" w:space="0" w:color="auto"/>
            <w:bottom w:val="none" w:sz="0" w:space="0" w:color="auto"/>
            <w:right w:val="none" w:sz="0" w:space="0" w:color="auto"/>
          </w:divBdr>
        </w:div>
        <w:div w:id="1156610376">
          <w:marLeft w:val="0"/>
          <w:marRight w:val="0"/>
          <w:marTop w:val="0"/>
          <w:marBottom w:val="0"/>
          <w:divBdr>
            <w:top w:val="none" w:sz="0" w:space="0" w:color="auto"/>
            <w:left w:val="none" w:sz="0" w:space="0" w:color="auto"/>
            <w:bottom w:val="none" w:sz="0" w:space="0" w:color="auto"/>
            <w:right w:val="none" w:sz="0" w:space="0" w:color="auto"/>
          </w:divBdr>
        </w:div>
        <w:div w:id="1662733840">
          <w:marLeft w:val="0"/>
          <w:marRight w:val="0"/>
          <w:marTop w:val="0"/>
          <w:marBottom w:val="0"/>
          <w:divBdr>
            <w:top w:val="none" w:sz="0" w:space="0" w:color="auto"/>
            <w:left w:val="none" w:sz="0" w:space="0" w:color="auto"/>
            <w:bottom w:val="none" w:sz="0" w:space="0" w:color="auto"/>
            <w:right w:val="none" w:sz="0" w:space="0" w:color="auto"/>
          </w:divBdr>
        </w:div>
        <w:div w:id="1699967758">
          <w:marLeft w:val="0"/>
          <w:marRight w:val="0"/>
          <w:marTop w:val="0"/>
          <w:marBottom w:val="0"/>
          <w:divBdr>
            <w:top w:val="none" w:sz="0" w:space="0" w:color="auto"/>
            <w:left w:val="none" w:sz="0" w:space="0" w:color="auto"/>
            <w:bottom w:val="none" w:sz="0" w:space="0" w:color="auto"/>
            <w:right w:val="none" w:sz="0" w:space="0" w:color="auto"/>
          </w:divBdr>
        </w:div>
        <w:div w:id="166407022">
          <w:marLeft w:val="0"/>
          <w:marRight w:val="0"/>
          <w:marTop w:val="0"/>
          <w:marBottom w:val="0"/>
          <w:divBdr>
            <w:top w:val="none" w:sz="0" w:space="0" w:color="auto"/>
            <w:left w:val="none" w:sz="0" w:space="0" w:color="auto"/>
            <w:bottom w:val="none" w:sz="0" w:space="0" w:color="auto"/>
            <w:right w:val="none" w:sz="0" w:space="0" w:color="auto"/>
          </w:divBdr>
        </w:div>
        <w:div w:id="1016812033">
          <w:marLeft w:val="0"/>
          <w:marRight w:val="0"/>
          <w:marTop w:val="90"/>
          <w:marBottom w:val="45"/>
          <w:divBdr>
            <w:top w:val="none" w:sz="0" w:space="0" w:color="auto"/>
            <w:left w:val="none" w:sz="0" w:space="0" w:color="auto"/>
            <w:bottom w:val="none" w:sz="0" w:space="0" w:color="auto"/>
            <w:right w:val="none" w:sz="0" w:space="0" w:color="auto"/>
          </w:divBdr>
        </w:div>
        <w:div w:id="236019882">
          <w:marLeft w:val="0"/>
          <w:marRight w:val="0"/>
          <w:marTop w:val="0"/>
          <w:marBottom w:val="90"/>
          <w:divBdr>
            <w:top w:val="none" w:sz="0" w:space="0" w:color="auto"/>
            <w:left w:val="none" w:sz="0" w:space="0" w:color="auto"/>
            <w:bottom w:val="none" w:sz="0" w:space="0" w:color="auto"/>
            <w:right w:val="none" w:sz="0" w:space="0" w:color="auto"/>
          </w:divBdr>
        </w:div>
        <w:div w:id="1922791481">
          <w:marLeft w:val="0"/>
          <w:marRight w:val="0"/>
          <w:marTop w:val="0"/>
          <w:marBottom w:val="90"/>
          <w:divBdr>
            <w:top w:val="none" w:sz="0" w:space="0" w:color="auto"/>
            <w:left w:val="none" w:sz="0" w:space="0" w:color="auto"/>
            <w:bottom w:val="none" w:sz="0" w:space="0" w:color="auto"/>
            <w:right w:val="none" w:sz="0" w:space="0" w:color="auto"/>
          </w:divBdr>
        </w:div>
        <w:div w:id="1126774239">
          <w:marLeft w:val="0"/>
          <w:marRight w:val="0"/>
          <w:marTop w:val="0"/>
          <w:marBottom w:val="90"/>
          <w:divBdr>
            <w:top w:val="none" w:sz="0" w:space="0" w:color="auto"/>
            <w:left w:val="none" w:sz="0" w:space="0" w:color="auto"/>
            <w:bottom w:val="none" w:sz="0" w:space="0" w:color="auto"/>
            <w:right w:val="none" w:sz="0" w:space="0" w:color="auto"/>
          </w:divBdr>
        </w:div>
        <w:div w:id="1462648459">
          <w:marLeft w:val="0"/>
          <w:marRight w:val="0"/>
          <w:marTop w:val="0"/>
          <w:marBottom w:val="90"/>
          <w:divBdr>
            <w:top w:val="none" w:sz="0" w:space="0" w:color="auto"/>
            <w:left w:val="none" w:sz="0" w:space="0" w:color="auto"/>
            <w:bottom w:val="none" w:sz="0" w:space="0" w:color="auto"/>
            <w:right w:val="none" w:sz="0" w:space="0" w:color="auto"/>
          </w:divBdr>
        </w:div>
        <w:div w:id="1921477504">
          <w:marLeft w:val="0"/>
          <w:marRight w:val="0"/>
          <w:marTop w:val="0"/>
          <w:marBottom w:val="90"/>
          <w:divBdr>
            <w:top w:val="none" w:sz="0" w:space="0" w:color="auto"/>
            <w:left w:val="none" w:sz="0" w:space="0" w:color="auto"/>
            <w:bottom w:val="none" w:sz="0" w:space="0" w:color="auto"/>
            <w:right w:val="none" w:sz="0" w:space="0" w:color="auto"/>
          </w:divBdr>
        </w:div>
        <w:div w:id="1466504743">
          <w:marLeft w:val="0"/>
          <w:marRight w:val="0"/>
          <w:marTop w:val="0"/>
          <w:marBottom w:val="90"/>
          <w:divBdr>
            <w:top w:val="none" w:sz="0" w:space="0" w:color="auto"/>
            <w:left w:val="none" w:sz="0" w:space="0" w:color="auto"/>
            <w:bottom w:val="none" w:sz="0" w:space="0" w:color="auto"/>
            <w:right w:val="none" w:sz="0" w:space="0" w:color="auto"/>
          </w:divBdr>
        </w:div>
        <w:div w:id="1412704389">
          <w:marLeft w:val="0"/>
          <w:marRight w:val="0"/>
          <w:marTop w:val="0"/>
          <w:marBottom w:val="45"/>
          <w:divBdr>
            <w:top w:val="none" w:sz="0" w:space="0" w:color="auto"/>
            <w:left w:val="none" w:sz="0" w:space="0" w:color="auto"/>
            <w:bottom w:val="none" w:sz="0" w:space="0" w:color="auto"/>
            <w:right w:val="none" w:sz="0" w:space="0" w:color="auto"/>
          </w:divBdr>
        </w:div>
        <w:div w:id="44061258">
          <w:marLeft w:val="0"/>
          <w:marRight w:val="0"/>
          <w:marTop w:val="0"/>
          <w:marBottom w:val="45"/>
          <w:divBdr>
            <w:top w:val="none" w:sz="0" w:space="0" w:color="auto"/>
            <w:left w:val="none" w:sz="0" w:space="0" w:color="auto"/>
            <w:bottom w:val="none" w:sz="0" w:space="0" w:color="auto"/>
            <w:right w:val="none" w:sz="0" w:space="0" w:color="auto"/>
          </w:divBdr>
        </w:div>
        <w:div w:id="95294616">
          <w:marLeft w:val="0"/>
          <w:marRight w:val="0"/>
          <w:marTop w:val="0"/>
          <w:marBottom w:val="45"/>
          <w:divBdr>
            <w:top w:val="none" w:sz="0" w:space="0" w:color="auto"/>
            <w:left w:val="none" w:sz="0" w:space="0" w:color="auto"/>
            <w:bottom w:val="none" w:sz="0" w:space="0" w:color="auto"/>
            <w:right w:val="none" w:sz="0" w:space="0" w:color="auto"/>
          </w:divBdr>
        </w:div>
        <w:div w:id="648284301">
          <w:marLeft w:val="0"/>
          <w:marRight w:val="0"/>
          <w:marTop w:val="0"/>
          <w:marBottom w:val="45"/>
          <w:divBdr>
            <w:top w:val="none" w:sz="0" w:space="0" w:color="auto"/>
            <w:left w:val="none" w:sz="0" w:space="0" w:color="auto"/>
            <w:bottom w:val="none" w:sz="0" w:space="0" w:color="auto"/>
            <w:right w:val="none" w:sz="0" w:space="0" w:color="auto"/>
          </w:divBdr>
        </w:div>
        <w:div w:id="355619902">
          <w:marLeft w:val="0"/>
          <w:marRight w:val="0"/>
          <w:marTop w:val="0"/>
          <w:marBottom w:val="45"/>
          <w:divBdr>
            <w:top w:val="none" w:sz="0" w:space="0" w:color="auto"/>
            <w:left w:val="none" w:sz="0" w:space="0" w:color="auto"/>
            <w:bottom w:val="none" w:sz="0" w:space="0" w:color="auto"/>
            <w:right w:val="none" w:sz="0" w:space="0" w:color="auto"/>
          </w:divBdr>
        </w:div>
        <w:div w:id="1792937158">
          <w:marLeft w:val="0"/>
          <w:marRight w:val="0"/>
          <w:marTop w:val="0"/>
          <w:marBottom w:val="45"/>
          <w:divBdr>
            <w:top w:val="none" w:sz="0" w:space="0" w:color="auto"/>
            <w:left w:val="none" w:sz="0" w:space="0" w:color="auto"/>
            <w:bottom w:val="none" w:sz="0" w:space="0" w:color="auto"/>
            <w:right w:val="none" w:sz="0" w:space="0" w:color="auto"/>
          </w:divBdr>
        </w:div>
        <w:div w:id="181749284">
          <w:marLeft w:val="0"/>
          <w:marRight w:val="0"/>
          <w:marTop w:val="0"/>
          <w:marBottom w:val="45"/>
          <w:divBdr>
            <w:top w:val="none" w:sz="0" w:space="0" w:color="auto"/>
            <w:left w:val="none" w:sz="0" w:space="0" w:color="auto"/>
            <w:bottom w:val="none" w:sz="0" w:space="0" w:color="auto"/>
            <w:right w:val="none" w:sz="0" w:space="0" w:color="auto"/>
          </w:divBdr>
        </w:div>
        <w:div w:id="1769883951">
          <w:marLeft w:val="0"/>
          <w:marRight w:val="0"/>
          <w:marTop w:val="0"/>
          <w:marBottom w:val="0"/>
          <w:divBdr>
            <w:top w:val="none" w:sz="0" w:space="0" w:color="auto"/>
            <w:left w:val="none" w:sz="0" w:space="0" w:color="auto"/>
            <w:bottom w:val="none" w:sz="0" w:space="0" w:color="auto"/>
            <w:right w:val="none" w:sz="0" w:space="0" w:color="auto"/>
          </w:divBdr>
        </w:div>
        <w:div w:id="626008299">
          <w:marLeft w:val="0"/>
          <w:marRight w:val="0"/>
          <w:marTop w:val="0"/>
          <w:marBottom w:val="0"/>
          <w:divBdr>
            <w:top w:val="none" w:sz="0" w:space="0" w:color="auto"/>
            <w:left w:val="none" w:sz="0" w:space="0" w:color="auto"/>
            <w:bottom w:val="none" w:sz="0" w:space="0" w:color="auto"/>
            <w:right w:val="none" w:sz="0" w:space="0" w:color="auto"/>
          </w:divBdr>
        </w:div>
        <w:div w:id="1805657887">
          <w:marLeft w:val="0"/>
          <w:marRight w:val="0"/>
          <w:marTop w:val="0"/>
          <w:marBottom w:val="0"/>
          <w:divBdr>
            <w:top w:val="none" w:sz="0" w:space="0" w:color="auto"/>
            <w:left w:val="none" w:sz="0" w:space="0" w:color="auto"/>
            <w:bottom w:val="none" w:sz="0" w:space="0" w:color="auto"/>
            <w:right w:val="none" w:sz="0" w:space="0" w:color="auto"/>
          </w:divBdr>
        </w:div>
        <w:div w:id="1995135005">
          <w:marLeft w:val="0"/>
          <w:marRight w:val="0"/>
          <w:marTop w:val="0"/>
          <w:marBottom w:val="0"/>
          <w:divBdr>
            <w:top w:val="none" w:sz="0" w:space="0" w:color="auto"/>
            <w:left w:val="none" w:sz="0" w:space="0" w:color="auto"/>
            <w:bottom w:val="none" w:sz="0" w:space="0" w:color="auto"/>
            <w:right w:val="none" w:sz="0" w:space="0" w:color="auto"/>
          </w:divBdr>
        </w:div>
        <w:div w:id="2059159574">
          <w:marLeft w:val="0"/>
          <w:marRight w:val="0"/>
          <w:marTop w:val="0"/>
          <w:marBottom w:val="0"/>
          <w:divBdr>
            <w:top w:val="none" w:sz="0" w:space="0" w:color="auto"/>
            <w:left w:val="none" w:sz="0" w:space="0" w:color="auto"/>
            <w:bottom w:val="none" w:sz="0" w:space="0" w:color="auto"/>
            <w:right w:val="none" w:sz="0" w:space="0" w:color="auto"/>
          </w:divBdr>
        </w:div>
        <w:div w:id="316882408">
          <w:marLeft w:val="0"/>
          <w:marRight w:val="0"/>
          <w:marTop w:val="90"/>
          <w:marBottom w:val="45"/>
          <w:divBdr>
            <w:top w:val="none" w:sz="0" w:space="0" w:color="auto"/>
            <w:left w:val="none" w:sz="0" w:space="0" w:color="auto"/>
            <w:bottom w:val="none" w:sz="0" w:space="0" w:color="auto"/>
            <w:right w:val="none" w:sz="0" w:space="0" w:color="auto"/>
          </w:divBdr>
        </w:div>
        <w:div w:id="21440933">
          <w:marLeft w:val="0"/>
          <w:marRight w:val="0"/>
          <w:marTop w:val="0"/>
          <w:marBottom w:val="90"/>
          <w:divBdr>
            <w:top w:val="none" w:sz="0" w:space="0" w:color="auto"/>
            <w:left w:val="none" w:sz="0" w:space="0" w:color="auto"/>
            <w:bottom w:val="none" w:sz="0" w:space="0" w:color="auto"/>
            <w:right w:val="none" w:sz="0" w:space="0" w:color="auto"/>
          </w:divBdr>
        </w:div>
        <w:div w:id="1656520462">
          <w:marLeft w:val="0"/>
          <w:marRight w:val="0"/>
          <w:marTop w:val="0"/>
          <w:marBottom w:val="90"/>
          <w:divBdr>
            <w:top w:val="none" w:sz="0" w:space="0" w:color="auto"/>
            <w:left w:val="none" w:sz="0" w:space="0" w:color="auto"/>
            <w:bottom w:val="none" w:sz="0" w:space="0" w:color="auto"/>
            <w:right w:val="none" w:sz="0" w:space="0" w:color="auto"/>
          </w:divBdr>
        </w:div>
        <w:div w:id="1797526677">
          <w:marLeft w:val="0"/>
          <w:marRight w:val="0"/>
          <w:marTop w:val="0"/>
          <w:marBottom w:val="90"/>
          <w:divBdr>
            <w:top w:val="none" w:sz="0" w:space="0" w:color="auto"/>
            <w:left w:val="none" w:sz="0" w:space="0" w:color="auto"/>
            <w:bottom w:val="none" w:sz="0" w:space="0" w:color="auto"/>
            <w:right w:val="none" w:sz="0" w:space="0" w:color="auto"/>
          </w:divBdr>
        </w:div>
      </w:divsChild>
    </w:div>
    <w:div w:id="1854100995">
      <w:marLeft w:val="0"/>
      <w:marRight w:val="0"/>
      <w:marTop w:val="0"/>
      <w:marBottom w:val="0"/>
      <w:divBdr>
        <w:top w:val="none" w:sz="0" w:space="0" w:color="auto"/>
        <w:left w:val="none" w:sz="0" w:space="0" w:color="auto"/>
        <w:bottom w:val="none" w:sz="0" w:space="0" w:color="auto"/>
        <w:right w:val="none" w:sz="0" w:space="0" w:color="auto"/>
      </w:divBdr>
      <w:divsChild>
        <w:div w:id="1507556509">
          <w:marLeft w:val="0"/>
          <w:marRight w:val="0"/>
          <w:marTop w:val="0"/>
          <w:marBottom w:val="90"/>
          <w:divBdr>
            <w:top w:val="none" w:sz="0" w:space="0" w:color="auto"/>
            <w:left w:val="none" w:sz="0" w:space="0" w:color="auto"/>
            <w:bottom w:val="none" w:sz="0" w:space="0" w:color="auto"/>
            <w:right w:val="none" w:sz="0" w:space="0" w:color="auto"/>
          </w:divBdr>
          <w:divsChild>
            <w:div w:id="918516876">
              <w:marLeft w:val="0"/>
              <w:marRight w:val="0"/>
              <w:marTop w:val="30"/>
              <w:marBottom w:val="0"/>
              <w:divBdr>
                <w:top w:val="none" w:sz="0" w:space="0" w:color="auto"/>
                <w:left w:val="none" w:sz="0" w:space="0" w:color="auto"/>
                <w:bottom w:val="none" w:sz="0" w:space="0" w:color="auto"/>
                <w:right w:val="none" w:sz="0" w:space="0" w:color="auto"/>
              </w:divBdr>
              <w:divsChild>
                <w:div w:id="196222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0923">
          <w:marLeft w:val="0"/>
          <w:marRight w:val="0"/>
          <w:marTop w:val="0"/>
          <w:marBottom w:val="45"/>
          <w:divBdr>
            <w:top w:val="none" w:sz="0" w:space="0" w:color="auto"/>
            <w:left w:val="none" w:sz="0" w:space="0" w:color="auto"/>
            <w:bottom w:val="none" w:sz="0" w:space="0" w:color="auto"/>
            <w:right w:val="none" w:sz="0" w:space="0" w:color="auto"/>
          </w:divBdr>
        </w:div>
        <w:div w:id="1115248854">
          <w:marLeft w:val="0"/>
          <w:marRight w:val="0"/>
          <w:marTop w:val="0"/>
          <w:marBottom w:val="45"/>
          <w:divBdr>
            <w:top w:val="none" w:sz="0" w:space="0" w:color="auto"/>
            <w:left w:val="none" w:sz="0" w:space="0" w:color="auto"/>
            <w:bottom w:val="none" w:sz="0" w:space="0" w:color="auto"/>
            <w:right w:val="none" w:sz="0" w:space="0" w:color="auto"/>
          </w:divBdr>
        </w:div>
        <w:div w:id="576130107">
          <w:marLeft w:val="0"/>
          <w:marRight w:val="0"/>
          <w:marTop w:val="0"/>
          <w:marBottom w:val="45"/>
          <w:divBdr>
            <w:top w:val="none" w:sz="0" w:space="0" w:color="auto"/>
            <w:left w:val="none" w:sz="0" w:space="0" w:color="auto"/>
            <w:bottom w:val="none" w:sz="0" w:space="0" w:color="auto"/>
            <w:right w:val="none" w:sz="0" w:space="0" w:color="auto"/>
          </w:divBdr>
        </w:div>
        <w:div w:id="867714927">
          <w:marLeft w:val="0"/>
          <w:marRight w:val="0"/>
          <w:marTop w:val="0"/>
          <w:marBottom w:val="45"/>
          <w:divBdr>
            <w:top w:val="none" w:sz="0" w:space="0" w:color="auto"/>
            <w:left w:val="none" w:sz="0" w:space="0" w:color="auto"/>
            <w:bottom w:val="none" w:sz="0" w:space="0" w:color="auto"/>
            <w:right w:val="none" w:sz="0" w:space="0" w:color="auto"/>
          </w:divBdr>
        </w:div>
        <w:div w:id="413164180">
          <w:marLeft w:val="0"/>
          <w:marRight w:val="0"/>
          <w:marTop w:val="0"/>
          <w:marBottom w:val="45"/>
          <w:divBdr>
            <w:top w:val="none" w:sz="0" w:space="0" w:color="auto"/>
            <w:left w:val="none" w:sz="0" w:space="0" w:color="auto"/>
            <w:bottom w:val="none" w:sz="0" w:space="0" w:color="auto"/>
            <w:right w:val="none" w:sz="0" w:space="0" w:color="auto"/>
          </w:divBdr>
        </w:div>
        <w:div w:id="1905214680">
          <w:marLeft w:val="0"/>
          <w:marRight w:val="0"/>
          <w:marTop w:val="0"/>
          <w:marBottom w:val="45"/>
          <w:divBdr>
            <w:top w:val="none" w:sz="0" w:space="0" w:color="auto"/>
            <w:left w:val="none" w:sz="0" w:space="0" w:color="auto"/>
            <w:bottom w:val="none" w:sz="0" w:space="0" w:color="auto"/>
            <w:right w:val="none" w:sz="0" w:space="0" w:color="auto"/>
          </w:divBdr>
        </w:div>
        <w:div w:id="907807610">
          <w:marLeft w:val="0"/>
          <w:marRight w:val="0"/>
          <w:marTop w:val="0"/>
          <w:marBottom w:val="45"/>
          <w:divBdr>
            <w:top w:val="none" w:sz="0" w:space="0" w:color="auto"/>
            <w:left w:val="none" w:sz="0" w:space="0" w:color="auto"/>
            <w:bottom w:val="none" w:sz="0" w:space="0" w:color="auto"/>
            <w:right w:val="none" w:sz="0" w:space="0" w:color="auto"/>
          </w:divBdr>
        </w:div>
        <w:div w:id="1616905626">
          <w:marLeft w:val="0"/>
          <w:marRight w:val="0"/>
          <w:marTop w:val="0"/>
          <w:marBottom w:val="0"/>
          <w:divBdr>
            <w:top w:val="none" w:sz="0" w:space="0" w:color="auto"/>
            <w:left w:val="none" w:sz="0" w:space="0" w:color="auto"/>
            <w:bottom w:val="none" w:sz="0" w:space="0" w:color="auto"/>
            <w:right w:val="none" w:sz="0" w:space="0" w:color="auto"/>
          </w:divBdr>
        </w:div>
        <w:div w:id="2025980932">
          <w:marLeft w:val="0"/>
          <w:marRight w:val="0"/>
          <w:marTop w:val="0"/>
          <w:marBottom w:val="0"/>
          <w:divBdr>
            <w:top w:val="none" w:sz="0" w:space="0" w:color="auto"/>
            <w:left w:val="none" w:sz="0" w:space="0" w:color="auto"/>
            <w:bottom w:val="none" w:sz="0" w:space="0" w:color="auto"/>
            <w:right w:val="none" w:sz="0" w:space="0" w:color="auto"/>
          </w:divBdr>
        </w:div>
        <w:div w:id="564219300">
          <w:marLeft w:val="0"/>
          <w:marRight w:val="0"/>
          <w:marTop w:val="0"/>
          <w:marBottom w:val="0"/>
          <w:divBdr>
            <w:top w:val="none" w:sz="0" w:space="0" w:color="auto"/>
            <w:left w:val="none" w:sz="0" w:space="0" w:color="auto"/>
            <w:bottom w:val="none" w:sz="0" w:space="0" w:color="auto"/>
            <w:right w:val="none" w:sz="0" w:space="0" w:color="auto"/>
          </w:divBdr>
        </w:div>
        <w:div w:id="610286206">
          <w:marLeft w:val="0"/>
          <w:marRight w:val="0"/>
          <w:marTop w:val="0"/>
          <w:marBottom w:val="0"/>
          <w:divBdr>
            <w:top w:val="none" w:sz="0" w:space="0" w:color="auto"/>
            <w:left w:val="none" w:sz="0" w:space="0" w:color="auto"/>
            <w:bottom w:val="none" w:sz="0" w:space="0" w:color="auto"/>
            <w:right w:val="none" w:sz="0" w:space="0" w:color="auto"/>
          </w:divBdr>
        </w:div>
        <w:div w:id="114757620">
          <w:marLeft w:val="0"/>
          <w:marRight w:val="0"/>
          <w:marTop w:val="90"/>
          <w:marBottom w:val="45"/>
          <w:divBdr>
            <w:top w:val="none" w:sz="0" w:space="0" w:color="auto"/>
            <w:left w:val="none" w:sz="0" w:space="0" w:color="auto"/>
            <w:bottom w:val="none" w:sz="0" w:space="0" w:color="auto"/>
            <w:right w:val="none" w:sz="0" w:space="0" w:color="auto"/>
          </w:divBdr>
        </w:div>
        <w:div w:id="438717728">
          <w:marLeft w:val="0"/>
          <w:marRight w:val="0"/>
          <w:marTop w:val="0"/>
          <w:marBottom w:val="90"/>
          <w:divBdr>
            <w:top w:val="none" w:sz="0" w:space="0" w:color="auto"/>
            <w:left w:val="none" w:sz="0" w:space="0" w:color="auto"/>
            <w:bottom w:val="none" w:sz="0" w:space="0" w:color="auto"/>
            <w:right w:val="none" w:sz="0" w:space="0" w:color="auto"/>
          </w:divBdr>
        </w:div>
        <w:div w:id="1639526728">
          <w:marLeft w:val="0"/>
          <w:marRight w:val="0"/>
          <w:marTop w:val="0"/>
          <w:marBottom w:val="90"/>
          <w:divBdr>
            <w:top w:val="none" w:sz="0" w:space="0" w:color="auto"/>
            <w:left w:val="none" w:sz="0" w:space="0" w:color="auto"/>
            <w:bottom w:val="none" w:sz="0" w:space="0" w:color="auto"/>
            <w:right w:val="none" w:sz="0" w:space="0" w:color="auto"/>
          </w:divBdr>
        </w:div>
        <w:div w:id="1003582165">
          <w:marLeft w:val="0"/>
          <w:marRight w:val="0"/>
          <w:marTop w:val="0"/>
          <w:marBottom w:val="90"/>
          <w:divBdr>
            <w:top w:val="none" w:sz="0" w:space="0" w:color="auto"/>
            <w:left w:val="none" w:sz="0" w:space="0" w:color="auto"/>
            <w:bottom w:val="none" w:sz="0" w:space="0" w:color="auto"/>
            <w:right w:val="none" w:sz="0" w:space="0" w:color="auto"/>
          </w:divBdr>
        </w:div>
        <w:div w:id="405154558">
          <w:marLeft w:val="0"/>
          <w:marRight w:val="0"/>
          <w:marTop w:val="0"/>
          <w:marBottom w:val="90"/>
          <w:divBdr>
            <w:top w:val="none" w:sz="0" w:space="0" w:color="auto"/>
            <w:left w:val="none" w:sz="0" w:space="0" w:color="auto"/>
            <w:bottom w:val="none" w:sz="0" w:space="0" w:color="auto"/>
            <w:right w:val="none" w:sz="0" w:space="0" w:color="auto"/>
          </w:divBdr>
          <w:divsChild>
            <w:div w:id="1239051112">
              <w:marLeft w:val="0"/>
              <w:marRight w:val="0"/>
              <w:marTop w:val="30"/>
              <w:marBottom w:val="0"/>
              <w:divBdr>
                <w:top w:val="none" w:sz="0" w:space="0" w:color="auto"/>
                <w:left w:val="none" w:sz="0" w:space="0" w:color="auto"/>
                <w:bottom w:val="none" w:sz="0" w:space="0" w:color="auto"/>
                <w:right w:val="none" w:sz="0" w:space="0" w:color="auto"/>
              </w:divBdr>
              <w:divsChild>
                <w:div w:id="66034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108156">
          <w:marLeft w:val="0"/>
          <w:marRight w:val="0"/>
          <w:marTop w:val="0"/>
          <w:marBottom w:val="45"/>
          <w:divBdr>
            <w:top w:val="none" w:sz="0" w:space="0" w:color="auto"/>
            <w:left w:val="none" w:sz="0" w:space="0" w:color="auto"/>
            <w:bottom w:val="none" w:sz="0" w:space="0" w:color="auto"/>
            <w:right w:val="none" w:sz="0" w:space="0" w:color="auto"/>
          </w:divBdr>
        </w:div>
        <w:div w:id="778305731">
          <w:marLeft w:val="0"/>
          <w:marRight w:val="0"/>
          <w:marTop w:val="0"/>
          <w:marBottom w:val="45"/>
          <w:divBdr>
            <w:top w:val="none" w:sz="0" w:space="0" w:color="auto"/>
            <w:left w:val="none" w:sz="0" w:space="0" w:color="auto"/>
            <w:bottom w:val="none" w:sz="0" w:space="0" w:color="auto"/>
            <w:right w:val="none" w:sz="0" w:space="0" w:color="auto"/>
          </w:divBdr>
        </w:div>
        <w:div w:id="1222012030">
          <w:marLeft w:val="0"/>
          <w:marRight w:val="0"/>
          <w:marTop w:val="0"/>
          <w:marBottom w:val="45"/>
          <w:divBdr>
            <w:top w:val="none" w:sz="0" w:space="0" w:color="auto"/>
            <w:left w:val="none" w:sz="0" w:space="0" w:color="auto"/>
            <w:bottom w:val="none" w:sz="0" w:space="0" w:color="auto"/>
            <w:right w:val="none" w:sz="0" w:space="0" w:color="auto"/>
          </w:divBdr>
        </w:div>
        <w:div w:id="945847999">
          <w:marLeft w:val="0"/>
          <w:marRight w:val="0"/>
          <w:marTop w:val="0"/>
          <w:marBottom w:val="45"/>
          <w:divBdr>
            <w:top w:val="none" w:sz="0" w:space="0" w:color="auto"/>
            <w:left w:val="none" w:sz="0" w:space="0" w:color="auto"/>
            <w:bottom w:val="none" w:sz="0" w:space="0" w:color="auto"/>
            <w:right w:val="none" w:sz="0" w:space="0" w:color="auto"/>
          </w:divBdr>
        </w:div>
        <w:div w:id="500315362">
          <w:marLeft w:val="0"/>
          <w:marRight w:val="0"/>
          <w:marTop w:val="0"/>
          <w:marBottom w:val="45"/>
          <w:divBdr>
            <w:top w:val="none" w:sz="0" w:space="0" w:color="auto"/>
            <w:left w:val="none" w:sz="0" w:space="0" w:color="auto"/>
            <w:bottom w:val="none" w:sz="0" w:space="0" w:color="auto"/>
            <w:right w:val="none" w:sz="0" w:space="0" w:color="auto"/>
          </w:divBdr>
        </w:div>
        <w:div w:id="1689869260">
          <w:marLeft w:val="0"/>
          <w:marRight w:val="0"/>
          <w:marTop w:val="0"/>
          <w:marBottom w:val="45"/>
          <w:divBdr>
            <w:top w:val="none" w:sz="0" w:space="0" w:color="auto"/>
            <w:left w:val="none" w:sz="0" w:space="0" w:color="auto"/>
            <w:bottom w:val="none" w:sz="0" w:space="0" w:color="auto"/>
            <w:right w:val="none" w:sz="0" w:space="0" w:color="auto"/>
          </w:divBdr>
        </w:div>
        <w:div w:id="1292519005">
          <w:marLeft w:val="0"/>
          <w:marRight w:val="0"/>
          <w:marTop w:val="0"/>
          <w:marBottom w:val="45"/>
          <w:divBdr>
            <w:top w:val="none" w:sz="0" w:space="0" w:color="auto"/>
            <w:left w:val="none" w:sz="0" w:space="0" w:color="auto"/>
            <w:bottom w:val="none" w:sz="0" w:space="0" w:color="auto"/>
            <w:right w:val="none" w:sz="0" w:space="0" w:color="auto"/>
          </w:divBdr>
        </w:div>
        <w:div w:id="2144344324">
          <w:marLeft w:val="0"/>
          <w:marRight w:val="0"/>
          <w:marTop w:val="0"/>
          <w:marBottom w:val="0"/>
          <w:divBdr>
            <w:top w:val="none" w:sz="0" w:space="0" w:color="auto"/>
            <w:left w:val="none" w:sz="0" w:space="0" w:color="auto"/>
            <w:bottom w:val="none" w:sz="0" w:space="0" w:color="auto"/>
            <w:right w:val="none" w:sz="0" w:space="0" w:color="auto"/>
          </w:divBdr>
        </w:div>
        <w:div w:id="896941372">
          <w:marLeft w:val="0"/>
          <w:marRight w:val="0"/>
          <w:marTop w:val="0"/>
          <w:marBottom w:val="0"/>
          <w:divBdr>
            <w:top w:val="none" w:sz="0" w:space="0" w:color="auto"/>
            <w:left w:val="none" w:sz="0" w:space="0" w:color="auto"/>
            <w:bottom w:val="none" w:sz="0" w:space="0" w:color="auto"/>
            <w:right w:val="none" w:sz="0" w:space="0" w:color="auto"/>
          </w:divBdr>
        </w:div>
        <w:div w:id="899511803">
          <w:marLeft w:val="0"/>
          <w:marRight w:val="0"/>
          <w:marTop w:val="0"/>
          <w:marBottom w:val="0"/>
          <w:divBdr>
            <w:top w:val="none" w:sz="0" w:space="0" w:color="auto"/>
            <w:left w:val="none" w:sz="0" w:space="0" w:color="auto"/>
            <w:bottom w:val="none" w:sz="0" w:space="0" w:color="auto"/>
            <w:right w:val="none" w:sz="0" w:space="0" w:color="auto"/>
          </w:divBdr>
        </w:div>
        <w:div w:id="1333492228">
          <w:marLeft w:val="0"/>
          <w:marRight w:val="0"/>
          <w:marTop w:val="0"/>
          <w:marBottom w:val="0"/>
          <w:divBdr>
            <w:top w:val="none" w:sz="0" w:space="0" w:color="auto"/>
            <w:left w:val="none" w:sz="0" w:space="0" w:color="auto"/>
            <w:bottom w:val="none" w:sz="0" w:space="0" w:color="auto"/>
            <w:right w:val="none" w:sz="0" w:space="0" w:color="auto"/>
          </w:divBdr>
        </w:div>
        <w:div w:id="149519037">
          <w:marLeft w:val="0"/>
          <w:marRight w:val="0"/>
          <w:marTop w:val="90"/>
          <w:marBottom w:val="45"/>
          <w:divBdr>
            <w:top w:val="none" w:sz="0" w:space="0" w:color="auto"/>
            <w:left w:val="none" w:sz="0" w:space="0" w:color="auto"/>
            <w:bottom w:val="none" w:sz="0" w:space="0" w:color="auto"/>
            <w:right w:val="none" w:sz="0" w:space="0" w:color="auto"/>
          </w:divBdr>
        </w:div>
        <w:div w:id="1511528625">
          <w:marLeft w:val="0"/>
          <w:marRight w:val="0"/>
          <w:marTop w:val="0"/>
          <w:marBottom w:val="90"/>
          <w:divBdr>
            <w:top w:val="none" w:sz="0" w:space="0" w:color="auto"/>
            <w:left w:val="none" w:sz="0" w:space="0" w:color="auto"/>
            <w:bottom w:val="none" w:sz="0" w:space="0" w:color="auto"/>
            <w:right w:val="none" w:sz="0" w:space="0" w:color="auto"/>
          </w:divBdr>
        </w:div>
      </w:divsChild>
    </w:div>
    <w:div w:id="1873837338">
      <w:marLeft w:val="0"/>
      <w:marRight w:val="0"/>
      <w:marTop w:val="0"/>
      <w:marBottom w:val="0"/>
      <w:divBdr>
        <w:top w:val="none" w:sz="0" w:space="0" w:color="auto"/>
        <w:left w:val="none" w:sz="0" w:space="0" w:color="auto"/>
        <w:bottom w:val="none" w:sz="0" w:space="0" w:color="auto"/>
        <w:right w:val="none" w:sz="0" w:space="0" w:color="auto"/>
      </w:divBdr>
      <w:divsChild>
        <w:div w:id="1933590620">
          <w:marLeft w:val="0"/>
          <w:marRight w:val="0"/>
          <w:marTop w:val="0"/>
          <w:marBottom w:val="90"/>
          <w:divBdr>
            <w:top w:val="none" w:sz="0" w:space="0" w:color="auto"/>
            <w:left w:val="none" w:sz="0" w:space="0" w:color="auto"/>
            <w:bottom w:val="none" w:sz="0" w:space="0" w:color="auto"/>
            <w:right w:val="none" w:sz="0" w:space="0" w:color="auto"/>
          </w:divBdr>
        </w:div>
        <w:div w:id="673386858">
          <w:marLeft w:val="0"/>
          <w:marRight w:val="0"/>
          <w:marTop w:val="0"/>
          <w:marBottom w:val="45"/>
          <w:divBdr>
            <w:top w:val="none" w:sz="0" w:space="0" w:color="auto"/>
            <w:left w:val="none" w:sz="0" w:space="0" w:color="auto"/>
            <w:bottom w:val="none" w:sz="0" w:space="0" w:color="auto"/>
            <w:right w:val="none" w:sz="0" w:space="0" w:color="auto"/>
          </w:divBdr>
        </w:div>
        <w:div w:id="704644653">
          <w:marLeft w:val="0"/>
          <w:marRight w:val="0"/>
          <w:marTop w:val="0"/>
          <w:marBottom w:val="45"/>
          <w:divBdr>
            <w:top w:val="none" w:sz="0" w:space="0" w:color="auto"/>
            <w:left w:val="none" w:sz="0" w:space="0" w:color="auto"/>
            <w:bottom w:val="none" w:sz="0" w:space="0" w:color="auto"/>
            <w:right w:val="none" w:sz="0" w:space="0" w:color="auto"/>
          </w:divBdr>
        </w:div>
        <w:div w:id="14696373">
          <w:marLeft w:val="0"/>
          <w:marRight w:val="0"/>
          <w:marTop w:val="0"/>
          <w:marBottom w:val="45"/>
          <w:divBdr>
            <w:top w:val="none" w:sz="0" w:space="0" w:color="auto"/>
            <w:left w:val="none" w:sz="0" w:space="0" w:color="auto"/>
            <w:bottom w:val="none" w:sz="0" w:space="0" w:color="auto"/>
            <w:right w:val="none" w:sz="0" w:space="0" w:color="auto"/>
          </w:divBdr>
        </w:div>
        <w:div w:id="601450563">
          <w:marLeft w:val="0"/>
          <w:marRight w:val="0"/>
          <w:marTop w:val="0"/>
          <w:marBottom w:val="45"/>
          <w:divBdr>
            <w:top w:val="none" w:sz="0" w:space="0" w:color="auto"/>
            <w:left w:val="none" w:sz="0" w:space="0" w:color="auto"/>
            <w:bottom w:val="none" w:sz="0" w:space="0" w:color="auto"/>
            <w:right w:val="none" w:sz="0" w:space="0" w:color="auto"/>
          </w:divBdr>
        </w:div>
        <w:div w:id="16657509">
          <w:marLeft w:val="0"/>
          <w:marRight w:val="0"/>
          <w:marTop w:val="0"/>
          <w:marBottom w:val="45"/>
          <w:divBdr>
            <w:top w:val="none" w:sz="0" w:space="0" w:color="auto"/>
            <w:left w:val="none" w:sz="0" w:space="0" w:color="auto"/>
            <w:bottom w:val="none" w:sz="0" w:space="0" w:color="auto"/>
            <w:right w:val="none" w:sz="0" w:space="0" w:color="auto"/>
          </w:divBdr>
        </w:div>
        <w:div w:id="579560882">
          <w:marLeft w:val="0"/>
          <w:marRight w:val="0"/>
          <w:marTop w:val="0"/>
          <w:marBottom w:val="45"/>
          <w:divBdr>
            <w:top w:val="none" w:sz="0" w:space="0" w:color="auto"/>
            <w:left w:val="none" w:sz="0" w:space="0" w:color="auto"/>
            <w:bottom w:val="none" w:sz="0" w:space="0" w:color="auto"/>
            <w:right w:val="none" w:sz="0" w:space="0" w:color="auto"/>
          </w:divBdr>
        </w:div>
        <w:div w:id="329873800">
          <w:marLeft w:val="0"/>
          <w:marRight w:val="0"/>
          <w:marTop w:val="0"/>
          <w:marBottom w:val="45"/>
          <w:divBdr>
            <w:top w:val="none" w:sz="0" w:space="0" w:color="auto"/>
            <w:left w:val="none" w:sz="0" w:space="0" w:color="auto"/>
            <w:bottom w:val="none" w:sz="0" w:space="0" w:color="auto"/>
            <w:right w:val="none" w:sz="0" w:space="0" w:color="auto"/>
          </w:divBdr>
        </w:div>
        <w:div w:id="84813358">
          <w:marLeft w:val="0"/>
          <w:marRight w:val="0"/>
          <w:marTop w:val="0"/>
          <w:marBottom w:val="0"/>
          <w:divBdr>
            <w:top w:val="none" w:sz="0" w:space="0" w:color="auto"/>
            <w:left w:val="none" w:sz="0" w:space="0" w:color="auto"/>
            <w:bottom w:val="none" w:sz="0" w:space="0" w:color="auto"/>
            <w:right w:val="none" w:sz="0" w:space="0" w:color="auto"/>
          </w:divBdr>
        </w:div>
        <w:div w:id="1181047728">
          <w:marLeft w:val="0"/>
          <w:marRight w:val="0"/>
          <w:marTop w:val="0"/>
          <w:marBottom w:val="0"/>
          <w:divBdr>
            <w:top w:val="none" w:sz="0" w:space="0" w:color="auto"/>
            <w:left w:val="none" w:sz="0" w:space="0" w:color="auto"/>
            <w:bottom w:val="none" w:sz="0" w:space="0" w:color="auto"/>
            <w:right w:val="none" w:sz="0" w:space="0" w:color="auto"/>
          </w:divBdr>
        </w:div>
        <w:div w:id="43988323">
          <w:marLeft w:val="0"/>
          <w:marRight w:val="0"/>
          <w:marTop w:val="0"/>
          <w:marBottom w:val="0"/>
          <w:divBdr>
            <w:top w:val="none" w:sz="0" w:space="0" w:color="auto"/>
            <w:left w:val="none" w:sz="0" w:space="0" w:color="auto"/>
            <w:bottom w:val="none" w:sz="0" w:space="0" w:color="auto"/>
            <w:right w:val="none" w:sz="0" w:space="0" w:color="auto"/>
          </w:divBdr>
        </w:div>
        <w:div w:id="935140739">
          <w:marLeft w:val="0"/>
          <w:marRight w:val="0"/>
          <w:marTop w:val="0"/>
          <w:marBottom w:val="0"/>
          <w:divBdr>
            <w:top w:val="none" w:sz="0" w:space="0" w:color="auto"/>
            <w:left w:val="none" w:sz="0" w:space="0" w:color="auto"/>
            <w:bottom w:val="none" w:sz="0" w:space="0" w:color="auto"/>
            <w:right w:val="none" w:sz="0" w:space="0" w:color="auto"/>
          </w:divBdr>
        </w:div>
        <w:div w:id="762338138">
          <w:marLeft w:val="0"/>
          <w:marRight w:val="0"/>
          <w:marTop w:val="0"/>
          <w:marBottom w:val="0"/>
          <w:divBdr>
            <w:top w:val="none" w:sz="0" w:space="0" w:color="auto"/>
            <w:left w:val="none" w:sz="0" w:space="0" w:color="auto"/>
            <w:bottom w:val="none" w:sz="0" w:space="0" w:color="auto"/>
            <w:right w:val="none" w:sz="0" w:space="0" w:color="auto"/>
          </w:divBdr>
        </w:div>
        <w:div w:id="651643819">
          <w:marLeft w:val="0"/>
          <w:marRight w:val="0"/>
          <w:marTop w:val="90"/>
          <w:marBottom w:val="45"/>
          <w:divBdr>
            <w:top w:val="none" w:sz="0" w:space="0" w:color="auto"/>
            <w:left w:val="none" w:sz="0" w:space="0" w:color="auto"/>
            <w:bottom w:val="none" w:sz="0" w:space="0" w:color="auto"/>
            <w:right w:val="none" w:sz="0" w:space="0" w:color="auto"/>
          </w:divBdr>
        </w:div>
        <w:div w:id="240914544">
          <w:marLeft w:val="0"/>
          <w:marRight w:val="0"/>
          <w:marTop w:val="0"/>
          <w:marBottom w:val="90"/>
          <w:divBdr>
            <w:top w:val="none" w:sz="0" w:space="0" w:color="auto"/>
            <w:left w:val="none" w:sz="0" w:space="0" w:color="auto"/>
            <w:bottom w:val="none" w:sz="0" w:space="0" w:color="auto"/>
            <w:right w:val="none" w:sz="0" w:space="0" w:color="auto"/>
          </w:divBdr>
        </w:div>
        <w:div w:id="662659588">
          <w:marLeft w:val="0"/>
          <w:marRight w:val="0"/>
          <w:marTop w:val="0"/>
          <w:marBottom w:val="90"/>
          <w:divBdr>
            <w:top w:val="none" w:sz="0" w:space="0" w:color="auto"/>
            <w:left w:val="none" w:sz="0" w:space="0" w:color="auto"/>
            <w:bottom w:val="none" w:sz="0" w:space="0" w:color="auto"/>
            <w:right w:val="none" w:sz="0" w:space="0" w:color="auto"/>
          </w:divBdr>
        </w:div>
        <w:div w:id="1793285453">
          <w:marLeft w:val="0"/>
          <w:marRight w:val="0"/>
          <w:marTop w:val="0"/>
          <w:marBottom w:val="90"/>
          <w:divBdr>
            <w:top w:val="none" w:sz="0" w:space="0" w:color="auto"/>
            <w:left w:val="none" w:sz="0" w:space="0" w:color="auto"/>
            <w:bottom w:val="none" w:sz="0" w:space="0" w:color="auto"/>
            <w:right w:val="none" w:sz="0" w:space="0" w:color="auto"/>
          </w:divBdr>
        </w:div>
        <w:div w:id="2065331256">
          <w:marLeft w:val="0"/>
          <w:marRight w:val="0"/>
          <w:marTop w:val="0"/>
          <w:marBottom w:val="90"/>
          <w:divBdr>
            <w:top w:val="none" w:sz="0" w:space="0" w:color="auto"/>
            <w:left w:val="none" w:sz="0" w:space="0" w:color="auto"/>
            <w:bottom w:val="none" w:sz="0" w:space="0" w:color="auto"/>
            <w:right w:val="none" w:sz="0" w:space="0" w:color="auto"/>
          </w:divBdr>
        </w:div>
        <w:div w:id="1165632785">
          <w:marLeft w:val="0"/>
          <w:marRight w:val="0"/>
          <w:marTop w:val="0"/>
          <w:marBottom w:val="90"/>
          <w:divBdr>
            <w:top w:val="none" w:sz="0" w:space="0" w:color="auto"/>
            <w:left w:val="none" w:sz="0" w:space="0" w:color="auto"/>
            <w:bottom w:val="none" w:sz="0" w:space="0" w:color="auto"/>
            <w:right w:val="none" w:sz="0" w:space="0" w:color="auto"/>
          </w:divBdr>
        </w:div>
        <w:div w:id="157506880">
          <w:marLeft w:val="0"/>
          <w:marRight w:val="0"/>
          <w:marTop w:val="0"/>
          <w:marBottom w:val="90"/>
          <w:divBdr>
            <w:top w:val="none" w:sz="0" w:space="0" w:color="auto"/>
            <w:left w:val="none" w:sz="0" w:space="0" w:color="auto"/>
            <w:bottom w:val="none" w:sz="0" w:space="0" w:color="auto"/>
            <w:right w:val="none" w:sz="0" w:space="0" w:color="auto"/>
          </w:divBdr>
        </w:div>
        <w:div w:id="261496260">
          <w:marLeft w:val="0"/>
          <w:marRight w:val="0"/>
          <w:marTop w:val="0"/>
          <w:marBottom w:val="90"/>
          <w:divBdr>
            <w:top w:val="none" w:sz="0" w:space="0" w:color="auto"/>
            <w:left w:val="none" w:sz="0" w:space="0" w:color="auto"/>
            <w:bottom w:val="none" w:sz="0" w:space="0" w:color="auto"/>
            <w:right w:val="none" w:sz="0" w:space="0" w:color="auto"/>
          </w:divBdr>
        </w:div>
        <w:div w:id="1658538088">
          <w:marLeft w:val="0"/>
          <w:marRight w:val="0"/>
          <w:marTop w:val="0"/>
          <w:marBottom w:val="90"/>
          <w:divBdr>
            <w:top w:val="none" w:sz="0" w:space="0" w:color="auto"/>
            <w:left w:val="none" w:sz="0" w:space="0" w:color="auto"/>
            <w:bottom w:val="none" w:sz="0" w:space="0" w:color="auto"/>
            <w:right w:val="none" w:sz="0" w:space="0" w:color="auto"/>
          </w:divBdr>
        </w:div>
        <w:div w:id="1288655818">
          <w:marLeft w:val="0"/>
          <w:marRight w:val="0"/>
          <w:marTop w:val="0"/>
          <w:marBottom w:val="45"/>
          <w:divBdr>
            <w:top w:val="none" w:sz="0" w:space="0" w:color="auto"/>
            <w:left w:val="none" w:sz="0" w:space="0" w:color="auto"/>
            <w:bottom w:val="none" w:sz="0" w:space="0" w:color="auto"/>
            <w:right w:val="none" w:sz="0" w:space="0" w:color="auto"/>
          </w:divBdr>
        </w:div>
        <w:div w:id="393283683">
          <w:marLeft w:val="0"/>
          <w:marRight w:val="0"/>
          <w:marTop w:val="0"/>
          <w:marBottom w:val="45"/>
          <w:divBdr>
            <w:top w:val="none" w:sz="0" w:space="0" w:color="auto"/>
            <w:left w:val="none" w:sz="0" w:space="0" w:color="auto"/>
            <w:bottom w:val="none" w:sz="0" w:space="0" w:color="auto"/>
            <w:right w:val="none" w:sz="0" w:space="0" w:color="auto"/>
          </w:divBdr>
        </w:div>
        <w:div w:id="1426807710">
          <w:marLeft w:val="0"/>
          <w:marRight w:val="0"/>
          <w:marTop w:val="0"/>
          <w:marBottom w:val="45"/>
          <w:divBdr>
            <w:top w:val="none" w:sz="0" w:space="0" w:color="auto"/>
            <w:left w:val="none" w:sz="0" w:space="0" w:color="auto"/>
            <w:bottom w:val="none" w:sz="0" w:space="0" w:color="auto"/>
            <w:right w:val="none" w:sz="0" w:space="0" w:color="auto"/>
          </w:divBdr>
        </w:div>
        <w:div w:id="1537887541">
          <w:marLeft w:val="0"/>
          <w:marRight w:val="0"/>
          <w:marTop w:val="0"/>
          <w:marBottom w:val="45"/>
          <w:divBdr>
            <w:top w:val="none" w:sz="0" w:space="0" w:color="auto"/>
            <w:left w:val="none" w:sz="0" w:space="0" w:color="auto"/>
            <w:bottom w:val="none" w:sz="0" w:space="0" w:color="auto"/>
            <w:right w:val="none" w:sz="0" w:space="0" w:color="auto"/>
          </w:divBdr>
        </w:div>
        <w:div w:id="25494894">
          <w:marLeft w:val="0"/>
          <w:marRight w:val="0"/>
          <w:marTop w:val="0"/>
          <w:marBottom w:val="45"/>
          <w:divBdr>
            <w:top w:val="none" w:sz="0" w:space="0" w:color="auto"/>
            <w:left w:val="none" w:sz="0" w:space="0" w:color="auto"/>
            <w:bottom w:val="none" w:sz="0" w:space="0" w:color="auto"/>
            <w:right w:val="none" w:sz="0" w:space="0" w:color="auto"/>
          </w:divBdr>
        </w:div>
        <w:div w:id="1715887654">
          <w:marLeft w:val="0"/>
          <w:marRight w:val="0"/>
          <w:marTop w:val="0"/>
          <w:marBottom w:val="45"/>
          <w:divBdr>
            <w:top w:val="none" w:sz="0" w:space="0" w:color="auto"/>
            <w:left w:val="none" w:sz="0" w:space="0" w:color="auto"/>
            <w:bottom w:val="none" w:sz="0" w:space="0" w:color="auto"/>
            <w:right w:val="none" w:sz="0" w:space="0" w:color="auto"/>
          </w:divBdr>
        </w:div>
        <w:div w:id="2069187873">
          <w:marLeft w:val="0"/>
          <w:marRight w:val="0"/>
          <w:marTop w:val="0"/>
          <w:marBottom w:val="45"/>
          <w:divBdr>
            <w:top w:val="none" w:sz="0" w:space="0" w:color="auto"/>
            <w:left w:val="none" w:sz="0" w:space="0" w:color="auto"/>
            <w:bottom w:val="none" w:sz="0" w:space="0" w:color="auto"/>
            <w:right w:val="none" w:sz="0" w:space="0" w:color="auto"/>
          </w:divBdr>
        </w:div>
        <w:div w:id="130096551">
          <w:marLeft w:val="0"/>
          <w:marRight w:val="0"/>
          <w:marTop w:val="0"/>
          <w:marBottom w:val="0"/>
          <w:divBdr>
            <w:top w:val="none" w:sz="0" w:space="0" w:color="auto"/>
            <w:left w:val="none" w:sz="0" w:space="0" w:color="auto"/>
            <w:bottom w:val="none" w:sz="0" w:space="0" w:color="auto"/>
            <w:right w:val="none" w:sz="0" w:space="0" w:color="auto"/>
          </w:divBdr>
        </w:div>
        <w:div w:id="642080322">
          <w:marLeft w:val="0"/>
          <w:marRight w:val="0"/>
          <w:marTop w:val="0"/>
          <w:marBottom w:val="0"/>
          <w:divBdr>
            <w:top w:val="none" w:sz="0" w:space="0" w:color="auto"/>
            <w:left w:val="none" w:sz="0" w:space="0" w:color="auto"/>
            <w:bottom w:val="none" w:sz="0" w:space="0" w:color="auto"/>
            <w:right w:val="none" w:sz="0" w:space="0" w:color="auto"/>
          </w:divBdr>
        </w:div>
        <w:div w:id="888537712">
          <w:marLeft w:val="0"/>
          <w:marRight w:val="0"/>
          <w:marTop w:val="0"/>
          <w:marBottom w:val="0"/>
          <w:divBdr>
            <w:top w:val="none" w:sz="0" w:space="0" w:color="auto"/>
            <w:left w:val="none" w:sz="0" w:space="0" w:color="auto"/>
            <w:bottom w:val="none" w:sz="0" w:space="0" w:color="auto"/>
            <w:right w:val="none" w:sz="0" w:space="0" w:color="auto"/>
          </w:divBdr>
        </w:div>
        <w:div w:id="220528881">
          <w:marLeft w:val="0"/>
          <w:marRight w:val="0"/>
          <w:marTop w:val="0"/>
          <w:marBottom w:val="0"/>
          <w:divBdr>
            <w:top w:val="none" w:sz="0" w:space="0" w:color="auto"/>
            <w:left w:val="none" w:sz="0" w:space="0" w:color="auto"/>
            <w:bottom w:val="none" w:sz="0" w:space="0" w:color="auto"/>
            <w:right w:val="none" w:sz="0" w:space="0" w:color="auto"/>
          </w:divBdr>
        </w:div>
        <w:div w:id="876309656">
          <w:marLeft w:val="0"/>
          <w:marRight w:val="0"/>
          <w:marTop w:val="90"/>
          <w:marBottom w:val="45"/>
          <w:divBdr>
            <w:top w:val="none" w:sz="0" w:space="0" w:color="auto"/>
            <w:left w:val="none" w:sz="0" w:space="0" w:color="auto"/>
            <w:bottom w:val="none" w:sz="0" w:space="0" w:color="auto"/>
            <w:right w:val="none" w:sz="0" w:space="0" w:color="auto"/>
          </w:divBdr>
        </w:div>
        <w:div w:id="1004939446">
          <w:marLeft w:val="0"/>
          <w:marRight w:val="0"/>
          <w:marTop w:val="0"/>
          <w:marBottom w:val="90"/>
          <w:divBdr>
            <w:top w:val="none" w:sz="0" w:space="0" w:color="auto"/>
            <w:left w:val="none" w:sz="0" w:space="0" w:color="auto"/>
            <w:bottom w:val="none" w:sz="0" w:space="0" w:color="auto"/>
            <w:right w:val="none" w:sz="0" w:space="0" w:color="auto"/>
          </w:divBdr>
        </w:div>
        <w:div w:id="1437410401">
          <w:marLeft w:val="0"/>
          <w:marRight w:val="0"/>
          <w:marTop w:val="0"/>
          <w:marBottom w:val="90"/>
          <w:divBdr>
            <w:top w:val="none" w:sz="0" w:space="0" w:color="auto"/>
            <w:left w:val="none" w:sz="0" w:space="0" w:color="auto"/>
            <w:bottom w:val="none" w:sz="0" w:space="0" w:color="auto"/>
            <w:right w:val="none" w:sz="0" w:space="0" w:color="auto"/>
          </w:divBdr>
        </w:div>
      </w:divsChild>
    </w:div>
    <w:div w:id="1898661551">
      <w:marLeft w:val="0"/>
      <w:marRight w:val="0"/>
      <w:marTop w:val="0"/>
      <w:marBottom w:val="90"/>
      <w:divBdr>
        <w:top w:val="none" w:sz="0" w:space="0" w:color="auto"/>
        <w:left w:val="none" w:sz="0" w:space="0" w:color="auto"/>
        <w:bottom w:val="none" w:sz="0" w:space="0" w:color="auto"/>
        <w:right w:val="none" w:sz="0" w:space="0" w:color="auto"/>
      </w:divBdr>
    </w:div>
    <w:div w:id="1936084952">
      <w:marLeft w:val="0"/>
      <w:marRight w:val="0"/>
      <w:marTop w:val="0"/>
      <w:marBottom w:val="0"/>
      <w:divBdr>
        <w:top w:val="none" w:sz="0" w:space="0" w:color="auto"/>
        <w:left w:val="none" w:sz="0" w:space="0" w:color="auto"/>
        <w:bottom w:val="none" w:sz="0" w:space="0" w:color="auto"/>
        <w:right w:val="none" w:sz="0" w:space="0" w:color="auto"/>
      </w:divBdr>
      <w:divsChild>
        <w:div w:id="1934245379">
          <w:marLeft w:val="0"/>
          <w:marRight w:val="0"/>
          <w:marTop w:val="0"/>
          <w:marBottom w:val="90"/>
          <w:divBdr>
            <w:top w:val="none" w:sz="0" w:space="0" w:color="auto"/>
            <w:left w:val="none" w:sz="0" w:space="0" w:color="auto"/>
            <w:bottom w:val="none" w:sz="0" w:space="0" w:color="auto"/>
            <w:right w:val="none" w:sz="0" w:space="0" w:color="auto"/>
          </w:divBdr>
        </w:div>
        <w:div w:id="379791926">
          <w:marLeft w:val="0"/>
          <w:marRight w:val="0"/>
          <w:marTop w:val="0"/>
          <w:marBottom w:val="45"/>
          <w:divBdr>
            <w:top w:val="none" w:sz="0" w:space="0" w:color="auto"/>
            <w:left w:val="none" w:sz="0" w:space="0" w:color="auto"/>
            <w:bottom w:val="none" w:sz="0" w:space="0" w:color="auto"/>
            <w:right w:val="none" w:sz="0" w:space="0" w:color="auto"/>
          </w:divBdr>
        </w:div>
        <w:div w:id="1529175269">
          <w:marLeft w:val="0"/>
          <w:marRight w:val="0"/>
          <w:marTop w:val="0"/>
          <w:marBottom w:val="45"/>
          <w:divBdr>
            <w:top w:val="none" w:sz="0" w:space="0" w:color="auto"/>
            <w:left w:val="none" w:sz="0" w:space="0" w:color="auto"/>
            <w:bottom w:val="none" w:sz="0" w:space="0" w:color="auto"/>
            <w:right w:val="none" w:sz="0" w:space="0" w:color="auto"/>
          </w:divBdr>
        </w:div>
        <w:div w:id="1797987443">
          <w:marLeft w:val="0"/>
          <w:marRight w:val="0"/>
          <w:marTop w:val="0"/>
          <w:marBottom w:val="45"/>
          <w:divBdr>
            <w:top w:val="none" w:sz="0" w:space="0" w:color="auto"/>
            <w:left w:val="none" w:sz="0" w:space="0" w:color="auto"/>
            <w:bottom w:val="none" w:sz="0" w:space="0" w:color="auto"/>
            <w:right w:val="none" w:sz="0" w:space="0" w:color="auto"/>
          </w:divBdr>
        </w:div>
        <w:div w:id="2015372218">
          <w:marLeft w:val="0"/>
          <w:marRight w:val="0"/>
          <w:marTop w:val="0"/>
          <w:marBottom w:val="45"/>
          <w:divBdr>
            <w:top w:val="none" w:sz="0" w:space="0" w:color="auto"/>
            <w:left w:val="none" w:sz="0" w:space="0" w:color="auto"/>
            <w:bottom w:val="none" w:sz="0" w:space="0" w:color="auto"/>
            <w:right w:val="none" w:sz="0" w:space="0" w:color="auto"/>
          </w:divBdr>
        </w:div>
        <w:div w:id="622082758">
          <w:marLeft w:val="0"/>
          <w:marRight w:val="0"/>
          <w:marTop w:val="0"/>
          <w:marBottom w:val="45"/>
          <w:divBdr>
            <w:top w:val="none" w:sz="0" w:space="0" w:color="auto"/>
            <w:left w:val="none" w:sz="0" w:space="0" w:color="auto"/>
            <w:bottom w:val="none" w:sz="0" w:space="0" w:color="auto"/>
            <w:right w:val="none" w:sz="0" w:space="0" w:color="auto"/>
          </w:divBdr>
        </w:div>
        <w:div w:id="1266764494">
          <w:marLeft w:val="0"/>
          <w:marRight w:val="0"/>
          <w:marTop w:val="0"/>
          <w:marBottom w:val="45"/>
          <w:divBdr>
            <w:top w:val="none" w:sz="0" w:space="0" w:color="auto"/>
            <w:left w:val="none" w:sz="0" w:space="0" w:color="auto"/>
            <w:bottom w:val="none" w:sz="0" w:space="0" w:color="auto"/>
            <w:right w:val="none" w:sz="0" w:space="0" w:color="auto"/>
          </w:divBdr>
        </w:div>
        <w:div w:id="1407679583">
          <w:marLeft w:val="0"/>
          <w:marRight w:val="0"/>
          <w:marTop w:val="0"/>
          <w:marBottom w:val="45"/>
          <w:divBdr>
            <w:top w:val="none" w:sz="0" w:space="0" w:color="auto"/>
            <w:left w:val="none" w:sz="0" w:space="0" w:color="auto"/>
            <w:bottom w:val="none" w:sz="0" w:space="0" w:color="auto"/>
            <w:right w:val="none" w:sz="0" w:space="0" w:color="auto"/>
          </w:divBdr>
        </w:div>
        <w:div w:id="18049979">
          <w:marLeft w:val="0"/>
          <w:marRight w:val="0"/>
          <w:marTop w:val="0"/>
          <w:marBottom w:val="0"/>
          <w:divBdr>
            <w:top w:val="none" w:sz="0" w:space="0" w:color="auto"/>
            <w:left w:val="none" w:sz="0" w:space="0" w:color="auto"/>
            <w:bottom w:val="none" w:sz="0" w:space="0" w:color="auto"/>
            <w:right w:val="none" w:sz="0" w:space="0" w:color="auto"/>
          </w:divBdr>
        </w:div>
        <w:div w:id="491289475">
          <w:marLeft w:val="0"/>
          <w:marRight w:val="0"/>
          <w:marTop w:val="0"/>
          <w:marBottom w:val="0"/>
          <w:divBdr>
            <w:top w:val="none" w:sz="0" w:space="0" w:color="auto"/>
            <w:left w:val="none" w:sz="0" w:space="0" w:color="auto"/>
            <w:bottom w:val="none" w:sz="0" w:space="0" w:color="auto"/>
            <w:right w:val="none" w:sz="0" w:space="0" w:color="auto"/>
          </w:divBdr>
        </w:div>
        <w:div w:id="2107994201">
          <w:marLeft w:val="0"/>
          <w:marRight w:val="0"/>
          <w:marTop w:val="0"/>
          <w:marBottom w:val="0"/>
          <w:divBdr>
            <w:top w:val="none" w:sz="0" w:space="0" w:color="auto"/>
            <w:left w:val="none" w:sz="0" w:space="0" w:color="auto"/>
            <w:bottom w:val="none" w:sz="0" w:space="0" w:color="auto"/>
            <w:right w:val="none" w:sz="0" w:space="0" w:color="auto"/>
          </w:divBdr>
        </w:div>
        <w:div w:id="630788438">
          <w:marLeft w:val="0"/>
          <w:marRight w:val="0"/>
          <w:marTop w:val="90"/>
          <w:marBottom w:val="45"/>
          <w:divBdr>
            <w:top w:val="none" w:sz="0" w:space="0" w:color="auto"/>
            <w:left w:val="none" w:sz="0" w:space="0" w:color="auto"/>
            <w:bottom w:val="none" w:sz="0" w:space="0" w:color="auto"/>
            <w:right w:val="none" w:sz="0" w:space="0" w:color="auto"/>
          </w:divBdr>
        </w:div>
        <w:div w:id="531845009">
          <w:marLeft w:val="0"/>
          <w:marRight w:val="0"/>
          <w:marTop w:val="0"/>
          <w:marBottom w:val="90"/>
          <w:divBdr>
            <w:top w:val="none" w:sz="0" w:space="0" w:color="auto"/>
            <w:left w:val="none" w:sz="0" w:space="0" w:color="auto"/>
            <w:bottom w:val="none" w:sz="0" w:space="0" w:color="auto"/>
            <w:right w:val="none" w:sz="0" w:space="0" w:color="auto"/>
          </w:divBdr>
        </w:div>
        <w:div w:id="820543181">
          <w:marLeft w:val="0"/>
          <w:marRight w:val="0"/>
          <w:marTop w:val="0"/>
          <w:marBottom w:val="90"/>
          <w:divBdr>
            <w:top w:val="none" w:sz="0" w:space="0" w:color="auto"/>
            <w:left w:val="none" w:sz="0" w:space="0" w:color="auto"/>
            <w:bottom w:val="none" w:sz="0" w:space="0" w:color="auto"/>
            <w:right w:val="none" w:sz="0" w:space="0" w:color="auto"/>
          </w:divBdr>
        </w:div>
        <w:div w:id="412119989">
          <w:marLeft w:val="0"/>
          <w:marRight w:val="0"/>
          <w:marTop w:val="0"/>
          <w:marBottom w:val="90"/>
          <w:divBdr>
            <w:top w:val="none" w:sz="0" w:space="0" w:color="auto"/>
            <w:left w:val="none" w:sz="0" w:space="0" w:color="auto"/>
            <w:bottom w:val="none" w:sz="0" w:space="0" w:color="auto"/>
            <w:right w:val="none" w:sz="0" w:space="0" w:color="auto"/>
          </w:divBdr>
        </w:div>
        <w:div w:id="87848414">
          <w:marLeft w:val="0"/>
          <w:marRight w:val="0"/>
          <w:marTop w:val="0"/>
          <w:marBottom w:val="45"/>
          <w:divBdr>
            <w:top w:val="none" w:sz="0" w:space="0" w:color="auto"/>
            <w:left w:val="none" w:sz="0" w:space="0" w:color="auto"/>
            <w:bottom w:val="none" w:sz="0" w:space="0" w:color="auto"/>
            <w:right w:val="none" w:sz="0" w:space="0" w:color="auto"/>
          </w:divBdr>
        </w:div>
        <w:div w:id="1798454133">
          <w:marLeft w:val="0"/>
          <w:marRight w:val="0"/>
          <w:marTop w:val="0"/>
          <w:marBottom w:val="45"/>
          <w:divBdr>
            <w:top w:val="none" w:sz="0" w:space="0" w:color="auto"/>
            <w:left w:val="none" w:sz="0" w:space="0" w:color="auto"/>
            <w:bottom w:val="none" w:sz="0" w:space="0" w:color="auto"/>
            <w:right w:val="none" w:sz="0" w:space="0" w:color="auto"/>
          </w:divBdr>
        </w:div>
        <w:div w:id="287973980">
          <w:marLeft w:val="0"/>
          <w:marRight w:val="0"/>
          <w:marTop w:val="0"/>
          <w:marBottom w:val="45"/>
          <w:divBdr>
            <w:top w:val="none" w:sz="0" w:space="0" w:color="auto"/>
            <w:left w:val="none" w:sz="0" w:space="0" w:color="auto"/>
            <w:bottom w:val="none" w:sz="0" w:space="0" w:color="auto"/>
            <w:right w:val="none" w:sz="0" w:space="0" w:color="auto"/>
          </w:divBdr>
        </w:div>
        <w:div w:id="977339463">
          <w:marLeft w:val="0"/>
          <w:marRight w:val="0"/>
          <w:marTop w:val="0"/>
          <w:marBottom w:val="45"/>
          <w:divBdr>
            <w:top w:val="none" w:sz="0" w:space="0" w:color="auto"/>
            <w:left w:val="none" w:sz="0" w:space="0" w:color="auto"/>
            <w:bottom w:val="none" w:sz="0" w:space="0" w:color="auto"/>
            <w:right w:val="none" w:sz="0" w:space="0" w:color="auto"/>
          </w:divBdr>
        </w:div>
        <w:div w:id="714962823">
          <w:marLeft w:val="0"/>
          <w:marRight w:val="0"/>
          <w:marTop w:val="0"/>
          <w:marBottom w:val="45"/>
          <w:divBdr>
            <w:top w:val="none" w:sz="0" w:space="0" w:color="auto"/>
            <w:left w:val="none" w:sz="0" w:space="0" w:color="auto"/>
            <w:bottom w:val="none" w:sz="0" w:space="0" w:color="auto"/>
            <w:right w:val="none" w:sz="0" w:space="0" w:color="auto"/>
          </w:divBdr>
        </w:div>
        <w:div w:id="550776848">
          <w:marLeft w:val="0"/>
          <w:marRight w:val="0"/>
          <w:marTop w:val="0"/>
          <w:marBottom w:val="45"/>
          <w:divBdr>
            <w:top w:val="none" w:sz="0" w:space="0" w:color="auto"/>
            <w:left w:val="none" w:sz="0" w:space="0" w:color="auto"/>
            <w:bottom w:val="none" w:sz="0" w:space="0" w:color="auto"/>
            <w:right w:val="none" w:sz="0" w:space="0" w:color="auto"/>
          </w:divBdr>
        </w:div>
        <w:div w:id="1825663932">
          <w:marLeft w:val="0"/>
          <w:marRight w:val="0"/>
          <w:marTop w:val="0"/>
          <w:marBottom w:val="45"/>
          <w:divBdr>
            <w:top w:val="none" w:sz="0" w:space="0" w:color="auto"/>
            <w:left w:val="none" w:sz="0" w:space="0" w:color="auto"/>
            <w:bottom w:val="none" w:sz="0" w:space="0" w:color="auto"/>
            <w:right w:val="none" w:sz="0" w:space="0" w:color="auto"/>
          </w:divBdr>
        </w:div>
        <w:div w:id="1039402552">
          <w:marLeft w:val="0"/>
          <w:marRight w:val="0"/>
          <w:marTop w:val="0"/>
          <w:marBottom w:val="0"/>
          <w:divBdr>
            <w:top w:val="none" w:sz="0" w:space="0" w:color="auto"/>
            <w:left w:val="none" w:sz="0" w:space="0" w:color="auto"/>
            <w:bottom w:val="none" w:sz="0" w:space="0" w:color="auto"/>
            <w:right w:val="none" w:sz="0" w:space="0" w:color="auto"/>
          </w:divBdr>
        </w:div>
        <w:div w:id="565385936">
          <w:marLeft w:val="0"/>
          <w:marRight w:val="0"/>
          <w:marTop w:val="0"/>
          <w:marBottom w:val="0"/>
          <w:divBdr>
            <w:top w:val="none" w:sz="0" w:space="0" w:color="auto"/>
            <w:left w:val="none" w:sz="0" w:space="0" w:color="auto"/>
            <w:bottom w:val="none" w:sz="0" w:space="0" w:color="auto"/>
            <w:right w:val="none" w:sz="0" w:space="0" w:color="auto"/>
          </w:divBdr>
        </w:div>
        <w:div w:id="769743147">
          <w:marLeft w:val="0"/>
          <w:marRight w:val="0"/>
          <w:marTop w:val="0"/>
          <w:marBottom w:val="0"/>
          <w:divBdr>
            <w:top w:val="none" w:sz="0" w:space="0" w:color="auto"/>
            <w:left w:val="none" w:sz="0" w:space="0" w:color="auto"/>
            <w:bottom w:val="none" w:sz="0" w:space="0" w:color="auto"/>
            <w:right w:val="none" w:sz="0" w:space="0" w:color="auto"/>
          </w:divBdr>
        </w:div>
        <w:div w:id="1626618862">
          <w:marLeft w:val="0"/>
          <w:marRight w:val="0"/>
          <w:marTop w:val="90"/>
          <w:marBottom w:val="45"/>
          <w:divBdr>
            <w:top w:val="none" w:sz="0" w:space="0" w:color="auto"/>
            <w:left w:val="none" w:sz="0" w:space="0" w:color="auto"/>
            <w:bottom w:val="none" w:sz="0" w:space="0" w:color="auto"/>
            <w:right w:val="none" w:sz="0" w:space="0" w:color="auto"/>
          </w:divBdr>
        </w:div>
        <w:div w:id="977958218">
          <w:marLeft w:val="0"/>
          <w:marRight w:val="0"/>
          <w:marTop w:val="0"/>
          <w:marBottom w:val="90"/>
          <w:divBdr>
            <w:top w:val="none" w:sz="0" w:space="0" w:color="auto"/>
            <w:left w:val="none" w:sz="0" w:space="0" w:color="auto"/>
            <w:bottom w:val="none" w:sz="0" w:space="0" w:color="auto"/>
            <w:right w:val="none" w:sz="0" w:space="0" w:color="auto"/>
          </w:divBdr>
        </w:div>
        <w:div w:id="1189292758">
          <w:marLeft w:val="0"/>
          <w:marRight w:val="0"/>
          <w:marTop w:val="0"/>
          <w:marBottom w:val="90"/>
          <w:divBdr>
            <w:top w:val="none" w:sz="0" w:space="0" w:color="auto"/>
            <w:left w:val="none" w:sz="0" w:space="0" w:color="auto"/>
            <w:bottom w:val="none" w:sz="0" w:space="0" w:color="auto"/>
            <w:right w:val="none" w:sz="0" w:space="0" w:color="auto"/>
          </w:divBdr>
        </w:div>
        <w:div w:id="141049291">
          <w:marLeft w:val="0"/>
          <w:marRight w:val="0"/>
          <w:marTop w:val="0"/>
          <w:marBottom w:val="90"/>
          <w:divBdr>
            <w:top w:val="none" w:sz="0" w:space="0" w:color="auto"/>
            <w:left w:val="none" w:sz="0" w:space="0" w:color="auto"/>
            <w:bottom w:val="none" w:sz="0" w:space="0" w:color="auto"/>
            <w:right w:val="none" w:sz="0" w:space="0" w:color="auto"/>
          </w:divBdr>
        </w:div>
        <w:div w:id="567346871">
          <w:marLeft w:val="0"/>
          <w:marRight w:val="0"/>
          <w:marTop w:val="0"/>
          <w:marBottom w:val="45"/>
          <w:divBdr>
            <w:top w:val="none" w:sz="0" w:space="0" w:color="auto"/>
            <w:left w:val="none" w:sz="0" w:space="0" w:color="auto"/>
            <w:bottom w:val="none" w:sz="0" w:space="0" w:color="auto"/>
            <w:right w:val="none" w:sz="0" w:space="0" w:color="auto"/>
          </w:divBdr>
        </w:div>
        <w:div w:id="677463668">
          <w:marLeft w:val="0"/>
          <w:marRight w:val="0"/>
          <w:marTop w:val="0"/>
          <w:marBottom w:val="45"/>
          <w:divBdr>
            <w:top w:val="none" w:sz="0" w:space="0" w:color="auto"/>
            <w:left w:val="none" w:sz="0" w:space="0" w:color="auto"/>
            <w:bottom w:val="none" w:sz="0" w:space="0" w:color="auto"/>
            <w:right w:val="none" w:sz="0" w:space="0" w:color="auto"/>
          </w:divBdr>
        </w:div>
        <w:div w:id="1548639099">
          <w:marLeft w:val="0"/>
          <w:marRight w:val="0"/>
          <w:marTop w:val="0"/>
          <w:marBottom w:val="45"/>
          <w:divBdr>
            <w:top w:val="none" w:sz="0" w:space="0" w:color="auto"/>
            <w:left w:val="none" w:sz="0" w:space="0" w:color="auto"/>
            <w:bottom w:val="none" w:sz="0" w:space="0" w:color="auto"/>
            <w:right w:val="none" w:sz="0" w:space="0" w:color="auto"/>
          </w:divBdr>
        </w:div>
        <w:div w:id="580413022">
          <w:marLeft w:val="0"/>
          <w:marRight w:val="0"/>
          <w:marTop w:val="0"/>
          <w:marBottom w:val="45"/>
          <w:divBdr>
            <w:top w:val="none" w:sz="0" w:space="0" w:color="auto"/>
            <w:left w:val="none" w:sz="0" w:space="0" w:color="auto"/>
            <w:bottom w:val="none" w:sz="0" w:space="0" w:color="auto"/>
            <w:right w:val="none" w:sz="0" w:space="0" w:color="auto"/>
          </w:divBdr>
        </w:div>
        <w:div w:id="1418482309">
          <w:marLeft w:val="0"/>
          <w:marRight w:val="0"/>
          <w:marTop w:val="0"/>
          <w:marBottom w:val="45"/>
          <w:divBdr>
            <w:top w:val="none" w:sz="0" w:space="0" w:color="auto"/>
            <w:left w:val="none" w:sz="0" w:space="0" w:color="auto"/>
            <w:bottom w:val="none" w:sz="0" w:space="0" w:color="auto"/>
            <w:right w:val="none" w:sz="0" w:space="0" w:color="auto"/>
          </w:divBdr>
        </w:div>
        <w:div w:id="1721396449">
          <w:marLeft w:val="0"/>
          <w:marRight w:val="0"/>
          <w:marTop w:val="0"/>
          <w:marBottom w:val="45"/>
          <w:divBdr>
            <w:top w:val="none" w:sz="0" w:space="0" w:color="auto"/>
            <w:left w:val="none" w:sz="0" w:space="0" w:color="auto"/>
            <w:bottom w:val="none" w:sz="0" w:space="0" w:color="auto"/>
            <w:right w:val="none" w:sz="0" w:space="0" w:color="auto"/>
          </w:divBdr>
        </w:div>
        <w:div w:id="510416882">
          <w:marLeft w:val="0"/>
          <w:marRight w:val="0"/>
          <w:marTop w:val="0"/>
          <w:marBottom w:val="45"/>
          <w:divBdr>
            <w:top w:val="none" w:sz="0" w:space="0" w:color="auto"/>
            <w:left w:val="none" w:sz="0" w:space="0" w:color="auto"/>
            <w:bottom w:val="none" w:sz="0" w:space="0" w:color="auto"/>
            <w:right w:val="none" w:sz="0" w:space="0" w:color="auto"/>
          </w:divBdr>
        </w:div>
        <w:div w:id="1978953807">
          <w:marLeft w:val="0"/>
          <w:marRight w:val="0"/>
          <w:marTop w:val="0"/>
          <w:marBottom w:val="0"/>
          <w:divBdr>
            <w:top w:val="none" w:sz="0" w:space="0" w:color="auto"/>
            <w:left w:val="none" w:sz="0" w:space="0" w:color="auto"/>
            <w:bottom w:val="none" w:sz="0" w:space="0" w:color="auto"/>
            <w:right w:val="none" w:sz="0" w:space="0" w:color="auto"/>
          </w:divBdr>
        </w:div>
        <w:div w:id="1076438763">
          <w:marLeft w:val="0"/>
          <w:marRight w:val="0"/>
          <w:marTop w:val="0"/>
          <w:marBottom w:val="0"/>
          <w:divBdr>
            <w:top w:val="none" w:sz="0" w:space="0" w:color="auto"/>
            <w:left w:val="none" w:sz="0" w:space="0" w:color="auto"/>
            <w:bottom w:val="none" w:sz="0" w:space="0" w:color="auto"/>
            <w:right w:val="none" w:sz="0" w:space="0" w:color="auto"/>
          </w:divBdr>
        </w:div>
        <w:div w:id="695929239">
          <w:marLeft w:val="0"/>
          <w:marRight w:val="0"/>
          <w:marTop w:val="0"/>
          <w:marBottom w:val="0"/>
          <w:divBdr>
            <w:top w:val="none" w:sz="0" w:space="0" w:color="auto"/>
            <w:left w:val="none" w:sz="0" w:space="0" w:color="auto"/>
            <w:bottom w:val="none" w:sz="0" w:space="0" w:color="auto"/>
            <w:right w:val="none" w:sz="0" w:space="0" w:color="auto"/>
          </w:divBdr>
        </w:div>
        <w:div w:id="1676112798">
          <w:marLeft w:val="0"/>
          <w:marRight w:val="0"/>
          <w:marTop w:val="0"/>
          <w:marBottom w:val="90"/>
          <w:divBdr>
            <w:top w:val="none" w:sz="0" w:space="0" w:color="auto"/>
            <w:left w:val="none" w:sz="0" w:space="0" w:color="auto"/>
            <w:bottom w:val="none" w:sz="0" w:space="0" w:color="auto"/>
            <w:right w:val="none" w:sz="0" w:space="0" w:color="auto"/>
          </w:divBdr>
        </w:div>
        <w:div w:id="543567077">
          <w:marLeft w:val="0"/>
          <w:marRight w:val="0"/>
          <w:marTop w:val="0"/>
          <w:marBottom w:val="45"/>
          <w:divBdr>
            <w:top w:val="none" w:sz="0" w:space="0" w:color="auto"/>
            <w:left w:val="none" w:sz="0" w:space="0" w:color="auto"/>
            <w:bottom w:val="none" w:sz="0" w:space="0" w:color="auto"/>
            <w:right w:val="none" w:sz="0" w:space="0" w:color="auto"/>
          </w:divBdr>
        </w:div>
        <w:div w:id="1948080681">
          <w:marLeft w:val="0"/>
          <w:marRight w:val="0"/>
          <w:marTop w:val="0"/>
          <w:marBottom w:val="45"/>
          <w:divBdr>
            <w:top w:val="none" w:sz="0" w:space="0" w:color="auto"/>
            <w:left w:val="none" w:sz="0" w:space="0" w:color="auto"/>
            <w:bottom w:val="none" w:sz="0" w:space="0" w:color="auto"/>
            <w:right w:val="none" w:sz="0" w:space="0" w:color="auto"/>
          </w:divBdr>
        </w:div>
        <w:div w:id="49161310">
          <w:marLeft w:val="0"/>
          <w:marRight w:val="0"/>
          <w:marTop w:val="0"/>
          <w:marBottom w:val="45"/>
          <w:divBdr>
            <w:top w:val="none" w:sz="0" w:space="0" w:color="auto"/>
            <w:left w:val="none" w:sz="0" w:space="0" w:color="auto"/>
            <w:bottom w:val="none" w:sz="0" w:space="0" w:color="auto"/>
            <w:right w:val="none" w:sz="0" w:space="0" w:color="auto"/>
          </w:divBdr>
        </w:div>
        <w:div w:id="1210533119">
          <w:marLeft w:val="0"/>
          <w:marRight w:val="0"/>
          <w:marTop w:val="0"/>
          <w:marBottom w:val="45"/>
          <w:divBdr>
            <w:top w:val="none" w:sz="0" w:space="0" w:color="auto"/>
            <w:left w:val="none" w:sz="0" w:space="0" w:color="auto"/>
            <w:bottom w:val="none" w:sz="0" w:space="0" w:color="auto"/>
            <w:right w:val="none" w:sz="0" w:space="0" w:color="auto"/>
          </w:divBdr>
        </w:div>
        <w:div w:id="398291008">
          <w:marLeft w:val="0"/>
          <w:marRight w:val="0"/>
          <w:marTop w:val="0"/>
          <w:marBottom w:val="45"/>
          <w:divBdr>
            <w:top w:val="none" w:sz="0" w:space="0" w:color="auto"/>
            <w:left w:val="none" w:sz="0" w:space="0" w:color="auto"/>
            <w:bottom w:val="none" w:sz="0" w:space="0" w:color="auto"/>
            <w:right w:val="none" w:sz="0" w:space="0" w:color="auto"/>
          </w:divBdr>
        </w:div>
        <w:div w:id="1896693310">
          <w:marLeft w:val="0"/>
          <w:marRight w:val="0"/>
          <w:marTop w:val="0"/>
          <w:marBottom w:val="45"/>
          <w:divBdr>
            <w:top w:val="none" w:sz="0" w:space="0" w:color="auto"/>
            <w:left w:val="none" w:sz="0" w:space="0" w:color="auto"/>
            <w:bottom w:val="none" w:sz="0" w:space="0" w:color="auto"/>
            <w:right w:val="none" w:sz="0" w:space="0" w:color="auto"/>
          </w:divBdr>
        </w:div>
        <w:div w:id="1666007138">
          <w:marLeft w:val="0"/>
          <w:marRight w:val="0"/>
          <w:marTop w:val="0"/>
          <w:marBottom w:val="45"/>
          <w:divBdr>
            <w:top w:val="none" w:sz="0" w:space="0" w:color="auto"/>
            <w:left w:val="none" w:sz="0" w:space="0" w:color="auto"/>
            <w:bottom w:val="none" w:sz="0" w:space="0" w:color="auto"/>
            <w:right w:val="none" w:sz="0" w:space="0" w:color="auto"/>
          </w:divBdr>
        </w:div>
        <w:div w:id="265624961">
          <w:marLeft w:val="0"/>
          <w:marRight w:val="0"/>
          <w:marTop w:val="0"/>
          <w:marBottom w:val="0"/>
          <w:divBdr>
            <w:top w:val="none" w:sz="0" w:space="0" w:color="auto"/>
            <w:left w:val="none" w:sz="0" w:space="0" w:color="auto"/>
            <w:bottom w:val="none" w:sz="0" w:space="0" w:color="auto"/>
            <w:right w:val="none" w:sz="0" w:space="0" w:color="auto"/>
          </w:divBdr>
        </w:div>
        <w:div w:id="1751854009">
          <w:marLeft w:val="0"/>
          <w:marRight w:val="0"/>
          <w:marTop w:val="0"/>
          <w:marBottom w:val="0"/>
          <w:divBdr>
            <w:top w:val="none" w:sz="0" w:space="0" w:color="auto"/>
            <w:left w:val="none" w:sz="0" w:space="0" w:color="auto"/>
            <w:bottom w:val="none" w:sz="0" w:space="0" w:color="auto"/>
            <w:right w:val="none" w:sz="0" w:space="0" w:color="auto"/>
          </w:divBdr>
        </w:div>
        <w:div w:id="1689523943">
          <w:marLeft w:val="0"/>
          <w:marRight w:val="0"/>
          <w:marTop w:val="0"/>
          <w:marBottom w:val="0"/>
          <w:divBdr>
            <w:top w:val="none" w:sz="0" w:space="0" w:color="auto"/>
            <w:left w:val="none" w:sz="0" w:space="0" w:color="auto"/>
            <w:bottom w:val="none" w:sz="0" w:space="0" w:color="auto"/>
            <w:right w:val="none" w:sz="0" w:space="0" w:color="auto"/>
          </w:divBdr>
        </w:div>
        <w:div w:id="1180045522">
          <w:marLeft w:val="0"/>
          <w:marRight w:val="0"/>
          <w:marTop w:val="0"/>
          <w:marBottom w:val="90"/>
          <w:divBdr>
            <w:top w:val="none" w:sz="0" w:space="0" w:color="auto"/>
            <w:left w:val="none" w:sz="0" w:space="0" w:color="auto"/>
            <w:bottom w:val="none" w:sz="0" w:space="0" w:color="auto"/>
            <w:right w:val="none" w:sz="0" w:space="0" w:color="auto"/>
          </w:divBdr>
        </w:div>
        <w:div w:id="1247417545">
          <w:marLeft w:val="0"/>
          <w:marRight w:val="0"/>
          <w:marTop w:val="0"/>
          <w:marBottom w:val="45"/>
          <w:divBdr>
            <w:top w:val="none" w:sz="0" w:space="0" w:color="auto"/>
            <w:left w:val="none" w:sz="0" w:space="0" w:color="auto"/>
            <w:bottom w:val="none" w:sz="0" w:space="0" w:color="auto"/>
            <w:right w:val="none" w:sz="0" w:space="0" w:color="auto"/>
          </w:divBdr>
        </w:div>
        <w:div w:id="2091466982">
          <w:marLeft w:val="0"/>
          <w:marRight w:val="0"/>
          <w:marTop w:val="0"/>
          <w:marBottom w:val="45"/>
          <w:divBdr>
            <w:top w:val="none" w:sz="0" w:space="0" w:color="auto"/>
            <w:left w:val="none" w:sz="0" w:space="0" w:color="auto"/>
            <w:bottom w:val="none" w:sz="0" w:space="0" w:color="auto"/>
            <w:right w:val="none" w:sz="0" w:space="0" w:color="auto"/>
          </w:divBdr>
        </w:div>
        <w:div w:id="1162164548">
          <w:marLeft w:val="0"/>
          <w:marRight w:val="0"/>
          <w:marTop w:val="0"/>
          <w:marBottom w:val="45"/>
          <w:divBdr>
            <w:top w:val="none" w:sz="0" w:space="0" w:color="auto"/>
            <w:left w:val="none" w:sz="0" w:space="0" w:color="auto"/>
            <w:bottom w:val="none" w:sz="0" w:space="0" w:color="auto"/>
            <w:right w:val="none" w:sz="0" w:space="0" w:color="auto"/>
          </w:divBdr>
        </w:div>
        <w:div w:id="1822037763">
          <w:marLeft w:val="0"/>
          <w:marRight w:val="0"/>
          <w:marTop w:val="0"/>
          <w:marBottom w:val="45"/>
          <w:divBdr>
            <w:top w:val="none" w:sz="0" w:space="0" w:color="auto"/>
            <w:left w:val="none" w:sz="0" w:space="0" w:color="auto"/>
            <w:bottom w:val="none" w:sz="0" w:space="0" w:color="auto"/>
            <w:right w:val="none" w:sz="0" w:space="0" w:color="auto"/>
          </w:divBdr>
        </w:div>
        <w:div w:id="1469470566">
          <w:marLeft w:val="0"/>
          <w:marRight w:val="0"/>
          <w:marTop w:val="0"/>
          <w:marBottom w:val="45"/>
          <w:divBdr>
            <w:top w:val="none" w:sz="0" w:space="0" w:color="auto"/>
            <w:left w:val="none" w:sz="0" w:space="0" w:color="auto"/>
            <w:bottom w:val="none" w:sz="0" w:space="0" w:color="auto"/>
            <w:right w:val="none" w:sz="0" w:space="0" w:color="auto"/>
          </w:divBdr>
        </w:div>
        <w:div w:id="298807443">
          <w:marLeft w:val="0"/>
          <w:marRight w:val="0"/>
          <w:marTop w:val="0"/>
          <w:marBottom w:val="45"/>
          <w:divBdr>
            <w:top w:val="none" w:sz="0" w:space="0" w:color="auto"/>
            <w:left w:val="none" w:sz="0" w:space="0" w:color="auto"/>
            <w:bottom w:val="none" w:sz="0" w:space="0" w:color="auto"/>
            <w:right w:val="none" w:sz="0" w:space="0" w:color="auto"/>
          </w:divBdr>
        </w:div>
        <w:div w:id="1838885727">
          <w:marLeft w:val="0"/>
          <w:marRight w:val="0"/>
          <w:marTop w:val="0"/>
          <w:marBottom w:val="45"/>
          <w:divBdr>
            <w:top w:val="none" w:sz="0" w:space="0" w:color="auto"/>
            <w:left w:val="none" w:sz="0" w:space="0" w:color="auto"/>
            <w:bottom w:val="none" w:sz="0" w:space="0" w:color="auto"/>
            <w:right w:val="none" w:sz="0" w:space="0" w:color="auto"/>
          </w:divBdr>
        </w:div>
        <w:div w:id="1972858919">
          <w:marLeft w:val="0"/>
          <w:marRight w:val="0"/>
          <w:marTop w:val="0"/>
          <w:marBottom w:val="0"/>
          <w:divBdr>
            <w:top w:val="none" w:sz="0" w:space="0" w:color="auto"/>
            <w:left w:val="none" w:sz="0" w:space="0" w:color="auto"/>
            <w:bottom w:val="none" w:sz="0" w:space="0" w:color="auto"/>
            <w:right w:val="none" w:sz="0" w:space="0" w:color="auto"/>
          </w:divBdr>
        </w:div>
        <w:div w:id="964123436">
          <w:marLeft w:val="0"/>
          <w:marRight w:val="0"/>
          <w:marTop w:val="0"/>
          <w:marBottom w:val="0"/>
          <w:divBdr>
            <w:top w:val="none" w:sz="0" w:space="0" w:color="auto"/>
            <w:left w:val="none" w:sz="0" w:space="0" w:color="auto"/>
            <w:bottom w:val="none" w:sz="0" w:space="0" w:color="auto"/>
            <w:right w:val="none" w:sz="0" w:space="0" w:color="auto"/>
          </w:divBdr>
        </w:div>
        <w:div w:id="1523085955">
          <w:marLeft w:val="0"/>
          <w:marRight w:val="0"/>
          <w:marTop w:val="0"/>
          <w:marBottom w:val="0"/>
          <w:divBdr>
            <w:top w:val="none" w:sz="0" w:space="0" w:color="auto"/>
            <w:left w:val="none" w:sz="0" w:space="0" w:color="auto"/>
            <w:bottom w:val="none" w:sz="0" w:space="0" w:color="auto"/>
            <w:right w:val="none" w:sz="0" w:space="0" w:color="auto"/>
          </w:divBdr>
        </w:div>
        <w:div w:id="996880421">
          <w:marLeft w:val="0"/>
          <w:marRight w:val="0"/>
          <w:marTop w:val="90"/>
          <w:marBottom w:val="45"/>
          <w:divBdr>
            <w:top w:val="none" w:sz="0" w:space="0" w:color="auto"/>
            <w:left w:val="none" w:sz="0" w:space="0" w:color="auto"/>
            <w:bottom w:val="none" w:sz="0" w:space="0" w:color="auto"/>
            <w:right w:val="none" w:sz="0" w:space="0" w:color="auto"/>
          </w:divBdr>
        </w:div>
        <w:div w:id="122575664">
          <w:marLeft w:val="0"/>
          <w:marRight w:val="0"/>
          <w:marTop w:val="0"/>
          <w:marBottom w:val="90"/>
          <w:divBdr>
            <w:top w:val="none" w:sz="0" w:space="0" w:color="auto"/>
            <w:left w:val="none" w:sz="0" w:space="0" w:color="auto"/>
            <w:bottom w:val="none" w:sz="0" w:space="0" w:color="auto"/>
            <w:right w:val="none" w:sz="0" w:space="0" w:color="auto"/>
          </w:divBdr>
        </w:div>
        <w:div w:id="1605654898">
          <w:marLeft w:val="0"/>
          <w:marRight w:val="0"/>
          <w:marTop w:val="0"/>
          <w:marBottom w:val="90"/>
          <w:divBdr>
            <w:top w:val="none" w:sz="0" w:space="0" w:color="auto"/>
            <w:left w:val="none" w:sz="0" w:space="0" w:color="auto"/>
            <w:bottom w:val="none" w:sz="0" w:space="0" w:color="auto"/>
            <w:right w:val="none" w:sz="0" w:space="0" w:color="auto"/>
          </w:divBdr>
        </w:div>
        <w:div w:id="108742659">
          <w:marLeft w:val="0"/>
          <w:marRight w:val="0"/>
          <w:marTop w:val="0"/>
          <w:marBottom w:val="45"/>
          <w:divBdr>
            <w:top w:val="none" w:sz="0" w:space="0" w:color="auto"/>
            <w:left w:val="none" w:sz="0" w:space="0" w:color="auto"/>
            <w:bottom w:val="none" w:sz="0" w:space="0" w:color="auto"/>
            <w:right w:val="none" w:sz="0" w:space="0" w:color="auto"/>
          </w:divBdr>
        </w:div>
        <w:div w:id="745341645">
          <w:marLeft w:val="0"/>
          <w:marRight w:val="0"/>
          <w:marTop w:val="0"/>
          <w:marBottom w:val="45"/>
          <w:divBdr>
            <w:top w:val="none" w:sz="0" w:space="0" w:color="auto"/>
            <w:left w:val="none" w:sz="0" w:space="0" w:color="auto"/>
            <w:bottom w:val="none" w:sz="0" w:space="0" w:color="auto"/>
            <w:right w:val="none" w:sz="0" w:space="0" w:color="auto"/>
          </w:divBdr>
        </w:div>
        <w:div w:id="2079285078">
          <w:marLeft w:val="0"/>
          <w:marRight w:val="0"/>
          <w:marTop w:val="0"/>
          <w:marBottom w:val="45"/>
          <w:divBdr>
            <w:top w:val="none" w:sz="0" w:space="0" w:color="auto"/>
            <w:left w:val="none" w:sz="0" w:space="0" w:color="auto"/>
            <w:bottom w:val="none" w:sz="0" w:space="0" w:color="auto"/>
            <w:right w:val="none" w:sz="0" w:space="0" w:color="auto"/>
          </w:divBdr>
        </w:div>
        <w:div w:id="2049837693">
          <w:marLeft w:val="0"/>
          <w:marRight w:val="0"/>
          <w:marTop w:val="0"/>
          <w:marBottom w:val="45"/>
          <w:divBdr>
            <w:top w:val="none" w:sz="0" w:space="0" w:color="auto"/>
            <w:left w:val="none" w:sz="0" w:space="0" w:color="auto"/>
            <w:bottom w:val="none" w:sz="0" w:space="0" w:color="auto"/>
            <w:right w:val="none" w:sz="0" w:space="0" w:color="auto"/>
          </w:divBdr>
        </w:div>
        <w:div w:id="1762336938">
          <w:marLeft w:val="0"/>
          <w:marRight w:val="0"/>
          <w:marTop w:val="0"/>
          <w:marBottom w:val="45"/>
          <w:divBdr>
            <w:top w:val="none" w:sz="0" w:space="0" w:color="auto"/>
            <w:left w:val="none" w:sz="0" w:space="0" w:color="auto"/>
            <w:bottom w:val="none" w:sz="0" w:space="0" w:color="auto"/>
            <w:right w:val="none" w:sz="0" w:space="0" w:color="auto"/>
          </w:divBdr>
        </w:div>
        <w:div w:id="550772919">
          <w:marLeft w:val="0"/>
          <w:marRight w:val="0"/>
          <w:marTop w:val="0"/>
          <w:marBottom w:val="45"/>
          <w:divBdr>
            <w:top w:val="none" w:sz="0" w:space="0" w:color="auto"/>
            <w:left w:val="none" w:sz="0" w:space="0" w:color="auto"/>
            <w:bottom w:val="none" w:sz="0" w:space="0" w:color="auto"/>
            <w:right w:val="none" w:sz="0" w:space="0" w:color="auto"/>
          </w:divBdr>
        </w:div>
        <w:div w:id="251428138">
          <w:marLeft w:val="0"/>
          <w:marRight w:val="0"/>
          <w:marTop w:val="0"/>
          <w:marBottom w:val="45"/>
          <w:divBdr>
            <w:top w:val="none" w:sz="0" w:space="0" w:color="auto"/>
            <w:left w:val="none" w:sz="0" w:space="0" w:color="auto"/>
            <w:bottom w:val="none" w:sz="0" w:space="0" w:color="auto"/>
            <w:right w:val="none" w:sz="0" w:space="0" w:color="auto"/>
          </w:divBdr>
        </w:div>
        <w:div w:id="1898123590">
          <w:marLeft w:val="0"/>
          <w:marRight w:val="0"/>
          <w:marTop w:val="0"/>
          <w:marBottom w:val="0"/>
          <w:divBdr>
            <w:top w:val="none" w:sz="0" w:space="0" w:color="auto"/>
            <w:left w:val="none" w:sz="0" w:space="0" w:color="auto"/>
            <w:bottom w:val="none" w:sz="0" w:space="0" w:color="auto"/>
            <w:right w:val="none" w:sz="0" w:space="0" w:color="auto"/>
          </w:divBdr>
        </w:div>
        <w:div w:id="1057052953">
          <w:marLeft w:val="0"/>
          <w:marRight w:val="0"/>
          <w:marTop w:val="0"/>
          <w:marBottom w:val="0"/>
          <w:divBdr>
            <w:top w:val="none" w:sz="0" w:space="0" w:color="auto"/>
            <w:left w:val="none" w:sz="0" w:space="0" w:color="auto"/>
            <w:bottom w:val="none" w:sz="0" w:space="0" w:color="auto"/>
            <w:right w:val="none" w:sz="0" w:space="0" w:color="auto"/>
          </w:divBdr>
        </w:div>
        <w:div w:id="914820422">
          <w:marLeft w:val="0"/>
          <w:marRight w:val="0"/>
          <w:marTop w:val="0"/>
          <w:marBottom w:val="0"/>
          <w:divBdr>
            <w:top w:val="none" w:sz="0" w:space="0" w:color="auto"/>
            <w:left w:val="none" w:sz="0" w:space="0" w:color="auto"/>
            <w:bottom w:val="none" w:sz="0" w:space="0" w:color="auto"/>
            <w:right w:val="none" w:sz="0" w:space="0" w:color="auto"/>
          </w:divBdr>
        </w:div>
        <w:div w:id="833451912">
          <w:marLeft w:val="0"/>
          <w:marRight w:val="0"/>
          <w:marTop w:val="0"/>
          <w:marBottom w:val="0"/>
          <w:divBdr>
            <w:top w:val="none" w:sz="0" w:space="0" w:color="auto"/>
            <w:left w:val="none" w:sz="0" w:space="0" w:color="auto"/>
            <w:bottom w:val="none" w:sz="0" w:space="0" w:color="auto"/>
            <w:right w:val="none" w:sz="0" w:space="0" w:color="auto"/>
          </w:divBdr>
        </w:div>
        <w:div w:id="1482885357">
          <w:marLeft w:val="0"/>
          <w:marRight w:val="0"/>
          <w:marTop w:val="0"/>
          <w:marBottom w:val="0"/>
          <w:divBdr>
            <w:top w:val="none" w:sz="0" w:space="0" w:color="auto"/>
            <w:left w:val="none" w:sz="0" w:space="0" w:color="auto"/>
            <w:bottom w:val="none" w:sz="0" w:space="0" w:color="auto"/>
            <w:right w:val="none" w:sz="0" w:space="0" w:color="auto"/>
          </w:divBdr>
        </w:div>
        <w:div w:id="1969360646">
          <w:marLeft w:val="0"/>
          <w:marRight w:val="0"/>
          <w:marTop w:val="90"/>
          <w:marBottom w:val="45"/>
          <w:divBdr>
            <w:top w:val="none" w:sz="0" w:space="0" w:color="auto"/>
            <w:left w:val="none" w:sz="0" w:space="0" w:color="auto"/>
            <w:bottom w:val="none" w:sz="0" w:space="0" w:color="auto"/>
            <w:right w:val="none" w:sz="0" w:space="0" w:color="auto"/>
          </w:divBdr>
        </w:div>
        <w:div w:id="1971545719">
          <w:marLeft w:val="0"/>
          <w:marRight w:val="0"/>
          <w:marTop w:val="0"/>
          <w:marBottom w:val="90"/>
          <w:divBdr>
            <w:top w:val="none" w:sz="0" w:space="0" w:color="auto"/>
            <w:left w:val="none" w:sz="0" w:space="0" w:color="auto"/>
            <w:bottom w:val="none" w:sz="0" w:space="0" w:color="auto"/>
            <w:right w:val="none" w:sz="0" w:space="0" w:color="auto"/>
          </w:divBdr>
        </w:div>
        <w:div w:id="2054036037">
          <w:marLeft w:val="0"/>
          <w:marRight w:val="0"/>
          <w:marTop w:val="0"/>
          <w:marBottom w:val="90"/>
          <w:divBdr>
            <w:top w:val="none" w:sz="0" w:space="0" w:color="auto"/>
            <w:left w:val="none" w:sz="0" w:space="0" w:color="auto"/>
            <w:bottom w:val="none" w:sz="0" w:space="0" w:color="auto"/>
            <w:right w:val="none" w:sz="0" w:space="0" w:color="auto"/>
          </w:divBdr>
        </w:div>
        <w:div w:id="1698389085">
          <w:marLeft w:val="0"/>
          <w:marRight w:val="0"/>
          <w:marTop w:val="0"/>
          <w:marBottom w:val="90"/>
          <w:divBdr>
            <w:top w:val="none" w:sz="0" w:space="0" w:color="auto"/>
            <w:left w:val="none" w:sz="0" w:space="0" w:color="auto"/>
            <w:bottom w:val="none" w:sz="0" w:space="0" w:color="auto"/>
            <w:right w:val="none" w:sz="0" w:space="0" w:color="auto"/>
          </w:divBdr>
        </w:div>
        <w:div w:id="1994409130">
          <w:marLeft w:val="0"/>
          <w:marRight w:val="0"/>
          <w:marTop w:val="0"/>
          <w:marBottom w:val="45"/>
          <w:divBdr>
            <w:top w:val="none" w:sz="0" w:space="0" w:color="auto"/>
            <w:left w:val="none" w:sz="0" w:space="0" w:color="auto"/>
            <w:bottom w:val="none" w:sz="0" w:space="0" w:color="auto"/>
            <w:right w:val="none" w:sz="0" w:space="0" w:color="auto"/>
          </w:divBdr>
        </w:div>
        <w:div w:id="1210410896">
          <w:marLeft w:val="0"/>
          <w:marRight w:val="0"/>
          <w:marTop w:val="0"/>
          <w:marBottom w:val="45"/>
          <w:divBdr>
            <w:top w:val="none" w:sz="0" w:space="0" w:color="auto"/>
            <w:left w:val="none" w:sz="0" w:space="0" w:color="auto"/>
            <w:bottom w:val="none" w:sz="0" w:space="0" w:color="auto"/>
            <w:right w:val="none" w:sz="0" w:space="0" w:color="auto"/>
          </w:divBdr>
        </w:div>
        <w:div w:id="380598184">
          <w:marLeft w:val="0"/>
          <w:marRight w:val="0"/>
          <w:marTop w:val="0"/>
          <w:marBottom w:val="45"/>
          <w:divBdr>
            <w:top w:val="none" w:sz="0" w:space="0" w:color="auto"/>
            <w:left w:val="none" w:sz="0" w:space="0" w:color="auto"/>
            <w:bottom w:val="none" w:sz="0" w:space="0" w:color="auto"/>
            <w:right w:val="none" w:sz="0" w:space="0" w:color="auto"/>
          </w:divBdr>
        </w:div>
        <w:div w:id="427773196">
          <w:marLeft w:val="0"/>
          <w:marRight w:val="0"/>
          <w:marTop w:val="0"/>
          <w:marBottom w:val="45"/>
          <w:divBdr>
            <w:top w:val="none" w:sz="0" w:space="0" w:color="auto"/>
            <w:left w:val="none" w:sz="0" w:space="0" w:color="auto"/>
            <w:bottom w:val="none" w:sz="0" w:space="0" w:color="auto"/>
            <w:right w:val="none" w:sz="0" w:space="0" w:color="auto"/>
          </w:divBdr>
        </w:div>
        <w:div w:id="1883589558">
          <w:marLeft w:val="0"/>
          <w:marRight w:val="0"/>
          <w:marTop w:val="0"/>
          <w:marBottom w:val="45"/>
          <w:divBdr>
            <w:top w:val="none" w:sz="0" w:space="0" w:color="auto"/>
            <w:left w:val="none" w:sz="0" w:space="0" w:color="auto"/>
            <w:bottom w:val="none" w:sz="0" w:space="0" w:color="auto"/>
            <w:right w:val="none" w:sz="0" w:space="0" w:color="auto"/>
          </w:divBdr>
        </w:div>
        <w:div w:id="427426453">
          <w:marLeft w:val="0"/>
          <w:marRight w:val="0"/>
          <w:marTop w:val="0"/>
          <w:marBottom w:val="45"/>
          <w:divBdr>
            <w:top w:val="none" w:sz="0" w:space="0" w:color="auto"/>
            <w:left w:val="none" w:sz="0" w:space="0" w:color="auto"/>
            <w:bottom w:val="none" w:sz="0" w:space="0" w:color="auto"/>
            <w:right w:val="none" w:sz="0" w:space="0" w:color="auto"/>
          </w:divBdr>
        </w:div>
        <w:div w:id="68889181">
          <w:marLeft w:val="0"/>
          <w:marRight w:val="0"/>
          <w:marTop w:val="0"/>
          <w:marBottom w:val="45"/>
          <w:divBdr>
            <w:top w:val="none" w:sz="0" w:space="0" w:color="auto"/>
            <w:left w:val="none" w:sz="0" w:space="0" w:color="auto"/>
            <w:bottom w:val="none" w:sz="0" w:space="0" w:color="auto"/>
            <w:right w:val="none" w:sz="0" w:space="0" w:color="auto"/>
          </w:divBdr>
        </w:div>
        <w:div w:id="862327127">
          <w:marLeft w:val="0"/>
          <w:marRight w:val="0"/>
          <w:marTop w:val="0"/>
          <w:marBottom w:val="0"/>
          <w:divBdr>
            <w:top w:val="none" w:sz="0" w:space="0" w:color="auto"/>
            <w:left w:val="none" w:sz="0" w:space="0" w:color="auto"/>
            <w:bottom w:val="none" w:sz="0" w:space="0" w:color="auto"/>
            <w:right w:val="none" w:sz="0" w:space="0" w:color="auto"/>
          </w:divBdr>
        </w:div>
        <w:div w:id="1105998145">
          <w:marLeft w:val="0"/>
          <w:marRight w:val="0"/>
          <w:marTop w:val="0"/>
          <w:marBottom w:val="0"/>
          <w:divBdr>
            <w:top w:val="none" w:sz="0" w:space="0" w:color="auto"/>
            <w:left w:val="none" w:sz="0" w:space="0" w:color="auto"/>
            <w:bottom w:val="none" w:sz="0" w:space="0" w:color="auto"/>
            <w:right w:val="none" w:sz="0" w:space="0" w:color="auto"/>
          </w:divBdr>
        </w:div>
        <w:div w:id="630986510">
          <w:marLeft w:val="0"/>
          <w:marRight w:val="0"/>
          <w:marTop w:val="90"/>
          <w:marBottom w:val="45"/>
          <w:divBdr>
            <w:top w:val="none" w:sz="0" w:space="0" w:color="auto"/>
            <w:left w:val="none" w:sz="0" w:space="0" w:color="auto"/>
            <w:bottom w:val="none" w:sz="0" w:space="0" w:color="auto"/>
            <w:right w:val="none" w:sz="0" w:space="0" w:color="auto"/>
          </w:divBdr>
        </w:div>
        <w:div w:id="252201675">
          <w:marLeft w:val="0"/>
          <w:marRight w:val="0"/>
          <w:marTop w:val="0"/>
          <w:marBottom w:val="90"/>
          <w:divBdr>
            <w:top w:val="none" w:sz="0" w:space="0" w:color="auto"/>
            <w:left w:val="none" w:sz="0" w:space="0" w:color="auto"/>
            <w:bottom w:val="none" w:sz="0" w:space="0" w:color="auto"/>
            <w:right w:val="none" w:sz="0" w:space="0" w:color="auto"/>
          </w:divBdr>
        </w:div>
        <w:div w:id="1531142426">
          <w:marLeft w:val="0"/>
          <w:marRight w:val="0"/>
          <w:marTop w:val="0"/>
          <w:marBottom w:val="90"/>
          <w:divBdr>
            <w:top w:val="none" w:sz="0" w:space="0" w:color="auto"/>
            <w:left w:val="none" w:sz="0" w:space="0" w:color="auto"/>
            <w:bottom w:val="none" w:sz="0" w:space="0" w:color="auto"/>
            <w:right w:val="none" w:sz="0" w:space="0" w:color="auto"/>
          </w:divBdr>
        </w:div>
        <w:div w:id="903028670">
          <w:marLeft w:val="0"/>
          <w:marRight w:val="0"/>
          <w:marTop w:val="0"/>
          <w:marBottom w:val="90"/>
          <w:divBdr>
            <w:top w:val="none" w:sz="0" w:space="0" w:color="auto"/>
            <w:left w:val="none" w:sz="0" w:space="0" w:color="auto"/>
            <w:bottom w:val="none" w:sz="0" w:space="0" w:color="auto"/>
            <w:right w:val="none" w:sz="0" w:space="0" w:color="auto"/>
          </w:divBdr>
        </w:div>
      </w:divsChild>
    </w:div>
    <w:div w:id="1992370215">
      <w:marLeft w:val="0"/>
      <w:marRight w:val="0"/>
      <w:marTop w:val="0"/>
      <w:marBottom w:val="0"/>
      <w:divBdr>
        <w:top w:val="none" w:sz="0" w:space="0" w:color="auto"/>
        <w:left w:val="none" w:sz="0" w:space="0" w:color="auto"/>
        <w:bottom w:val="none" w:sz="0" w:space="0" w:color="auto"/>
        <w:right w:val="none" w:sz="0" w:space="0" w:color="auto"/>
      </w:divBdr>
      <w:divsChild>
        <w:div w:id="1356226465">
          <w:marLeft w:val="0"/>
          <w:marRight w:val="0"/>
          <w:marTop w:val="0"/>
          <w:marBottom w:val="90"/>
          <w:divBdr>
            <w:top w:val="none" w:sz="0" w:space="0" w:color="auto"/>
            <w:left w:val="none" w:sz="0" w:space="0" w:color="auto"/>
            <w:bottom w:val="none" w:sz="0" w:space="0" w:color="auto"/>
            <w:right w:val="none" w:sz="0" w:space="0" w:color="auto"/>
          </w:divBdr>
          <w:divsChild>
            <w:div w:id="2081323162">
              <w:marLeft w:val="0"/>
              <w:marRight w:val="0"/>
              <w:marTop w:val="30"/>
              <w:marBottom w:val="0"/>
              <w:divBdr>
                <w:top w:val="none" w:sz="0" w:space="0" w:color="auto"/>
                <w:left w:val="none" w:sz="0" w:space="0" w:color="auto"/>
                <w:bottom w:val="none" w:sz="0" w:space="0" w:color="auto"/>
                <w:right w:val="none" w:sz="0" w:space="0" w:color="auto"/>
              </w:divBdr>
              <w:divsChild>
                <w:div w:id="302278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127633">
          <w:marLeft w:val="0"/>
          <w:marRight w:val="0"/>
          <w:marTop w:val="0"/>
          <w:marBottom w:val="45"/>
          <w:divBdr>
            <w:top w:val="none" w:sz="0" w:space="0" w:color="auto"/>
            <w:left w:val="none" w:sz="0" w:space="0" w:color="auto"/>
            <w:bottom w:val="none" w:sz="0" w:space="0" w:color="auto"/>
            <w:right w:val="none" w:sz="0" w:space="0" w:color="auto"/>
          </w:divBdr>
        </w:div>
        <w:div w:id="337002787">
          <w:marLeft w:val="0"/>
          <w:marRight w:val="0"/>
          <w:marTop w:val="0"/>
          <w:marBottom w:val="45"/>
          <w:divBdr>
            <w:top w:val="none" w:sz="0" w:space="0" w:color="auto"/>
            <w:left w:val="none" w:sz="0" w:space="0" w:color="auto"/>
            <w:bottom w:val="none" w:sz="0" w:space="0" w:color="auto"/>
            <w:right w:val="none" w:sz="0" w:space="0" w:color="auto"/>
          </w:divBdr>
        </w:div>
        <w:div w:id="138033119">
          <w:marLeft w:val="0"/>
          <w:marRight w:val="0"/>
          <w:marTop w:val="0"/>
          <w:marBottom w:val="45"/>
          <w:divBdr>
            <w:top w:val="none" w:sz="0" w:space="0" w:color="auto"/>
            <w:left w:val="none" w:sz="0" w:space="0" w:color="auto"/>
            <w:bottom w:val="none" w:sz="0" w:space="0" w:color="auto"/>
            <w:right w:val="none" w:sz="0" w:space="0" w:color="auto"/>
          </w:divBdr>
        </w:div>
        <w:div w:id="256015445">
          <w:marLeft w:val="0"/>
          <w:marRight w:val="0"/>
          <w:marTop w:val="0"/>
          <w:marBottom w:val="45"/>
          <w:divBdr>
            <w:top w:val="none" w:sz="0" w:space="0" w:color="auto"/>
            <w:left w:val="none" w:sz="0" w:space="0" w:color="auto"/>
            <w:bottom w:val="none" w:sz="0" w:space="0" w:color="auto"/>
            <w:right w:val="none" w:sz="0" w:space="0" w:color="auto"/>
          </w:divBdr>
        </w:div>
        <w:div w:id="16389856">
          <w:marLeft w:val="0"/>
          <w:marRight w:val="0"/>
          <w:marTop w:val="0"/>
          <w:marBottom w:val="45"/>
          <w:divBdr>
            <w:top w:val="none" w:sz="0" w:space="0" w:color="auto"/>
            <w:left w:val="none" w:sz="0" w:space="0" w:color="auto"/>
            <w:bottom w:val="none" w:sz="0" w:space="0" w:color="auto"/>
            <w:right w:val="none" w:sz="0" w:space="0" w:color="auto"/>
          </w:divBdr>
        </w:div>
        <w:div w:id="397828299">
          <w:marLeft w:val="0"/>
          <w:marRight w:val="0"/>
          <w:marTop w:val="0"/>
          <w:marBottom w:val="45"/>
          <w:divBdr>
            <w:top w:val="none" w:sz="0" w:space="0" w:color="auto"/>
            <w:left w:val="none" w:sz="0" w:space="0" w:color="auto"/>
            <w:bottom w:val="none" w:sz="0" w:space="0" w:color="auto"/>
            <w:right w:val="none" w:sz="0" w:space="0" w:color="auto"/>
          </w:divBdr>
        </w:div>
        <w:div w:id="1968199196">
          <w:marLeft w:val="0"/>
          <w:marRight w:val="0"/>
          <w:marTop w:val="0"/>
          <w:marBottom w:val="45"/>
          <w:divBdr>
            <w:top w:val="none" w:sz="0" w:space="0" w:color="auto"/>
            <w:left w:val="none" w:sz="0" w:space="0" w:color="auto"/>
            <w:bottom w:val="none" w:sz="0" w:space="0" w:color="auto"/>
            <w:right w:val="none" w:sz="0" w:space="0" w:color="auto"/>
          </w:divBdr>
        </w:div>
        <w:div w:id="193004629">
          <w:marLeft w:val="0"/>
          <w:marRight w:val="0"/>
          <w:marTop w:val="0"/>
          <w:marBottom w:val="0"/>
          <w:divBdr>
            <w:top w:val="none" w:sz="0" w:space="0" w:color="auto"/>
            <w:left w:val="none" w:sz="0" w:space="0" w:color="auto"/>
            <w:bottom w:val="none" w:sz="0" w:space="0" w:color="auto"/>
            <w:right w:val="none" w:sz="0" w:space="0" w:color="auto"/>
          </w:divBdr>
        </w:div>
        <w:div w:id="1195077632">
          <w:marLeft w:val="0"/>
          <w:marRight w:val="0"/>
          <w:marTop w:val="0"/>
          <w:marBottom w:val="0"/>
          <w:divBdr>
            <w:top w:val="none" w:sz="0" w:space="0" w:color="auto"/>
            <w:left w:val="none" w:sz="0" w:space="0" w:color="auto"/>
            <w:bottom w:val="none" w:sz="0" w:space="0" w:color="auto"/>
            <w:right w:val="none" w:sz="0" w:space="0" w:color="auto"/>
          </w:divBdr>
        </w:div>
        <w:div w:id="1234970205">
          <w:marLeft w:val="0"/>
          <w:marRight w:val="0"/>
          <w:marTop w:val="0"/>
          <w:marBottom w:val="0"/>
          <w:divBdr>
            <w:top w:val="none" w:sz="0" w:space="0" w:color="auto"/>
            <w:left w:val="none" w:sz="0" w:space="0" w:color="auto"/>
            <w:bottom w:val="none" w:sz="0" w:space="0" w:color="auto"/>
            <w:right w:val="none" w:sz="0" w:space="0" w:color="auto"/>
          </w:divBdr>
        </w:div>
        <w:div w:id="1369405555">
          <w:marLeft w:val="0"/>
          <w:marRight w:val="0"/>
          <w:marTop w:val="0"/>
          <w:marBottom w:val="0"/>
          <w:divBdr>
            <w:top w:val="none" w:sz="0" w:space="0" w:color="auto"/>
            <w:left w:val="none" w:sz="0" w:space="0" w:color="auto"/>
            <w:bottom w:val="none" w:sz="0" w:space="0" w:color="auto"/>
            <w:right w:val="none" w:sz="0" w:space="0" w:color="auto"/>
          </w:divBdr>
        </w:div>
        <w:div w:id="2092778777">
          <w:marLeft w:val="0"/>
          <w:marRight w:val="0"/>
          <w:marTop w:val="90"/>
          <w:marBottom w:val="45"/>
          <w:divBdr>
            <w:top w:val="none" w:sz="0" w:space="0" w:color="auto"/>
            <w:left w:val="none" w:sz="0" w:space="0" w:color="auto"/>
            <w:bottom w:val="none" w:sz="0" w:space="0" w:color="auto"/>
            <w:right w:val="none" w:sz="0" w:space="0" w:color="auto"/>
          </w:divBdr>
        </w:div>
        <w:div w:id="1685933587">
          <w:marLeft w:val="0"/>
          <w:marRight w:val="0"/>
          <w:marTop w:val="0"/>
          <w:marBottom w:val="90"/>
          <w:divBdr>
            <w:top w:val="none" w:sz="0" w:space="0" w:color="auto"/>
            <w:left w:val="none" w:sz="0" w:space="0" w:color="auto"/>
            <w:bottom w:val="none" w:sz="0" w:space="0" w:color="auto"/>
            <w:right w:val="none" w:sz="0" w:space="0" w:color="auto"/>
          </w:divBdr>
        </w:div>
      </w:divsChild>
    </w:div>
    <w:div w:id="1993948303">
      <w:marLeft w:val="0"/>
      <w:marRight w:val="0"/>
      <w:marTop w:val="0"/>
      <w:marBottom w:val="0"/>
      <w:divBdr>
        <w:top w:val="none" w:sz="0" w:space="0" w:color="auto"/>
        <w:left w:val="none" w:sz="0" w:space="0" w:color="auto"/>
        <w:bottom w:val="none" w:sz="0" w:space="0" w:color="auto"/>
        <w:right w:val="none" w:sz="0" w:space="0" w:color="auto"/>
      </w:divBdr>
      <w:divsChild>
        <w:div w:id="1361272724">
          <w:marLeft w:val="0"/>
          <w:marRight w:val="0"/>
          <w:marTop w:val="0"/>
          <w:marBottom w:val="90"/>
          <w:divBdr>
            <w:top w:val="none" w:sz="0" w:space="0" w:color="auto"/>
            <w:left w:val="none" w:sz="0" w:space="0" w:color="auto"/>
            <w:bottom w:val="none" w:sz="0" w:space="0" w:color="auto"/>
            <w:right w:val="none" w:sz="0" w:space="0" w:color="auto"/>
          </w:divBdr>
          <w:divsChild>
            <w:div w:id="1445265627">
              <w:marLeft w:val="0"/>
              <w:marRight w:val="0"/>
              <w:marTop w:val="30"/>
              <w:marBottom w:val="0"/>
              <w:divBdr>
                <w:top w:val="none" w:sz="0" w:space="0" w:color="auto"/>
                <w:left w:val="none" w:sz="0" w:space="0" w:color="auto"/>
                <w:bottom w:val="none" w:sz="0" w:space="0" w:color="auto"/>
                <w:right w:val="none" w:sz="0" w:space="0" w:color="auto"/>
              </w:divBdr>
              <w:divsChild>
                <w:div w:id="249585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773190">
          <w:marLeft w:val="0"/>
          <w:marRight w:val="0"/>
          <w:marTop w:val="0"/>
          <w:marBottom w:val="45"/>
          <w:divBdr>
            <w:top w:val="none" w:sz="0" w:space="0" w:color="auto"/>
            <w:left w:val="none" w:sz="0" w:space="0" w:color="auto"/>
            <w:bottom w:val="none" w:sz="0" w:space="0" w:color="auto"/>
            <w:right w:val="none" w:sz="0" w:space="0" w:color="auto"/>
          </w:divBdr>
        </w:div>
        <w:div w:id="899439948">
          <w:marLeft w:val="0"/>
          <w:marRight w:val="0"/>
          <w:marTop w:val="0"/>
          <w:marBottom w:val="45"/>
          <w:divBdr>
            <w:top w:val="none" w:sz="0" w:space="0" w:color="auto"/>
            <w:left w:val="none" w:sz="0" w:space="0" w:color="auto"/>
            <w:bottom w:val="none" w:sz="0" w:space="0" w:color="auto"/>
            <w:right w:val="none" w:sz="0" w:space="0" w:color="auto"/>
          </w:divBdr>
        </w:div>
        <w:div w:id="1251430156">
          <w:marLeft w:val="0"/>
          <w:marRight w:val="0"/>
          <w:marTop w:val="0"/>
          <w:marBottom w:val="45"/>
          <w:divBdr>
            <w:top w:val="none" w:sz="0" w:space="0" w:color="auto"/>
            <w:left w:val="none" w:sz="0" w:space="0" w:color="auto"/>
            <w:bottom w:val="none" w:sz="0" w:space="0" w:color="auto"/>
            <w:right w:val="none" w:sz="0" w:space="0" w:color="auto"/>
          </w:divBdr>
        </w:div>
        <w:div w:id="382289572">
          <w:marLeft w:val="0"/>
          <w:marRight w:val="0"/>
          <w:marTop w:val="0"/>
          <w:marBottom w:val="45"/>
          <w:divBdr>
            <w:top w:val="none" w:sz="0" w:space="0" w:color="auto"/>
            <w:left w:val="none" w:sz="0" w:space="0" w:color="auto"/>
            <w:bottom w:val="none" w:sz="0" w:space="0" w:color="auto"/>
            <w:right w:val="none" w:sz="0" w:space="0" w:color="auto"/>
          </w:divBdr>
        </w:div>
        <w:div w:id="757605311">
          <w:marLeft w:val="0"/>
          <w:marRight w:val="0"/>
          <w:marTop w:val="0"/>
          <w:marBottom w:val="45"/>
          <w:divBdr>
            <w:top w:val="none" w:sz="0" w:space="0" w:color="auto"/>
            <w:left w:val="none" w:sz="0" w:space="0" w:color="auto"/>
            <w:bottom w:val="none" w:sz="0" w:space="0" w:color="auto"/>
            <w:right w:val="none" w:sz="0" w:space="0" w:color="auto"/>
          </w:divBdr>
        </w:div>
        <w:div w:id="2041347205">
          <w:marLeft w:val="0"/>
          <w:marRight w:val="0"/>
          <w:marTop w:val="0"/>
          <w:marBottom w:val="45"/>
          <w:divBdr>
            <w:top w:val="none" w:sz="0" w:space="0" w:color="auto"/>
            <w:left w:val="none" w:sz="0" w:space="0" w:color="auto"/>
            <w:bottom w:val="none" w:sz="0" w:space="0" w:color="auto"/>
            <w:right w:val="none" w:sz="0" w:space="0" w:color="auto"/>
          </w:divBdr>
        </w:div>
        <w:div w:id="844857170">
          <w:marLeft w:val="0"/>
          <w:marRight w:val="0"/>
          <w:marTop w:val="0"/>
          <w:marBottom w:val="45"/>
          <w:divBdr>
            <w:top w:val="none" w:sz="0" w:space="0" w:color="auto"/>
            <w:left w:val="none" w:sz="0" w:space="0" w:color="auto"/>
            <w:bottom w:val="none" w:sz="0" w:space="0" w:color="auto"/>
            <w:right w:val="none" w:sz="0" w:space="0" w:color="auto"/>
          </w:divBdr>
        </w:div>
        <w:div w:id="747769590">
          <w:marLeft w:val="0"/>
          <w:marRight w:val="0"/>
          <w:marTop w:val="0"/>
          <w:marBottom w:val="0"/>
          <w:divBdr>
            <w:top w:val="none" w:sz="0" w:space="0" w:color="auto"/>
            <w:left w:val="none" w:sz="0" w:space="0" w:color="auto"/>
            <w:bottom w:val="none" w:sz="0" w:space="0" w:color="auto"/>
            <w:right w:val="none" w:sz="0" w:space="0" w:color="auto"/>
          </w:divBdr>
        </w:div>
        <w:div w:id="1858734484">
          <w:marLeft w:val="0"/>
          <w:marRight w:val="0"/>
          <w:marTop w:val="0"/>
          <w:marBottom w:val="0"/>
          <w:divBdr>
            <w:top w:val="none" w:sz="0" w:space="0" w:color="auto"/>
            <w:left w:val="none" w:sz="0" w:space="0" w:color="auto"/>
            <w:bottom w:val="none" w:sz="0" w:space="0" w:color="auto"/>
            <w:right w:val="none" w:sz="0" w:space="0" w:color="auto"/>
          </w:divBdr>
        </w:div>
        <w:div w:id="1942252191">
          <w:marLeft w:val="0"/>
          <w:marRight w:val="0"/>
          <w:marTop w:val="0"/>
          <w:marBottom w:val="0"/>
          <w:divBdr>
            <w:top w:val="none" w:sz="0" w:space="0" w:color="auto"/>
            <w:left w:val="none" w:sz="0" w:space="0" w:color="auto"/>
            <w:bottom w:val="none" w:sz="0" w:space="0" w:color="auto"/>
            <w:right w:val="none" w:sz="0" w:space="0" w:color="auto"/>
          </w:divBdr>
        </w:div>
        <w:div w:id="172771576">
          <w:marLeft w:val="0"/>
          <w:marRight w:val="0"/>
          <w:marTop w:val="90"/>
          <w:marBottom w:val="45"/>
          <w:divBdr>
            <w:top w:val="none" w:sz="0" w:space="0" w:color="auto"/>
            <w:left w:val="none" w:sz="0" w:space="0" w:color="auto"/>
            <w:bottom w:val="none" w:sz="0" w:space="0" w:color="auto"/>
            <w:right w:val="none" w:sz="0" w:space="0" w:color="auto"/>
          </w:divBdr>
        </w:div>
        <w:div w:id="2092307255">
          <w:marLeft w:val="0"/>
          <w:marRight w:val="0"/>
          <w:marTop w:val="0"/>
          <w:marBottom w:val="90"/>
          <w:divBdr>
            <w:top w:val="none" w:sz="0" w:space="0" w:color="auto"/>
            <w:left w:val="none" w:sz="0" w:space="0" w:color="auto"/>
            <w:bottom w:val="none" w:sz="0" w:space="0" w:color="auto"/>
            <w:right w:val="none" w:sz="0" w:space="0" w:color="auto"/>
          </w:divBdr>
        </w:div>
        <w:div w:id="1932615859">
          <w:marLeft w:val="0"/>
          <w:marRight w:val="0"/>
          <w:marTop w:val="0"/>
          <w:marBottom w:val="90"/>
          <w:divBdr>
            <w:top w:val="none" w:sz="0" w:space="0" w:color="auto"/>
            <w:left w:val="none" w:sz="0" w:space="0" w:color="auto"/>
            <w:bottom w:val="none" w:sz="0" w:space="0" w:color="auto"/>
            <w:right w:val="none" w:sz="0" w:space="0" w:color="auto"/>
          </w:divBdr>
        </w:div>
        <w:div w:id="1827427975">
          <w:marLeft w:val="0"/>
          <w:marRight w:val="0"/>
          <w:marTop w:val="0"/>
          <w:marBottom w:val="90"/>
          <w:divBdr>
            <w:top w:val="none" w:sz="0" w:space="0" w:color="auto"/>
            <w:left w:val="none" w:sz="0" w:space="0" w:color="auto"/>
            <w:bottom w:val="none" w:sz="0" w:space="0" w:color="auto"/>
            <w:right w:val="none" w:sz="0" w:space="0" w:color="auto"/>
          </w:divBdr>
        </w:div>
        <w:div w:id="458379575">
          <w:marLeft w:val="0"/>
          <w:marRight w:val="0"/>
          <w:marTop w:val="0"/>
          <w:marBottom w:val="90"/>
          <w:divBdr>
            <w:top w:val="none" w:sz="0" w:space="0" w:color="auto"/>
            <w:left w:val="none" w:sz="0" w:space="0" w:color="auto"/>
            <w:bottom w:val="none" w:sz="0" w:space="0" w:color="auto"/>
            <w:right w:val="none" w:sz="0" w:space="0" w:color="auto"/>
          </w:divBdr>
        </w:div>
        <w:div w:id="1722098804">
          <w:marLeft w:val="0"/>
          <w:marRight w:val="0"/>
          <w:marTop w:val="0"/>
          <w:marBottom w:val="90"/>
          <w:divBdr>
            <w:top w:val="none" w:sz="0" w:space="0" w:color="auto"/>
            <w:left w:val="none" w:sz="0" w:space="0" w:color="auto"/>
            <w:bottom w:val="none" w:sz="0" w:space="0" w:color="auto"/>
            <w:right w:val="none" w:sz="0" w:space="0" w:color="auto"/>
          </w:divBdr>
          <w:divsChild>
            <w:div w:id="1983462984">
              <w:marLeft w:val="0"/>
              <w:marRight w:val="0"/>
              <w:marTop w:val="30"/>
              <w:marBottom w:val="0"/>
              <w:divBdr>
                <w:top w:val="none" w:sz="0" w:space="0" w:color="auto"/>
                <w:left w:val="none" w:sz="0" w:space="0" w:color="auto"/>
                <w:bottom w:val="none" w:sz="0" w:space="0" w:color="auto"/>
                <w:right w:val="none" w:sz="0" w:space="0" w:color="auto"/>
              </w:divBdr>
              <w:divsChild>
                <w:div w:id="137608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83928">
          <w:marLeft w:val="0"/>
          <w:marRight w:val="0"/>
          <w:marTop w:val="0"/>
          <w:marBottom w:val="45"/>
          <w:divBdr>
            <w:top w:val="none" w:sz="0" w:space="0" w:color="auto"/>
            <w:left w:val="none" w:sz="0" w:space="0" w:color="auto"/>
            <w:bottom w:val="none" w:sz="0" w:space="0" w:color="auto"/>
            <w:right w:val="none" w:sz="0" w:space="0" w:color="auto"/>
          </w:divBdr>
        </w:div>
        <w:div w:id="183324217">
          <w:marLeft w:val="0"/>
          <w:marRight w:val="0"/>
          <w:marTop w:val="0"/>
          <w:marBottom w:val="45"/>
          <w:divBdr>
            <w:top w:val="none" w:sz="0" w:space="0" w:color="auto"/>
            <w:left w:val="none" w:sz="0" w:space="0" w:color="auto"/>
            <w:bottom w:val="none" w:sz="0" w:space="0" w:color="auto"/>
            <w:right w:val="none" w:sz="0" w:space="0" w:color="auto"/>
          </w:divBdr>
        </w:div>
        <w:div w:id="1881670220">
          <w:marLeft w:val="0"/>
          <w:marRight w:val="0"/>
          <w:marTop w:val="0"/>
          <w:marBottom w:val="45"/>
          <w:divBdr>
            <w:top w:val="none" w:sz="0" w:space="0" w:color="auto"/>
            <w:left w:val="none" w:sz="0" w:space="0" w:color="auto"/>
            <w:bottom w:val="none" w:sz="0" w:space="0" w:color="auto"/>
            <w:right w:val="none" w:sz="0" w:space="0" w:color="auto"/>
          </w:divBdr>
        </w:div>
        <w:div w:id="398671099">
          <w:marLeft w:val="0"/>
          <w:marRight w:val="0"/>
          <w:marTop w:val="0"/>
          <w:marBottom w:val="45"/>
          <w:divBdr>
            <w:top w:val="none" w:sz="0" w:space="0" w:color="auto"/>
            <w:left w:val="none" w:sz="0" w:space="0" w:color="auto"/>
            <w:bottom w:val="none" w:sz="0" w:space="0" w:color="auto"/>
            <w:right w:val="none" w:sz="0" w:space="0" w:color="auto"/>
          </w:divBdr>
        </w:div>
        <w:div w:id="2097167649">
          <w:marLeft w:val="0"/>
          <w:marRight w:val="0"/>
          <w:marTop w:val="0"/>
          <w:marBottom w:val="45"/>
          <w:divBdr>
            <w:top w:val="none" w:sz="0" w:space="0" w:color="auto"/>
            <w:left w:val="none" w:sz="0" w:space="0" w:color="auto"/>
            <w:bottom w:val="none" w:sz="0" w:space="0" w:color="auto"/>
            <w:right w:val="none" w:sz="0" w:space="0" w:color="auto"/>
          </w:divBdr>
        </w:div>
        <w:div w:id="1204705987">
          <w:marLeft w:val="0"/>
          <w:marRight w:val="0"/>
          <w:marTop w:val="0"/>
          <w:marBottom w:val="45"/>
          <w:divBdr>
            <w:top w:val="none" w:sz="0" w:space="0" w:color="auto"/>
            <w:left w:val="none" w:sz="0" w:space="0" w:color="auto"/>
            <w:bottom w:val="none" w:sz="0" w:space="0" w:color="auto"/>
            <w:right w:val="none" w:sz="0" w:space="0" w:color="auto"/>
          </w:divBdr>
        </w:div>
        <w:div w:id="293143213">
          <w:marLeft w:val="0"/>
          <w:marRight w:val="0"/>
          <w:marTop w:val="0"/>
          <w:marBottom w:val="45"/>
          <w:divBdr>
            <w:top w:val="none" w:sz="0" w:space="0" w:color="auto"/>
            <w:left w:val="none" w:sz="0" w:space="0" w:color="auto"/>
            <w:bottom w:val="none" w:sz="0" w:space="0" w:color="auto"/>
            <w:right w:val="none" w:sz="0" w:space="0" w:color="auto"/>
          </w:divBdr>
        </w:div>
        <w:div w:id="575870227">
          <w:marLeft w:val="0"/>
          <w:marRight w:val="0"/>
          <w:marTop w:val="0"/>
          <w:marBottom w:val="0"/>
          <w:divBdr>
            <w:top w:val="none" w:sz="0" w:space="0" w:color="auto"/>
            <w:left w:val="none" w:sz="0" w:space="0" w:color="auto"/>
            <w:bottom w:val="none" w:sz="0" w:space="0" w:color="auto"/>
            <w:right w:val="none" w:sz="0" w:space="0" w:color="auto"/>
          </w:divBdr>
        </w:div>
        <w:div w:id="145097313">
          <w:marLeft w:val="0"/>
          <w:marRight w:val="0"/>
          <w:marTop w:val="0"/>
          <w:marBottom w:val="0"/>
          <w:divBdr>
            <w:top w:val="none" w:sz="0" w:space="0" w:color="auto"/>
            <w:left w:val="none" w:sz="0" w:space="0" w:color="auto"/>
            <w:bottom w:val="none" w:sz="0" w:space="0" w:color="auto"/>
            <w:right w:val="none" w:sz="0" w:space="0" w:color="auto"/>
          </w:divBdr>
        </w:div>
        <w:div w:id="1245531574">
          <w:marLeft w:val="0"/>
          <w:marRight w:val="0"/>
          <w:marTop w:val="0"/>
          <w:marBottom w:val="0"/>
          <w:divBdr>
            <w:top w:val="none" w:sz="0" w:space="0" w:color="auto"/>
            <w:left w:val="none" w:sz="0" w:space="0" w:color="auto"/>
            <w:bottom w:val="none" w:sz="0" w:space="0" w:color="auto"/>
            <w:right w:val="none" w:sz="0" w:space="0" w:color="auto"/>
          </w:divBdr>
        </w:div>
        <w:div w:id="1686320392">
          <w:marLeft w:val="0"/>
          <w:marRight w:val="0"/>
          <w:marTop w:val="90"/>
          <w:marBottom w:val="45"/>
          <w:divBdr>
            <w:top w:val="none" w:sz="0" w:space="0" w:color="auto"/>
            <w:left w:val="none" w:sz="0" w:space="0" w:color="auto"/>
            <w:bottom w:val="none" w:sz="0" w:space="0" w:color="auto"/>
            <w:right w:val="none" w:sz="0" w:space="0" w:color="auto"/>
          </w:divBdr>
        </w:div>
        <w:div w:id="1711806230">
          <w:marLeft w:val="0"/>
          <w:marRight w:val="0"/>
          <w:marTop w:val="0"/>
          <w:marBottom w:val="90"/>
          <w:divBdr>
            <w:top w:val="none" w:sz="0" w:space="0" w:color="auto"/>
            <w:left w:val="none" w:sz="0" w:space="0" w:color="auto"/>
            <w:bottom w:val="none" w:sz="0" w:space="0" w:color="auto"/>
            <w:right w:val="none" w:sz="0" w:space="0" w:color="auto"/>
          </w:divBdr>
        </w:div>
        <w:div w:id="1014957584">
          <w:marLeft w:val="0"/>
          <w:marRight w:val="0"/>
          <w:marTop w:val="0"/>
          <w:marBottom w:val="90"/>
          <w:divBdr>
            <w:top w:val="none" w:sz="0" w:space="0" w:color="auto"/>
            <w:left w:val="none" w:sz="0" w:space="0" w:color="auto"/>
            <w:bottom w:val="none" w:sz="0" w:space="0" w:color="auto"/>
            <w:right w:val="none" w:sz="0" w:space="0" w:color="auto"/>
          </w:divBdr>
        </w:div>
        <w:div w:id="769932761">
          <w:marLeft w:val="0"/>
          <w:marRight w:val="0"/>
          <w:marTop w:val="0"/>
          <w:marBottom w:val="90"/>
          <w:divBdr>
            <w:top w:val="none" w:sz="0" w:space="0" w:color="auto"/>
            <w:left w:val="none" w:sz="0" w:space="0" w:color="auto"/>
            <w:bottom w:val="none" w:sz="0" w:space="0" w:color="auto"/>
            <w:right w:val="none" w:sz="0" w:space="0" w:color="auto"/>
          </w:divBdr>
        </w:div>
      </w:divsChild>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1F45B4F9-45EF-45C4-837B-F72905F580DF}"/>
      </w:docPartPr>
      <w:docPartBody>
        <w:p w:rsidR="004D15AD" w:rsidRDefault="004D15AD">
          <w:r w:rsidRPr="00413E7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IATAfont">
    <w:panose1 w:val="02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5AD"/>
    <w:rsid w:val="004D15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D15AD"/>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73</Pages>
  <Words>26010</Words>
  <Characters>148257</Characters>
  <Application>Microsoft Office Word</Application>
  <DocSecurity>0</DocSecurity>
  <Lines>1235</Lines>
  <Paragraphs>347</Paragraphs>
  <ScaleCrop>false</ScaleCrop>
  <Company/>
  <LinksUpToDate>false</LinksUpToDate>
  <CharactersWithSpaces>173920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Flight Operations (FLT)</dc:title>
  <dc:subject/>
  <dc:creator>Mickael Pallier</dc:creator>
  <cp:keywords/>
  <dc:description/>
  <cp:lastModifiedBy>Mickael Pallier</cp:lastModifiedBy>
  <cp:revision>2</cp:revision>
  <dcterms:created xsi:type="dcterms:W3CDTF">2024-10-15T13:50:00Z</dcterms:created>
  <dcterms:modified xsi:type="dcterms:W3CDTF">2024-10-15T13:50:00Z</dcterms:modified>
</cp:coreProperties>
</file>